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AE2B2" w14:textId="77777777" w:rsidR="004E36DF" w:rsidRDefault="004E36DF" w:rsidP="00E73E4B">
      <w:pPr>
        <w:rPr>
          <w:rFonts w:ascii="Helvetica Neue" w:eastAsia="Times New Roman" w:hAnsi="Helvetica Neue" w:cs="Times New Roman"/>
          <w:color w:val="333333"/>
          <w:sz w:val="21"/>
          <w:szCs w:val="21"/>
        </w:rPr>
      </w:pPr>
    </w:p>
    <w:tbl>
      <w:tblPr>
        <w:tblStyle w:val="TableGrid"/>
        <w:tblW w:w="0" w:type="auto"/>
        <w:tblInd w:w="-161" w:type="dxa"/>
        <w:tblLook w:val="04A0" w:firstRow="1" w:lastRow="0" w:firstColumn="1" w:lastColumn="0" w:noHBand="0" w:noVBand="1"/>
      </w:tblPr>
      <w:tblGrid>
        <w:gridCol w:w="3700"/>
        <w:gridCol w:w="4703"/>
      </w:tblGrid>
      <w:tr w:rsidR="004B52F0" w:rsidRPr="00624FD6" w14:paraId="65692639" w14:textId="6C1E5FD8" w:rsidTr="00A77663">
        <w:tc>
          <w:tcPr>
            <w:tcW w:w="3700" w:type="dxa"/>
            <w:shd w:val="clear" w:color="auto" w:fill="FF0000"/>
          </w:tcPr>
          <w:p w14:paraId="72A95685" w14:textId="5326D3AB" w:rsidR="004B52F0" w:rsidRPr="00624FD6" w:rsidRDefault="004B52F0" w:rsidP="00624FD6">
            <w:pPr>
              <w:spacing w:before="60" w:after="60" w:line="264" w:lineRule="auto"/>
              <w:rPr>
                <w:rFonts w:ascii="Raleway" w:eastAsia="Times New Roman" w:hAnsi="Raleway" w:cs="Calibri"/>
                <w:b/>
                <w:bCs/>
                <w:color w:val="333333"/>
                <w:sz w:val="18"/>
                <w:szCs w:val="18"/>
              </w:rPr>
            </w:pPr>
          </w:p>
        </w:tc>
        <w:tc>
          <w:tcPr>
            <w:tcW w:w="4703" w:type="dxa"/>
            <w:shd w:val="clear" w:color="auto" w:fill="FF0000"/>
          </w:tcPr>
          <w:p w14:paraId="644FCC17" w14:textId="2F22DB26" w:rsidR="004B52F0" w:rsidRPr="00624FD6" w:rsidRDefault="00E26A46" w:rsidP="00624FD6">
            <w:pPr>
              <w:spacing w:before="60" w:after="60" w:line="264" w:lineRule="auto"/>
              <w:rPr>
                <w:rFonts w:ascii="Raleway" w:eastAsia="Times New Roman" w:hAnsi="Raleway" w:cs="Calibri"/>
                <w:b/>
                <w:bCs/>
                <w:color w:val="333333"/>
                <w:sz w:val="22"/>
                <w:szCs w:val="22"/>
              </w:rPr>
            </w:pPr>
            <w:r w:rsidRPr="00624FD6">
              <w:rPr>
                <w:rFonts w:ascii="Raleway" w:eastAsia="Times New Roman" w:hAnsi="Raleway" w:cs="Calibri"/>
                <w:b/>
                <w:bCs/>
                <w:color w:val="FFFFFF" w:themeColor="background1"/>
                <w:sz w:val="22"/>
                <w:szCs w:val="22"/>
              </w:rPr>
              <w:t>Hrvoje Mesić</w:t>
            </w:r>
          </w:p>
        </w:tc>
      </w:tr>
      <w:tr w:rsidR="00A77663" w:rsidRPr="00624FD6" w14:paraId="3C69D35B" w14:textId="64557A7A" w:rsidTr="00A77663">
        <w:tc>
          <w:tcPr>
            <w:tcW w:w="3700" w:type="dxa"/>
          </w:tcPr>
          <w:p w14:paraId="0DEC46EE" w14:textId="2214A9C6"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lang w:val="en-GB"/>
              </w:rPr>
              <w:t>academic degree</w:t>
            </w:r>
          </w:p>
        </w:tc>
        <w:tc>
          <w:tcPr>
            <w:tcW w:w="4703" w:type="dxa"/>
          </w:tcPr>
          <w:p w14:paraId="3E487848" w14:textId="16F927BB"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Doctor of Philosophy (PhD</w:t>
            </w:r>
            <w:r w:rsidRPr="00624FD6">
              <w:rPr>
                <w:rFonts w:ascii="Raleway" w:eastAsia="Times New Roman" w:hAnsi="Raleway" w:cs="Calibri"/>
                <w:color w:val="333333"/>
                <w:sz w:val="18"/>
                <w:szCs w:val="18"/>
              </w:rPr>
              <w:t>)</w:t>
            </w:r>
          </w:p>
        </w:tc>
      </w:tr>
      <w:tr w:rsidR="00A77663" w:rsidRPr="00624FD6" w14:paraId="5DC0CF7C" w14:textId="7D3B3373" w:rsidTr="00A77663">
        <w:tc>
          <w:tcPr>
            <w:tcW w:w="3700" w:type="dxa"/>
          </w:tcPr>
          <w:p w14:paraId="42DE1B0E" w14:textId="615B9021"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lang w:val="en-GB"/>
              </w:rPr>
              <w:t>grade</w:t>
            </w:r>
          </w:p>
        </w:tc>
        <w:tc>
          <w:tcPr>
            <w:tcW w:w="4703" w:type="dxa"/>
          </w:tcPr>
          <w:p w14:paraId="6331C60D" w14:textId="52D8087A"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Postdoctoral researcher</w:t>
            </w:r>
          </w:p>
        </w:tc>
      </w:tr>
      <w:tr w:rsidR="00A77663" w:rsidRPr="00624FD6" w14:paraId="09F4A72B" w14:textId="0787C38F" w:rsidTr="00A77663">
        <w:tc>
          <w:tcPr>
            <w:tcW w:w="3700" w:type="dxa"/>
          </w:tcPr>
          <w:p w14:paraId="48E4BB5C" w14:textId="0EFC4590"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lang w:val="en-GB"/>
              </w:rPr>
              <w:t>area</w:t>
            </w:r>
            <w:r w:rsidRPr="0027053B">
              <w:rPr>
                <w:rFonts w:ascii="Raleway" w:eastAsia="Times New Roman" w:hAnsi="Raleway" w:cs="Calibri"/>
                <w:color w:val="333333"/>
                <w:sz w:val="18"/>
                <w:szCs w:val="18"/>
                <w:lang w:val="en-GB"/>
              </w:rPr>
              <w:t xml:space="preserve">, </w:t>
            </w:r>
            <w:r>
              <w:rPr>
                <w:rFonts w:ascii="Raleway" w:eastAsia="Times New Roman" w:hAnsi="Raleway" w:cs="Calibri"/>
                <w:color w:val="333333"/>
                <w:sz w:val="18"/>
                <w:szCs w:val="18"/>
                <w:lang w:val="en-GB"/>
              </w:rPr>
              <w:t>field</w:t>
            </w:r>
            <w:r w:rsidRPr="0027053B">
              <w:rPr>
                <w:rFonts w:ascii="Raleway" w:eastAsia="Times New Roman" w:hAnsi="Raleway" w:cs="Calibri"/>
                <w:color w:val="333333"/>
                <w:sz w:val="18"/>
                <w:szCs w:val="18"/>
                <w:lang w:val="en-GB"/>
              </w:rPr>
              <w:t xml:space="preserve">, </w:t>
            </w:r>
            <w:r>
              <w:rPr>
                <w:rFonts w:ascii="Raleway" w:eastAsia="Times New Roman" w:hAnsi="Raleway" w:cs="Calibri"/>
                <w:color w:val="333333"/>
                <w:sz w:val="18"/>
                <w:szCs w:val="18"/>
                <w:lang w:val="en-GB"/>
              </w:rPr>
              <w:t>discipline of the appointment into the grade</w:t>
            </w:r>
          </w:p>
        </w:tc>
        <w:tc>
          <w:tcPr>
            <w:tcW w:w="4703" w:type="dxa"/>
          </w:tcPr>
          <w:p w14:paraId="2C8C3389" w14:textId="46AB3BFE"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Discipline: Interdisciplinary</w:t>
            </w:r>
          </w:p>
          <w:p w14:paraId="7E65E876" w14:textId="09951710"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Fields of study: Philology – Information and Communication Sciences</w:t>
            </w:r>
          </w:p>
        </w:tc>
      </w:tr>
      <w:tr w:rsidR="00A77663" w:rsidRPr="00624FD6" w14:paraId="549141F9" w14:textId="2693FAD1" w:rsidTr="00A77663">
        <w:tc>
          <w:tcPr>
            <w:tcW w:w="3700" w:type="dxa"/>
          </w:tcPr>
          <w:p w14:paraId="09BDE1EF" w14:textId="0A7CB6F2"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lang w:val="en-GB"/>
              </w:rPr>
              <w:t>department</w:t>
            </w:r>
          </w:p>
        </w:tc>
        <w:tc>
          <w:tcPr>
            <w:tcW w:w="4703" w:type="dxa"/>
          </w:tcPr>
          <w:p w14:paraId="1609F8D3" w14:textId="582F878D"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Department for Instrumental Studies</w:t>
            </w:r>
          </w:p>
        </w:tc>
      </w:tr>
      <w:tr w:rsidR="00A77663" w:rsidRPr="00624FD6" w14:paraId="1303645A" w14:textId="179B626A" w:rsidTr="00A77663">
        <w:tc>
          <w:tcPr>
            <w:tcW w:w="3700" w:type="dxa"/>
          </w:tcPr>
          <w:p w14:paraId="639CD77B" w14:textId="5BF78B0C"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lang w:val="en-GB"/>
              </w:rPr>
              <w:t>office hours</w:t>
            </w:r>
          </w:p>
        </w:tc>
        <w:tc>
          <w:tcPr>
            <w:tcW w:w="4703" w:type="dxa"/>
          </w:tcPr>
          <w:p w14:paraId="3F1B32FB" w14:textId="39DDBB18"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Monday</w:t>
            </w:r>
            <w:r w:rsidRPr="00624FD6">
              <w:rPr>
                <w:rFonts w:ascii="Raleway" w:eastAsia="Times New Roman" w:hAnsi="Raleway" w:cs="Calibri"/>
                <w:color w:val="333333"/>
                <w:sz w:val="18"/>
                <w:szCs w:val="18"/>
              </w:rPr>
              <w:t xml:space="preserve"> / 17</w:t>
            </w:r>
            <w:r>
              <w:rPr>
                <w:rFonts w:ascii="Raleway" w:eastAsia="Times New Roman" w:hAnsi="Raleway" w:cs="Calibri"/>
                <w:color w:val="333333"/>
                <w:sz w:val="18"/>
                <w:szCs w:val="18"/>
              </w:rPr>
              <w:t>:00</w:t>
            </w:r>
            <w:r w:rsidRPr="00624FD6">
              <w:rPr>
                <w:rFonts w:ascii="Raleway" w:eastAsia="Times New Roman" w:hAnsi="Raleway" w:cs="Calibri"/>
                <w:color w:val="333333"/>
                <w:sz w:val="18"/>
                <w:szCs w:val="18"/>
              </w:rPr>
              <w:t xml:space="preserve"> </w:t>
            </w:r>
            <w:r>
              <w:rPr>
                <w:rFonts w:ascii="Raleway" w:eastAsia="Times New Roman" w:hAnsi="Raleway" w:cs="Calibri"/>
                <w:color w:val="333333"/>
                <w:sz w:val="18"/>
                <w:szCs w:val="18"/>
              </w:rPr>
              <w:t>–</w:t>
            </w:r>
            <w:r w:rsidRPr="00624FD6">
              <w:rPr>
                <w:rFonts w:ascii="Raleway" w:eastAsia="Times New Roman" w:hAnsi="Raleway" w:cs="Calibri"/>
                <w:color w:val="333333"/>
                <w:sz w:val="18"/>
                <w:szCs w:val="18"/>
              </w:rPr>
              <w:t xml:space="preserve"> 18</w:t>
            </w:r>
            <w:r>
              <w:rPr>
                <w:rFonts w:ascii="Raleway" w:eastAsia="Times New Roman" w:hAnsi="Raleway" w:cs="Calibri"/>
                <w:color w:val="333333"/>
                <w:sz w:val="18"/>
                <w:szCs w:val="18"/>
              </w:rPr>
              <w:t>:00</w:t>
            </w:r>
          </w:p>
        </w:tc>
      </w:tr>
      <w:tr w:rsidR="00A77663" w:rsidRPr="00624FD6" w14:paraId="5FF82BE1" w14:textId="117FA30D" w:rsidTr="00A77663">
        <w:tc>
          <w:tcPr>
            <w:tcW w:w="3700" w:type="dxa"/>
          </w:tcPr>
          <w:p w14:paraId="042D7BEF" w14:textId="48BDDEEC" w:rsidR="00A77663" w:rsidRPr="00624FD6" w:rsidRDefault="00A77663" w:rsidP="00A77663">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office</w:t>
            </w:r>
          </w:p>
        </w:tc>
        <w:tc>
          <w:tcPr>
            <w:tcW w:w="4703" w:type="dxa"/>
          </w:tcPr>
          <w:p w14:paraId="4B5A8D63" w14:textId="64A86747"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Office Number: 24 (2nd floor</w:t>
            </w:r>
            <w:r w:rsidRPr="00624FD6">
              <w:rPr>
                <w:rFonts w:ascii="Raleway" w:eastAsia="Times New Roman" w:hAnsi="Raleway" w:cs="Calibri"/>
                <w:color w:val="333333"/>
                <w:sz w:val="18"/>
                <w:szCs w:val="18"/>
              </w:rPr>
              <w:t>)</w:t>
            </w:r>
          </w:p>
          <w:p w14:paraId="689ED15C" w14:textId="08A708AF"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Adresse</w:t>
            </w:r>
            <w:r w:rsidRPr="00624FD6">
              <w:rPr>
                <w:rFonts w:ascii="Raleway" w:eastAsia="Times New Roman" w:hAnsi="Raleway" w:cs="Calibri"/>
                <w:color w:val="333333"/>
                <w:sz w:val="18"/>
                <w:szCs w:val="18"/>
              </w:rPr>
              <w:t>: Trg Sv. Trojstva 3</w:t>
            </w:r>
          </w:p>
        </w:tc>
      </w:tr>
      <w:tr w:rsidR="00A77663" w:rsidRPr="00624FD6" w14:paraId="0FCCBA29" w14:textId="2FD293A2" w:rsidTr="00A77663">
        <w:tc>
          <w:tcPr>
            <w:tcW w:w="3700" w:type="dxa"/>
            <w:tcBorders>
              <w:bottom w:val="single" w:sz="4" w:space="0" w:color="auto"/>
            </w:tcBorders>
          </w:tcPr>
          <w:p w14:paraId="4EB84F72" w14:textId="1070DA94" w:rsidR="00A77663" w:rsidRPr="00624FD6" w:rsidRDefault="00A77663" w:rsidP="00A77663">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contact</w:t>
            </w:r>
          </w:p>
        </w:tc>
        <w:tc>
          <w:tcPr>
            <w:tcW w:w="4703" w:type="dxa"/>
            <w:tcBorders>
              <w:bottom w:val="single" w:sz="4" w:space="0" w:color="auto"/>
            </w:tcBorders>
          </w:tcPr>
          <w:p w14:paraId="4B6026EA" w14:textId="61202F2C"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E-mail</w:t>
            </w:r>
            <w:r w:rsidRPr="00624FD6">
              <w:rPr>
                <w:rFonts w:ascii="Raleway" w:eastAsia="Times New Roman" w:hAnsi="Raleway" w:cs="Calibri"/>
                <w:color w:val="333333"/>
                <w:sz w:val="18"/>
                <w:szCs w:val="18"/>
              </w:rPr>
              <w:t>: hmesic@uaos.hr</w:t>
            </w:r>
          </w:p>
          <w:p w14:paraId="3C768631" w14:textId="72DD3E14"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Mobile phone</w:t>
            </w:r>
            <w:r w:rsidRPr="00624FD6">
              <w:rPr>
                <w:rFonts w:ascii="Raleway" w:eastAsia="Times New Roman" w:hAnsi="Raleway" w:cs="Calibri"/>
                <w:color w:val="333333"/>
                <w:sz w:val="18"/>
                <w:szCs w:val="18"/>
              </w:rPr>
              <w:t>: 099/496-0340</w:t>
            </w:r>
          </w:p>
        </w:tc>
      </w:tr>
      <w:tr w:rsidR="00B41FF1" w:rsidRPr="00624FD6" w14:paraId="35AD3B9B" w14:textId="2A06E590" w:rsidTr="00A77663">
        <w:tc>
          <w:tcPr>
            <w:tcW w:w="8403" w:type="dxa"/>
            <w:gridSpan w:val="2"/>
            <w:shd w:val="clear" w:color="auto" w:fill="7F7F7F" w:themeFill="text1" w:themeFillTint="80"/>
          </w:tcPr>
          <w:p w14:paraId="65A17E08" w14:textId="77777777" w:rsidR="00B41FF1" w:rsidRPr="00624FD6" w:rsidRDefault="00B41FF1" w:rsidP="00624FD6">
            <w:pPr>
              <w:spacing w:before="60" w:after="60" w:line="264" w:lineRule="auto"/>
              <w:rPr>
                <w:rFonts w:ascii="Raleway" w:eastAsia="Times New Roman" w:hAnsi="Raleway" w:cs="Calibri"/>
                <w:color w:val="333333"/>
                <w:sz w:val="18"/>
                <w:szCs w:val="18"/>
              </w:rPr>
            </w:pPr>
          </w:p>
        </w:tc>
      </w:tr>
      <w:tr w:rsidR="00A77663" w:rsidRPr="00624FD6" w14:paraId="0E86E209" w14:textId="7F6CE600" w:rsidTr="00A77663">
        <w:tc>
          <w:tcPr>
            <w:tcW w:w="3700" w:type="dxa"/>
          </w:tcPr>
          <w:p w14:paraId="0FC62FF0" w14:textId="77777777" w:rsidR="00A77663" w:rsidRPr="0027053B" w:rsidRDefault="00A77663" w:rsidP="00A77663">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teaching activity</w:t>
            </w:r>
          </w:p>
          <w:p w14:paraId="3C0E6008" w14:textId="4129D497" w:rsidR="00A77663" w:rsidRPr="00624FD6" w:rsidRDefault="00A77663" w:rsidP="00A77663">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courses during</w:t>
            </w:r>
            <w:r w:rsidRPr="0027053B">
              <w:rPr>
                <w:rFonts w:ascii="Raleway" w:eastAsia="Times New Roman" w:hAnsi="Raleway" w:cs="Calibri"/>
                <w:color w:val="333333"/>
                <w:sz w:val="18"/>
                <w:szCs w:val="18"/>
                <w:lang w:val="en-GB"/>
              </w:rPr>
              <w:t xml:space="preserve"> 2019/2020</w:t>
            </w:r>
          </w:p>
        </w:tc>
        <w:tc>
          <w:tcPr>
            <w:tcW w:w="4703" w:type="dxa"/>
          </w:tcPr>
          <w:p w14:paraId="494B1A2E" w14:textId="6CEFBB41" w:rsidR="00A77663" w:rsidRPr="004D300E" w:rsidRDefault="00A77663" w:rsidP="00A77663">
            <w:pPr>
              <w:spacing w:before="60" w:after="60" w:line="264" w:lineRule="auto"/>
              <w:jc w:val="both"/>
              <w:rPr>
                <w:rFonts w:ascii="Raleway" w:eastAsia="Times New Roman" w:hAnsi="Raleway" w:cs="Calibri"/>
                <w:sz w:val="18"/>
                <w:szCs w:val="18"/>
              </w:rPr>
            </w:pPr>
            <w:r>
              <w:rPr>
                <w:rFonts w:ascii="Raleway" w:eastAsia="Times New Roman" w:hAnsi="Raleway" w:cs="Calibri"/>
                <w:sz w:val="18"/>
                <w:szCs w:val="18"/>
              </w:rPr>
              <w:t>Concept and Artistic P</w:t>
            </w:r>
            <w:r w:rsidRPr="004D300E">
              <w:rPr>
                <w:rFonts w:ascii="Raleway" w:eastAsia="Times New Roman" w:hAnsi="Raleway" w:cs="Calibri"/>
                <w:sz w:val="18"/>
                <w:szCs w:val="18"/>
              </w:rPr>
              <w:t>ractice I., II.</w:t>
            </w:r>
          </w:p>
          <w:p w14:paraId="6919E14F" w14:textId="7BA1CBA4" w:rsidR="00A77663" w:rsidRPr="004D300E" w:rsidRDefault="00A77663" w:rsidP="00A77663">
            <w:pPr>
              <w:spacing w:before="60" w:after="60" w:line="264" w:lineRule="auto"/>
              <w:jc w:val="both"/>
              <w:rPr>
                <w:rFonts w:ascii="Raleway" w:eastAsia="Times New Roman" w:hAnsi="Raleway" w:cs="Calibri"/>
                <w:sz w:val="18"/>
                <w:szCs w:val="18"/>
              </w:rPr>
            </w:pPr>
            <w:r>
              <w:rPr>
                <w:rFonts w:ascii="Raleway" w:eastAsia="Times New Roman" w:hAnsi="Raleway" w:cs="Calibri"/>
                <w:sz w:val="18"/>
                <w:szCs w:val="18"/>
              </w:rPr>
              <w:t>Recording and P</w:t>
            </w:r>
            <w:r w:rsidRPr="004D300E">
              <w:rPr>
                <w:rFonts w:ascii="Raleway" w:eastAsia="Times New Roman" w:hAnsi="Raleway" w:cs="Calibri"/>
                <w:sz w:val="18"/>
                <w:szCs w:val="18"/>
              </w:rPr>
              <w:t>roduction I., II.</w:t>
            </w:r>
          </w:p>
          <w:p w14:paraId="07BB5C7A" w14:textId="4F6F4222" w:rsidR="00A77663" w:rsidRPr="004D300E" w:rsidRDefault="00A77663" w:rsidP="00A77663">
            <w:pPr>
              <w:spacing w:before="60" w:after="60" w:line="264" w:lineRule="auto"/>
              <w:jc w:val="both"/>
              <w:rPr>
                <w:rFonts w:ascii="Raleway" w:eastAsia="Times New Roman" w:hAnsi="Raleway" w:cs="Calibri"/>
                <w:sz w:val="18"/>
                <w:szCs w:val="18"/>
              </w:rPr>
            </w:pPr>
            <w:r>
              <w:rPr>
                <w:rFonts w:ascii="Raleway" w:eastAsia="Times New Roman" w:hAnsi="Raleway" w:cs="Calibri"/>
                <w:sz w:val="18"/>
                <w:szCs w:val="18"/>
              </w:rPr>
              <w:t>Culture of Speaking, Reading and W</w:t>
            </w:r>
            <w:r w:rsidRPr="004D300E">
              <w:rPr>
                <w:rFonts w:ascii="Raleway" w:eastAsia="Times New Roman" w:hAnsi="Raleway" w:cs="Calibri"/>
                <w:sz w:val="18"/>
                <w:szCs w:val="18"/>
              </w:rPr>
              <w:t>riting I., II.</w:t>
            </w:r>
          </w:p>
          <w:p w14:paraId="62F93152" w14:textId="6B10176F" w:rsidR="00A77663" w:rsidRPr="004D300E" w:rsidRDefault="00A77663" w:rsidP="00A77663">
            <w:pPr>
              <w:spacing w:before="60" w:after="60" w:line="264" w:lineRule="auto"/>
              <w:jc w:val="both"/>
              <w:rPr>
                <w:rFonts w:ascii="Raleway" w:eastAsia="Times New Roman" w:hAnsi="Raleway" w:cs="Calibri"/>
                <w:sz w:val="18"/>
                <w:szCs w:val="18"/>
              </w:rPr>
            </w:pPr>
            <w:r>
              <w:rPr>
                <w:rFonts w:ascii="Raleway" w:eastAsia="Times New Roman" w:hAnsi="Raleway" w:cs="Calibri"/>
                <w:sz w:val="18"/>
                <w:szCs w:val="18"/>
              </w:rPr>
              <w:t>Concert M</w:t>
            </w:r>
            <w:r w:rsidRPr="004D300E">
              <w:rPr>
                <w:rFonts w:ascii="Raleway" w:eastAsia="Times New Roman" w:hAnsi="Raleway" w:cs="Calibri"/>
                <w:sz w:val="18"/>
                <w:szCs w:val="18"/>
              </w:rPr>
              <w:t>anagement I., II.</w:t>
            </w:r>
          </w:p>
          <w:p w14:paraId="0FC079D3" w14:textId="30F449A9" w:rsidR="00A77663" w:rsidRPr="004D300E" w:rsidRDefault="00A77663" w:rsidP="00A77663">
            <w:pPr>
              <w:spacing w:before="60" w:after="60" w:line="264" w:lineRule="auto"/>
              <w:jc w:val="both"/>
              <w:rPr>
                <w:rFonts w:ascii="Raleway" w:eastAsia="Times New Roman" w:hAnsi="Raleway" w:cs="Calibri"/>
                <w:sz w:val="18"/>
                <w:szCs w:val="18"/>
              </w:rPr>
            </w:pPr>
            <w:r>
              <w:rPr>
                <w:rFonts w:ascii="Raleway" w:eastAsia="Times New Roman" w:hAnsi="Raleway" w:cs="Calibri"/>
                <w:sz w:val="18"/>
                <w:szCs w:val="18"/>
              </w:rPr>
              <w:t>Biographies of Musical F</w:t>
            </w:r>
            <w:r w:rsidRPr="004D300E">
              <w:rPr>
                <w:rFonts w:ascii="Raleway" w:eastAsia="Times New Roman" w:hAnsi="Raleway" w:cs="Calibri"/>
                <w:sz w:val="18"/>
                <w:szCs w:val="18"/>
              </w:rPr>
              <w:t>amilies</w:t>
            </w:r>
          </w:p>
        </w:tc>
      </w:tr>
      <w:tr w:rsidR="00A77663" w:rsidRPr="00624FD6" w14:paraId="1EB94B7A" w14:textId="660E55D0" w:rsidTr="00A77663">
        <w:tc>
          <w:tcPr>
            <w:tcW w:w="3700" w:type="dxa"/>
          </w:tcPr>
          <w:p w14:paraId="679A1F8D" w14:textId="74A18BE4" w:rsidR="00A77663" w:rsidRPr="00624FD6" w:rsidRDefault="00A77663" w:rsidP="00A77663">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education</w:t>
            </w:r>
          </w:p>
        </w:tc>
        <w:tc>
          <w:tcPr>
            <w:tcW w:w="4703" w:type="dxa"/>
          </w:tcPr>
          <w:p w14:paraId="217942EF" w14:textId="2B8EF320" w:rsidR="00A77663" w:rsidRPr="004D300E" w:rsidRDefault="00A77663" w:rsidP="00A77663">
            <w:pPr>
              <w:spacing w:before="60" w:after="60" w:line="264" w:lineRule="auto"/>
              <w:jc w:val="both"/>
              <w:rPr>
                <w:rFonts w:ascii="Raleway" w:eastAsia="Times New Roman" w:hAnsi="Raleway" w:cs="Calibri"/>
                <w:sz w:val="18"/>
                <w:szCs w:val="18"/>
              </w:rPr>
            </w:pPr>
            <w:r w:rsidRPr="004D300E">
              <w:rPr>
                <w:rFonts w:ascii="Raleway" w:eastAsia="Times New Roman" w:hAnsi="Raleway" w:cs="Calibri"/>
                <w:sz w:val="18"/>
                <w:szCs w:val="18"/>
              </w:rPr>
              <w:t>2003. Jesuit Secondary School in Osijek.</w:t>
            </w:r>
          </w:p>
          <w:p w14:paraId="59A6D7F8" w14:textId="489CB9E6" w:rsidR="00A77663" w:rsidRPr="004D300E" w:rsidRDefault="00A77663" w:rsidP="00A77663">
            <w:pPr>
              <w:spacing w:before="60" w:after="60" w:line="264" w:lineRule="auto"/>
              <w:jc w:val="both"/>
              <w:rPr>
                <w:rFonts w:ascii="Raleway" w:eastAsia="Times New Roman" w:hAnsi="Raleway" w:cs="Calibri"/>
                <w:sz w:val="18"/>
                <w:szCs w:val="18"/>
              </w:rPr>
            </w:pPr>
            <w:r w:rsidRPr="004D300E">
              <w:rPr>
                <w:rFonts w:ascii="Raleway" w:eastAsia="Times New Roman" w:hAnsi="Raleway" w:cs="Calibri"/>
                <w:sz w:val="18"/>
                <w:szCs w:val="18"/>
              </w:rPr>
              <w:t xml:space="preserve">2007. Faculty of Humanities and Social Sciences, University of Osijek – Library Science and Croatian Language and Literature. </w:t>
            </w:r>
          </w:p>
          <w:p w14:paraId="4EFEF550" w14:textId="05F8B6C6" w:rsidR="00A77663" w:rsidRPr="004D300E" w:rsidRDefault="00A77663" w:rsidP="00A77663">
            <w:pPr>
              <w:spacing w:before="60" w:after="60" w:line="264" w:lineRule="auto"/>
              <w:jc w:val="both"/>
              <w:rPr>
                <w:rFonts w:ascii="Raleway" w:eastAsia="Times New Roman" w:hAnsi="Raleway" w:cs="Calibri"/>
                <w:sz w:val="18"/>
                <w:szCs w:val="18"/>
              </w:rPr>
            </w:pPr>
            <w:r w:rsidRPr="004D300E">
              <w:rPr>
                <w:rFonts w:ascii="Raleway" w:eastAsia="Times New Roman" w:hAnsi="Raleway" w:cs="Calibri"/>
                <w:sz w:val="18"/>
                <w:szCs w:val="18"/>
              </w:rPr>
              <w:t xml:space="preserve">2017. Postgraduate university (doctoral) study programme at the Doctoral School of Josip Juraj Strossmayer University of Osijek – PhD. </w:t>
            </w:r>
          </w:p>
        </w:tc>
      </w:tr>
      <w:tr w:rsidR="00A77663" w:rsidRPr="00624FD6" w14:paraId="714421DD" w14:textId="2615D55B" w:rsidTr="00A77663">
        <w:tc>
          <w:tcPr>
            <w:tcW w:w="3700" w:type="dxa"/>
          </w:tcPr>
          <w:p w14:paraId="45914656" w14:textId="053BDB59" w:rsidR="00A77663" w:rsidRPr="00624FD6" w:rsidRDefault="00A77663" w:rsidP="00A77663">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development</w:t>
            </w:r>
          </w:p>
        </w:tc>
        <w:tc>
          <w:tcPr>
            <w:tcW w:w="4703" w:type="dxa"/>
          </w:tcPr>
          <w:p w14:paraId="2EA6CEFD" w14:textId="0C28B33A"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Lifelong Learning Programme</w:t>
            </w:r>
            <w:r w:rsidRPr="00624FD6">
              <w:rPr>
                <w:rFonts w:ascii="Raleway" w:eastAsia="Times New Roman" w:hAnsi="Raleway" w:cs="Calibri"/>
                <w:color w:val="333333"/>
                <w:sz w:val="18"/>
                <w:szCs w:val="18"/>
              </w:rPr>
              <w:t xml:space="preserve">: </w:t>
            </w:r>
            <w:r>
              <w:rPr>
                <w:rFonts w:ascii="Raleway" w:eastAsia="Times New Roman" w:hAnsi="Raleway" w:cs="Calibri"/>
                <w:color w:val="333333"/>
                <w:sz w:val="18"/>
                <w:szCs w:val="18"/>
              </w:rPr>
              <w:t>Comenius and Grundtvig – Hungary, Italy, Lithuania, Bulgaria, Turkey, Malta, Norway, Greece.</w:t>
            </w:r>
          </w:p>
        </w:tc>
      </w:tr>
      <w:tr w:rsidR="00A77663" w:rsidRPr="00624FD6" w14:paraId="29FF00E3" w14:textId="505F8BF6" w:rsidTr="00A77663">
        <w:tc>
          <w:tcPr>
            <w:tcW w:w="3700" w:type="dxa"/>
            <w:tcBorders>
              <w:bottom w:val="single" w:sz="4" w:space="0" w:color="auto"/>
            </w:tcBorders>
          </w:tcPr>
          <w:p w14:paraId="5DD40635" w14:textId="04B5F714"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lang w:val="en-GB"/>
              </w:rPr>
              <w:t>area of artistic / scientific / professional research interest</w:t>
            </w:r>
          </w:p>
        </w:tc>
        <w:tc>
          <w:tcPr>
            <w:tcW w:w="4703" w:type="dxa"/>
            <w:tcBorders>
              <w:bottom w:val="single" w:sz="4" w:space="0" w:color="auto"/>
            </w:tcBorders>
          </w:tcPr>
          <w:p w14:paraId="7C894437" w14:textId="042B6EBB" w:rsidR="00A77663" w:rsidRPr="00624FD6" w:rsidRDefault="00A77663" w:rsidP="00A77663">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Theory and History of Literature</w:t>
            </w:r>
            <w:r w:rsidRPr="00624FD6">
              <w:rPr>
                <w:rFonts w:ascii="Raleway" w:eastAsia="Times New Roman" w:hAnsi="Raleway" w:cs="Calibri"/>
                <w:color w:val="333333"/>
                <w:sz w:val="18"/>
                <w:szCs w:val="18"/>
              </w:rPr>
              <w:t xml:space="preserve">, </w:t>
            </w:r>
            <w:r>
              <w:rPr>
                <w:rFonts w:ascii="Raleway" w:eastAsia="Times New Roman" w:hAnsi="Raleway" w:cs="Calibri"/>
                <w:color w:val="333333"/>
                <w:sz w:val="18"/>
                <w:szCs w:val="18"/>
              </w:rPr>
              <w:t>Cultural Geography, Digital Humanities</w:t>
            </w:r>
            <w:r w:rsidRPr="00624FD6">
              <w:rPr>
                <w:rFonts w:ascii="Raleway" w:eastAsia="Times New Roman" w:hAnsi="Raleway" w:cs="Calibri"/>
                <w:color w:val="333333"/>
                <w:sz w:val="18"/>
                <w:szCs w:val="18"/>
              </w:rPr>
              <w:t xml:space="preserve">, </w:t>
            </w:r>
            <w:r>
              <w:rPr>
                <w:rFonts w:ascii="Raleway" w:eastAsia="Times New Roman" w:hAnsi="Raleway" w:cs="Calibri"/>
                <w:color w:val="333333"/>
                <w:sz w:val="18"/>
                <w:szCs w:val="18"/>
              </w:rPr>
              <w:t>Spatial Humanities</w:t>
            </w:r>
            <w:r w:rsidRPr="00624FD6">
              <w:rPr>
                <w:rFonts w:ascii="Raleway" w:eastAsia="Times New Roman" w:hAnsi="Raleway" w:cs="Calibri"/>
                <w:color w:val="333333"/>
                <w:sz w:val="18"/>
                <w:szCs w:val="18"/>
              </w:rPr>
              <w:t xml:space="preserve">, </w:t>
            </w:r>
            <w:r>
              <w:rPr>
                <w:rFonts w:ascii="Raleway" w:eastAsia="Times New Roman" w:hAnsi="Raleway" w:cs="Calibri"/>
                <w:color w:val="333333"/>
                <w:sz w:val="18"/>
                <w:szCs w:val="18"/>
              </w:rPr>
              <w:t>Cultural Heritage</w:t>
            </w:r>
            <w:r w:rsidRPr="00624FD6">
              <w:rPr>
                <w:rFonts w:ascii="Raleway" w:eastAsia="Times New Roman" w:hAnsi="Raleway" w:cs="Calibri"/>
                <w:color w:val="333333"/>
                <w:sz w:val="18"/>
                <w:szCs w:val="18"/>
              </w:rPr>
              <w:t>.</w:t>
            </w:r>
          </w:p>
        </w:tc>
      </w:tr>
      <w:tr w:rsidR="004B52F0" w:rsidRPr="00624FD6" w14:paraId="2A6FDD59" w14:textId="390AE8BE" w:rsidTr="00A77663">
        <w:tc>
          <w:tcPr>
            <w:tcW w:w="8403" w:type="dxa"/>
            <w:gridSpan w:val="2"/>
            <w:shd w:val="clear" w:color="auto" w:fill="7F7F7F" w:themeFill="text1" w:themeFillTint="80"/>
          </w:tcPr>
          <w:p w14:paraId="728F971D" w14:textId="77777777" w:rsidR="004B52F0" w:rsidRPr="00624FD6" w:rsidRDefault="004B52F0" w:rsidP="00624FD6">
            <w:pPr>
              <w:spacing w:before="60" w:after="60" w:line="264" w:lineRule="auto"/>
              <w:rPr>
                <w:rFonts w:ascii="Raleway" w:eastAsia="Times New Roman" w:hAnsi="Raleway" w:cs="Calibri"/>
                <w:color w:val="333333"/>
                <w:sz w:val="18"/>
                <w:szCs w:val="18"/>
              </w:rPr>
            </w:pPr>
          </w:p>
        </w:tc>
      </w:tr>
      <w:tr w:rsidR="00A77663" w:rsidRPr="00624FD6" w14:paraId="2CD84C48" w14:textId="09A5286D" w:rsidTr="00A77663">
        <w:tc>
          <w:tcPr>
            <w:tcW w:w="3700" w:type="dxa"/>
          </w:tcPr>
          <w:p w14:paraId="0AF324D2" w14:textId="11A89B61" w:rsidR="00A77663" w:rsidRPr="00624FD6" w:rsidRDefault="00A77663" w:rsidP="00A77663">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list of artistic works</w:t>
            </w:r>
          </w:p>
        </w:tc>
        <w:tc>
          <w:tcPr>
            <w:tcW w:w="4703" w:type="dxa"/>
          </w:tcPr>
          <w:p w14:paraId="200C9EDD" w14:textId="11D6C757" w:rsidR="00A77663" w:rsidRPr="00624FD6" w:rsidRDefault="00A77663" w:rsidP="00A77663">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w:t>
            </w:r>
          </w:p>
        </w:tc>
      </w:tr>
      <w:tr w:rsidR="00A77663" w:rsidRPr="00624FD6" w14:paraId="09DD6582" w14:textId="1F373FC8" w:rsidTr="00A77663">
        <w:tc>
          <w:tcPr>
            <w:tcW w:w="3700" w:type="dxa"/>
          </w:tcPr>
          <w:p w14:paraId="00F31E48" w14:textId="7CD6E7DE" w:rsidR="00A77663" w:rsidRPr="00624FD6" w:rsidRDefault="00A77663" w:rsidP="00A77663">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list of scientific works</w:t>
            </w:r>
          </w:p>
        </w:tc>
        <w:tc>
          <w:tcPr>
            <w:tcW w:w="4703" w:type="dxa"/>
          </w:tcPr>
          <w:p w14:paraId="43430594" w14:textId="5895958C" w:rsidR="00A77663" w:rsidRPr="009703DA" w:rsidRDefault="00A77663" w:rsidP="00A77663">
            <w:pPr>
              <w:spacing w:after="60" w:line="264" w:lineRule="auto"/>
              <w:jc w:val="both"/>
              <w:rPr>
                <w:rFonts w:ascii="Raleway" w:hAnsi="Raleway" w:cstheme="minorHAnsi"/>
                <w:sz w:val="18"/>
                <w:szCs w:val="18"/>
              </w:rPr>
            </w:pPr>
            <w:r w:rsidRPr="009703DA">
              <w:rPr>
                <w:rFonts w:ascii="Raleway" w:hAnsi="Raleway" w:cstheme="minorHAnsi"/>
                <w:sz w:val="18"/>
                <w:szCs w:val="18"/>
              </w:rPr>
              <w:t xml:space="preserve">— 2019. </w:t>
            </w:r>
            <w:r w:rsidRPr="009703DA">
              <w:rPr>
                <w:rFonts w:ascii="Raleway" w:hAnsi="Raleway" w:cstheme="minorHAnsi"/>
                <w:b/>
                <w:sz w:val="18"/>
                <w:szCs w:val="18"/>
              </w:rPr>
              <w:t xml:space="preserve">The </w:t>
            </w:r>
            <w:r w:rsidRPr="009703DA">
              <w:rPr>
                <w:rFonts w:ascii="Arial" w:hAnsi="Arial" w:cs="Arial"/>
                <w:b/>
                <w:sz w:val="18"/>
                <w:szCs w:val="18"/>
              </w:rPr>
              <w:t>ˈNew Oldˈ Spatial Fragments: Education System and Theater in Osijekˈs Inner City</w:t>
            </w:r>
            <w:r w:rsidRPr="009703DA">
              <w:rPr>
                <w:rFonts w:ascii="Raleway" w:hAnsi="Raleway" w:cstheme="minorHAnsi"/>
                <w:b/>
                <w:sz w:val="18"/>
                <w:szCs w:val="18"/>
              </w:rPr>
              <w:t>;</w:t>
            </w:r>
            <w:r w:rsidRPr="009703DA">
              <w:rPr>
                <w:rFonts w:ascii="Raleway" w:hAnsi="Raleway" w:cstheme="minorHAnsi"/>
                <w:sz w:val="18"/>
                <w:szCs w:val="18"/>
              </w:rPr>
              <w:t xml:space="preserve"> Lingua Montenegrina: časopis za jezikoslovna, književna i kulturna pitanja, vol. XII, no. 2. ISSN 1800-7007 (WOS)</w:t>
            </w:r>
          </w:p>
          <w:p w14:paraId="5CE9DBD2" w14:textId="78FAA96F" w:rsidR="00A77663" w:rsidRPr="009703DA" w:rsidRDefault="00A77663" w:rsidP="00A77663">
            <w:pPr>
              <w:spacing w:after="100" w:line="264" w:lineRule="auto"/>
              <w:jc w:val="both"/>
              <w:rPr>
                <w:rFonts w:ascii="Raleway" w:hAnsi="Raleway" w:cstheme="minorHAnsi"/>
                <w:sz w:val="18"/>
                <w:szCs w:val="18"/>
              </w:rPr>
            </w:pPr>
            <w:r w:rsidRPr="009703DA">
              <w:rPr>
                <w:rFonts w:ascii="Raleway" w:hAnsi="Raleway" w:cstheme="minorHAnsi"/>
                <w:sz w:val="18"/>
                <w:szCs w:val="18"/>
              </w:rPr>
              <w:t xml:space="preserve">— </w:t>
            </w:r>
            <w:r w:rsidRPr="009703DA">
              <w:rPr>
                <w:rFonts w:ascii="Raleway" w:hAnsi="Raleway" w:cstheme="minorHAnsi"/>
                <w:bCs/>
                <w:sz w:val="18"/>
                <w:szCs w:val="18"/>
              </w:rPr>
              <w:t>2019.</w:t>
            </w:r>
            <w:r w:rsidRPr="009703DA">
              <w:rPr>
                <w:rFonts w:ascii="Raleway" w:hAnsi="Raleway" w:cstheme="minorHAnsi"/>
                <w:sz w:val="18"/>
                <w:szCs w:val="18"/>
              </w:rPr>
              <w:t xml:space="preserve"> </w:t>
            </w:r>
            <w:r w:rsidRPr="009703DA">
              <w:rPr>
                <w:rFonts w:ascii="Raleway" w:hAnsi="Raleway" w:cstheme="minorHAnsi"/>
                <w:b/>
                <w:sz w:val="18"/>
                <w:szCs w:val="18"/>
                <w:shd w:val="clear" w:color="auto" w:fill="FFFFFF"/>
              </w:rPr>
              <w:t>Emotional Turning Point and the Other: Unknown Records of Josip Böhm, Head Teacher and Vorbeter from Ernestinovo</w:t>
            </w:r>
            <w:r w:rsidRPr="009703DA">
              <w:rPr>
                <w:rFonts w:ascii="Raleway" w:hAnsi="Raleway" w:cstheme="minorHAnsi"/>
                <w:sz w:val="18"/>
                <w:szCs w:val="18"/>
                <w:lang w:val="it-IT"/>
              </w:rPr>
              <w:t xml:space="preserve">; Šokačka rič, vol. 16., Vinkovci, Zajednica amaterskih kulturno-umjetničkih djelatnosti Vukovarsko-srijemske županije. </w:t>
            </w:r>
            <w:r w:rsidRPr="009703DA">
              <w:rPr>
                <w:rFonts w:ascii="Raleway" w:hAnsi="Raleway" w:cstheme="minorHAnsi"/>
                <w:sz w:val="18"/>
                <w:szCs w:val="18"/>
                <w:lang w:val="en-US"/>
              </w:rPr>
              <w:t xml:space="preserve">ISBN </w:t>
            </w:r>
            <w:r w:rsidRPr="009703DA">
              <w:rPr>
                <w:rFonts w:ascii="Raleway" w:hAnsi="Raleway" w:cstheme="minorHAnsi"/>
                <w:sz w:val="18"/>
                <w:szCs w:val="18"/>
                <w:shd w:val="clear" w:color="auto" w:fill="FFFFFF"/>
              </w:rPr>
              <w:t>978-953-57381-9-0</w:t>
            </w:r>
          </w:p>
          <w:p w14:paraId="12A2F3DD" w14:textId="292F990D" w:rsidR="00A77663" w:rsidRPr="009703DA" w:rsidRDefault="00A77663" w:rsidP="00A77663">
            <w:pPr>
              <w:spacing w:after="60" w:line="264" w:lineRule="auto"/>
              <w:jc w:val="both"/>
              <w:rPr>
                <w:rFonts w:ascii="Raleway" w:hAnsi="Raleway" w:cstheme="minorHAnsi"/>
                <w:sz w:val="18"/>
                <w:szCs w:val="18"/>
              </w:rPr>
            </w:pPr>
            <w:r w:rsidRPr="009703DA">
              <w:rPr>
                <w:rFonts w:ascii="Raleway" w:hAnsi="Raleway" w:cstheme="minorHAnsi"/>
                <w:sz w:val="18"/>
                <w:szCs w:val="18"/>
              </w:rPr>
              <w:t xml:space="preserve">— 2019. </w:t>
            </w:r>
            <w:r>
              <w:rPr>
                <w:rFonts w:ascii="Raleway" w:hAnsi="Raleway" w:cstheme="minorHAnsi"/>
                <w:b/>
                <w:sz w:val="18"/>
                <w:szCs w:val="18"/>
                <w:shd w:val="clear" w:color="auto" w:fill="FFFFFF"/>
              </w:rPr>
              <w:t>Cultu</w:t>
            </w:r>
            <w:r w:rsidRPr="009703DA">
              <w:rPr>
                <w:rFonts w:ascii="Raleway" w:hAnsi="Raleway" w:cstheme="minorHAnsi"/>
                <w:b/>
                <w:sz w:val="18"/>
                <w:szCs w:val="18"/>
                <w:shd w:val="clear" w:color="auto" w:fill="FFFFFF"/>
              </w:rPr>
              <w:t>ral Heritage Materials of St. Michael the Archangel</w:t>
            </w:r>
            <w:r w:rsidRPr="009703DA">
              <w:rPr>
                <w:rFonts w:ascii="Arial" w:hAnsi="Arial" w:cs="Arial"/>
                <w:b/>
                <w:sz w:val="18"/>
                <w:szCs w:val="18"/>
                <w:shd w:val="clear" w:color="auto" w:fill="FFFFFF"/>
              </w:rPr>
              <w:t>ˈ</w:t>
            </w:r>
            <w:r w:rsidRPr="009703DA">
              <w:rPr>
                <w:rFonts w:ascii="Raleway" w:hAnsi="Raleway" w:cstheme="minorHAnsi"/>
                <w:b/>
                <w:sz w:val="18"/>
                <w:szCs w:val="18"/>
                <w:shd w:val="clear" w:color="auto" w:fill="FFFFFF"/>
              </w:rPr>
              <w:t>s Parish Church in the Osijek Tvrđa (Fortress): The Source of the City</w:t>
            </w:r>
            <w:r w:rsidRPr="009703DA">
              <w:rPr>
                <w:rFonts w:ascii="Arial" w:hAnsi="Arial" w:cs="Arial"/>
                <w:b/>
                <w:sz w:val="18"/>
                <w:szCs w:val="18"/>
                <w:shd w:val="clear" w:color="auto" w:fill="FFFFFF"/>
              </w:rPr>
              <w:t>ˈ</w:t>
            </w:r>
            <w:r w:rsidRPr="009703DA">
              <w:rPr>
                <w:rFonts w:ascii="Raleway" w:hAnsi="Raleway" w:cstheme="minorHAnsi"/>
                <w:b/>
                <w:sz w:val="18"/>
                <w:szCs w:val="18"/>
                <w:shd w:val="clear" w:color="auto" w:fill="FFFFFF"/>
              </w:rPr>
              <w:t>s Cultural Memory</w:t>
            </w:r>
            <w:r w:rsidRPr="009703DA">
              <w:rPr>
                <w:rFonts w:ascii="Raleway" w:hAnsi="Raleway" w:cstheme="minorHAnsi"/>
                <w:sz w:val="18"/>
                <w:szCs w:val="18"/>
                <w:shd w:val="clear" w:color="auto" w:fill="FFFFFF"/>
              </w:rPr>
              <w:t xml:space="preserve">; </w:t>
            </w:r>
            <w:r w:rsidRPr="009703DA">
              <w:rPr>
                <w:rFonts w:ascii="Raleway" w:hAnsi="Raleway" w:cstheme="minorHAnsi"/>
                <w:sz w:val="18"/>
                <w:szCs w:val="18"/>
                <w:shd w:val="clear" w:color="auto" w:fill="FFFFFF"/>
              </w:rPr>
              <w:lastRenderedPageBreak/>
              <w:t>Diacovensia, vol. 27, no. 2, Đakovo, Katolički bogoslovni fakultet u Đakovu. ISSN 1330-2655 (SCOPUS)</w:t>
            </w:r>
          </w:p>
          <w:p w14:paraId="10722055" w14:textId="39190DC7" w:rsidR="00A77663" w:rsidRPr="009703DA" w:rsidRDefault="00A77663" w:rsidP="00A77663">
            <w:pPr>
              <w:spacing w:after="60" w:line="264" w:lineRule="auto"/>
              <w:jc w:val="both"/>
              <w:rPr>
                <w:rFonts w:ascii="Raleway" w:hAnsi="Raleway" w:cstheme="minorHAnsi"/>
                <w:sz w:val="18"/>
                <w:szCs w:val="18"/>
              </w:rPr>
            </w:pPr>
            <w:r w:rsidRPr="009703DA">
              <w:rPr>
                <w:rFonts w:ascii="Raleway" w:hAnsi="Raleway" w:cstheme="minorHAnsi"/>
                <w:sz w:val="18"/>
                <w:szCs w:val="18"/>
              </w:rPr>
              <w:t xml:space="preserve">—2019. </w:t>
            </w:r>
            <w:r>
              <w:rPr>
                <w:rFonts w:ascii="Raleway" w:hAnsi="Raleway" w:cstheme="minorHAnsi"/>
                <w:b/>
                <w:sz w:val="18"/>
                <w:szCs w:val="18"/>
              </w:rPr>
              <w:t>Heritage Culture in the Memory of the City</w:t>
            </w:r>
            <w:r w:rsidRPr="009703DA">
              <w:rPr>
                <w:rFonts w:ascii="Raleway" w:hAnsi="Raleway" w:cstheme="minorHAnsi"/>
                <w:sz w:val="18"/>
                <w:szCs w:val="18"/>
              </w:rPr>
              <w:t>; Zagreb, Naklada Ljevak. ISBN 978-953-355-291-0</w:t>
            </w:r>
          </w:p>
          <w:p w14:paraId="054F1574" w14:textId="5FCC76D1" w:rsidR="00A77663" w:rsidRPr="009703DA" w:rsidRDefault="00A77663" w:rsidP="00A77663">
            <w:pPr>
              <w:spacing w:after="60" w:line="264" w:lineRule="auto"/>
              <w:jc w:val="both"/>
              <w:rPr>
                <w:rFonts w:ascii="Raleway" w:hAnsi="Raleway" w:cstheme="minorHAnsi"/>
                <w:sz w:val="18"/>
                <w:szCs w:val="18"/>
              </w:rPr>
            </w:pPr>
            <w:r w:rsidRPr="009703DA">
              <w:rPr>
                <w:rFonts w:ascii="Raleway" w:hAnsi="Raleway" w:cstheme="minorHAnsi"/>
                <w:sz w:val="18"/>
                <w:szCs w:val="18"/>
              </w:rPr>
              <w:t xml:space="preserve">— 2019. </w:t>
            </w:r>
            <w:r>
              <w:rPr>
                <w:rFonts w:ascii="Raleway" w:hAnsi="Raleway" w:cstheme="minorHAnsi"/>
                <w:b/>
                <w:sz w:val="18"/>
                <w:szCs w:val="18"/>
              </w:rPr>
              <w:t>Role of Creative Industries in the Process of Branding and Shaping a City Image</w:t>
            </w:r>
            <w:r w:rsidRPr="009703DA">
              <w:rPr>
                <w:rFonts w:ascii="Raleway" w:hAnsi="Raleway" w:cstheme="minorHAnsi"/>
                <w:b/>
                <w:sz w:val="18"/>
                <w:szCs w:val="18"/>
              </w:rPr>
              <w:t>;</w:t>
            </w:r>
            <w:r w:rsidRPr="009703DA">
              <w:rPr>
                <w:rFonts w:ascii="Raleway" w:hAnsi="Raleway" w:cstheme="minorHAnsi"/>
                <w:sz w:val="18"/>
                <w:szCs w:val="18"/>
              </w:rPr>
              <w:t xml:space="preserve"> Lingua Montenegrina: časopis za jezikoslovna, književna </w:t>
            </w:r>
            <w:r>
              <w:rPr>
                <w:rFonts w:ascii="Raleway" w:hAnsi="Raleway" w:cstheme="minorHAnsi"/>
                <w:sz w:val="18"/>
                <w:szCs w:val="18"/>
              </w:rPr>
              <w:t>i kulturna pitanja, vol. XII, no</w:t>
            </w:r>
            <w:r w:rsidRPr="009703DA">
              <w:rPr>
                <w:rFonts w:ascii="Raleway" w:hAnsi="Raleway" w:cstheme="minorHAnsi"/>
                <w:sz w:val="18"/>
                <w:szCs w:val="18"/>
              </w:rPr>
              <w:t>. 1. ISSN 1800-7007 (WOS)</w:t>
            </w:r>
          </w:p>
          <w:p w14:paraId="45F6BBF0" w14:textId="77777777" w:rsidR="00A77663" w:rsidRPr="009703DA" w:rsidRDefault="00A77663" w:rsidP="00A77663">
            <w:pPr>
              <w:spacing w:after="60" w:line="264" w:lineRule="auto"/>
              <w:jc w:val="both"/>
              <w:rPr>
                <w:rFonts w:ascii="Raleway" w:hAnsi="Raleway" w:cstheme="minorHAnsi"/>
                <w:sz w:val="18"/>
                <w:szCs w:val="18"/>
              </w:rPr>
            </w:pPr>
            <w:r w:rsidRPr="009703DA">
              <w:rPr>
                <w:rFonts w:ascii="Raleway" w:hAnsi="Raleway" w:cstheme="minorHAnsi"/>
                <w:sz w:val="18"/>
                <w:szCs w:val="18"/>
              </w:rPr>
              <w:t xml:space="preserve">— 2019. </w:t>
            </w:r>
            <w:r w:rsidRPr="009703DA">
              <w:rPr>
                <w:rFonts w:ascii="Raleway" w:hAnsi="Raleway" w:cstheme="minorHAnsi"/>
                <w:b/>
                <w:sz w:val="18"/>
                <w:szCs w:val="18"/>
              </w:rPr>
              <w:t>The role and importance of cultural heritage as a strategic resource in the development of creative cities;</w:t>
            </w:r>
            <w:r w:rsidRPr="009703DA">
              <w:rPr>
                <w:rFonts w:ascii="Raleway" w:hAnsi="Raleway" w:cstheme="minorHAnsi"/>
                <w:sz w:val="18"/>
                <w:szCs w:val="18"/>
              </w:rPr>
              <w:t xml:space="preserve"> 8th International Scientific Symposium Economy of Eastern Croatia, Osijek, Ekonomski fakultet. ISSN 1848-9559 (WOS)</w:t>
            </w:r>
          </w:p>
          <w:p w14:paraId="2594B3E4" w14:textId="10042D17" w:rsidR="00A77663" w:rsidRPr="009703DA" w:rsidRDefault="00A77663" w:rsidP="00A77663">
            <w:pPr>
              <w:spacing w:after="60" w:line="264" w:lineRule="auto"/>
              <w:jc w:val="both"/>
              <w:rPr>
                <w:rFonts w:ascii="Raleway" w:hAnsi="Raleway" w:cstheme="minorHAnsi"/>
                <w:sz w:val="18"/>
                <w:szCs w:val="18"/>
              </w:rPr>
            </w:pPr>
            <w:r w:rsidRPr="009703DA">
              <w:rPr>
                <w:rFonts w:ascii="Raleway" w:hAnsi="Raleway" w:cstheme="minorHAnsi"/>
                <w:sz w:val="18"/>
                <w:szCs w:val="18"/>
              </w:rPr>
              <w:t xml:space="preserve">— 2019. </w:t>
            </w:r>
            <w:r>
              <w:rPr>
                <w:rFonts w:ascii="Raleway" w:hAnsi="Raleway" w:cstheme="minorHAnsi"/>
                <w:b/>
                <w:sz w:val="18"/>
                <w:szCs w:val="18"/>
              </w:rPr>
              <w:t>Using the cataloging Cultural Objects Standard to document cultural heritage: model of development of cultural goods in digital environment</w:t>
            </w:r>
            <w:r w:rsidRPr="009703DA">
              <w:rPr>
                <w:rFonts w:ascii="Raleway" w:hAnsi="Raleway" w:cstheme="minorHAnsi"/>
                <w:b/>
                <w:sz w:val="18"/>
                <w:szCs w:val="18"/>
              </w:rPr>
              <w:t>;</w:t>
            </w:r>
            <w:r w:rsidRPr="009703DA">
              <w:rPr>
                <w:rFonts w:ascii="Raleway" w:hAnsi="Raleway" w:cstheme="minorHAnsi"/>
                <w:sz w:val="18"/>
                <w:szCs w:val="18"/>
              </w:rPr>
              <w:t xml:space="preserve"> Modeli razvoja – iskustva drugih i naše mogućnosti, Brčko, Evropski univerzitet. ISBN 978-99955-99-48-5</w:t>
            </w:r>
          </w:p>
          <w:p w14:paraId="54C5F32A" w14:textId="04351C5E" w:rsidR="00A77663" w:rsidRPr="009703DA" w:rsidRDefault="00A77663" w:rsidP="00A77663">
            <w:pPr>
              <w:spacing w:after="60" w:line="264" w:lineRule="auto"/>
              <w:jc w:val="both"/>
              <w:rPr>
                <w:rFonts w:ascii="Raleway" w:hAnsi="Raleway" w:cstheme="minorHAnsi"/>
                <w:sz w:val="18"/>
                <w:szCs w:val="18"/>
              </w:rPr>
            </w:pPr>
            <w:r w:rsidRPr="009703DA">
              <w:rPr>
                <w:rFonts w:ascii="Raleway" w:hAnsi="Raleway" w:cstheme="minorHAnsi"/>
                <w:sz w:val="18"/>
                <w:szCs w:val="18"/>
              </w:rPr>
              <w:t xml:space="preserve">— 2018. </w:t>
            </w:r>
            <w:r>
              <w:rPr>
                <w:rFonts w:ascii="Raleway" w:hAnsi="Raleway" w:cstheme="minorHAnsi"/>
                <w:b/>
                <w:sz w:val="18"/>
                <w:szCs w:val="18"/>
              </w:rPr>
              <w:t>Digital surrogates of Osijek Inner City</w:t>
            </w:r>
            <w:r>
              <w:rPr>
                <w:rFonts w:ascii="Arial" w:hAnsi="Arial" w:cs="Arial"/>
                <w:b/>
                <w:sz w:val="18"/>
                <w:szCs w:val="18"/>
              </w:rPr>
              <w:t>ˈ</w:t>
            </w:r>
            <w:r>
              <w:rPr>
                <w:rFonts w:ascii="Raleway" w:hAnsi="Raleway" w:cstheme="minorHAnsi"/>
                <w:b/>
                <w:sz w:val="18"/>
                <w:szCs w:val="18"/>
              </w:rPr>
              <w:t>s printing industry as a primary source of heritage</w:t>
            </w:r>
            <w:r w:rsidRPr="009703DA">
              <w:rPr>
                <w:rFonts w:ascii="Raleway" w:hAnsi="Raleway" w:cstheme="minorHAnsi"/>
                <w:b/>
                <w:sz w:val="18"/>
                <w:szCs w:val="18"/>
              </w:rPr>
              <w:t>;</w:t>
            </w:r>
            <w:r w:rsidRPr="009703DA">
              <w:rPr>
                <w:rFonts w:ascii="Raleway" w:hAnsi="Raleway" w:cstheme="minorHAnsi"/>
                <w:sz w:val="18"/>
                <w:szCs w:val="18"/>
              </w:rPr>
              <w:t xml:space="preserve"> Hum: časopis Filozofskog fakulteta Sveu</w:t>
            </w:r>
            <w:r>
              <w:rPr>
                <w:rFonts w:ascii="Raleway" w:hAnsi="Raleway" w:cstheme="minorHAnsi"/>
                <w:sz w:val="18"/>
                <w:szCs w:val="18"/>
              </w:rPr>
              <w:t>čilišta u Mostaru, vol. XIII, no</w:t>
            </w:r>
            <w:r w:rsidRPr="009703DA">
              <w:rPr>
                <w:rFonts w:ascii="Raleway" w:hAnsi="Raleway" w:cstheme="minorHAnsi"/>
                <w:sz w:val="18"/>
                <w:szCs w:val="18"/>
              </w:rPr>
              <w:t>. 20. ISSN 1840-233X</w:t>
            </w:r>
          </w:p>
          <w:p w14:paraId="490E7B15" w14:textId="1A5C94BD" w:rsidR="00A77663" w:rsidRPr="009703DA" w:rsidRDefault="00A77663" w:rsidP="00A77663">
            <w:pPr>
              <w:spacing w:after="60" w:line="264" w:lineRule="auto"/>
              <w:jc w:val="both"/>
              <w:rPr>
                <w:rFonts w:ascii="Raleway" w:hAnsi="Raleway" w:cstheme="minorHAnsi"/>
                <w:sz w:val="18"/>
                <w:szCs w:val="18"/>
              </w:rPr>
            </w:pPr>
            <w:r w:rsidRPr="009703DA">
              <w:rPr>
                <w:rFonts w:ascii="Raleway" w:hAnsi="Raleway" w:cstheme="minorHAnsi"/>
                <w:sz w:val="18"/>
                <w:szCs w:val="18"/>
              </w:rPr>
              <w:t xml:space="preserve">— 2018. </w:t>
            </w:r>
            <w:r>
              <w:rPr>
                <w:rFonts w:ascii="Raleway" w:hAnsi="Raleway" w:cstheme="minorHAnsi"/>
                <w:b/>
                <w:sz w:val="18"/>
                <w:szCs w:val="18"/>
              </w:rPr>
              <w:t>Spatial Humanities: Mapping Invisible Sleeper Spaces</w:t>
            </w:r>
            <w:r w:rsidRPr="009703DA">
              <w:rPr>
                <w:rFonts w:ascii="Raleway" w:hAnsi="Raleway" w:cstheme="minorHAnsi"/>
                <w:b/>
                <w:sz w:val="18"/>
                <w:szCs w:val="18"/>
              </w:rPr>
              <w:t>;</w:t>
            </w:r>
            <w:r w:rsidRPr="009703DA">
              <w:rPr>
                <w:rFonts w:ascii="Raleway" w:hAnsi="Raleway" w:cstheme="minorHAnsi"/>
                <w:sz w:val="18"/>
                <w:szCs w:val="18"/>
              </w:rPr>
              <w:t xml:space="preserve"> Lingua Montenegrina: časopis za jezikoslovna, književna</w:t>
            </w:r>
            <w:r>
              <w:rPr>
                <w:rFonts w:ascii="Raleway" w:hAnsi="Raleway" w:cstheme="minorHAnsi"/>
                <w:sz w:val="18"/>
                <w:szCs w:val="18"/>
              </w:rPr>
              <w:t xml:space="preserve"> i kulturna pitanja, vol. XI, no</w:t>
            </w:r>
            <w:r w:rsidRPr="009703DA">
              <w:rPr>
                <w:rFonts w:ascii="Raleway" w:hAnsi="Raleway" w:cstheme="minorHAnsi"/>
                <w:sz w:val="18"/>
                <w:szCs w:val="18"/>
              </w:rPr>
              <w:t>. 2. ISSN 1800-7007 (WOS)</w:t>
            </w:r>
          </w:p>
          <w:p w14:paraId="4B94B2E3" w14:textId="69A9191C" w:rsidR="00A77663" w:rsidRPr="009703DA" w:rsidRDefault="00A77663" w:rsidP="00A77663">
            <w:pPr>
              <w:spacing w:after="60" w:line="264" w:lineRule="auto"/>
              <w:jc w:val="both"/>
              <w:rPr>
                <w:rFonts w:ascii="Raleway" w:hAnsi="Raleway" w:cstheme="minorHAnsi"/>
                <w:sz w:val="18"/>
                <w:szCs w:val="18"/>
              </w:rPr>
            </w:pPr>
            <w:r w:rsidRPr="009703DA">
              <w:rPr>
                <w:rFonts w:ascii="Raleway" w:hAnsi="Raleway" w:cstheme="minorHAnsi"/>
                <w:sz w:val="18"/>
                <w:szCs w:val="18"/>
              </w:rPr>
              <w:t xml:space="preserve">— 2018. </w:t>
            </w:r>
            <w:r w:rsidRPr="009703DA">
              <w:rPr>
                <w:rFonts w:ascii="Raleway" w:hAnsi="Raleway" w:cstheme="minorHAnsi"/>
                <w:b/>
                <w:sz w:val="18"/>
                <w:szCs w:val="18"/>
              </w:rPr>
              <w:t xml:space="preserve">Genius loci </w:t>
            </w:r>
            <w:r>
              <w:rPr>
                <w:rFonts w:ascii="Raleway" w:hAnsi="Raleway" w:cstheme="minorHAnsi"/>
                <w:b/>
                <w:sz w:val="18"/>
                <w:szCs w:val="18"/>
              </w:rPr>
              <w:t>of the Inner City of Osijek</w:t>
            </w:r>
            <w:r w:rsidRPr="009703DA">
              <w:rPr>
                <w:rFonts w:ascii="Raleway" w:hAnsi="Raleway" w:cstheme="minorHAnsi"/>
                <w:b/>
                <w:sz w:val="18"/>
                <w:szCs w:val="18"/>
              </w:rPr>
              <w:t>;</w:t>
            </w:r>
            <w:r w:rsidRPr="009703DA">
              <w:rPr>
                <w:rFonts w:ascii="Raleway" w:hAnsi="Raleway" w:cstheme="minorHAnsi"/>
                <w:sz w:val="18"/>
                <w:szCs w:val="18"/>
              </w:rPr>
              <w:t xml:space="preserve"> Lingua Montenegrina: časopis za jezikoslovna, književna</w:t>
            </w:r>
            <w:r>
              <w:rPr>
                <w:rFonts w:ascii="Raleway" w:hAnsi="Raleway" w:cstheme="minorHAnsi"/>
                <w:sz w:val="18"/>
                <w:szCs w:val="18"/>
              </w:rPr>
              <w:t xml:space="preserve"> i kulturna pitanja, vol. XI, no</w:t>
            </w:r>
            <w:r w:rsidRPr="009703DA">
              <w:rPr>
                <w:rFonts w:ascii="Raleway" w:hAnsi="Raleway" w:cstheme="minorHAnsi"/>
                <w:sz w:val="18"/>
                <w:szCs w:val="18"/>
              </w:rPr>
              <w:t>. 1. ISSN 1800-7007 (WOS)</w:t>
            </w:r>
          </w:p>
          <w:p w14:paraId="259697AD" w14:textId="1F4DF006" w:rsidR="00A77663" w:rsidRPr="009703DA" w:rsidRDefault="00A77663" w:rsidP="00A77663">
            <w:pPr>
              <w:spacing w:before="60" w:after="60" w:line="264" w:lineRule="auto"/>
              <w:jc w:val="both"/>
              <w:rPr>
                <w:rFonts w:ascii="Raleway" w:eastAsia="Times New Roman" w:hAnsi="Raleway" w:cstheme="minorHAnsi"/>
                <w:sz w:val="18"/>
                <w:szCs w:val="18"/>
              </w:rPr>
            </w:pPr>
            <w:r w:rsidRPr="009703DA">
              <w:rPr>
                <w:rFonts w:ascii="Raleway" w:hAnsi="Raleway" w:cstheme="minorHAnsi"/>
                <w:sz w:val="18"/>
                <w:szCs w:val="18"/>
              </w:rPr>
              <w:t xml:space="preserve">— </w:t>
            </w:r>
            <w:r w:rsidRPr="009703DA">
              <w:rPr>
                <w:rFonts w:ascii="Raleway" w:hAnsi="Raleway" w:cstheme="minorHAnsi"/>
                <w:bCs/>
                <w:sz w:val="18"/>
                <w:szCs w:val="18"/>
              </w:rPr>
              <w:t>2018.</w:t>
            </w:r>
            <w:r w:rsidRPr="009703DA">
              <w:rPr>
                <w:rFonts w:ascii="Raleway" w:hAnsi="Raleway" w:cstheme="minorHAnsi"/>
                <w:sz w:val="18"/>
                <w:szCs w:val="18"/>
              </w:rPr>
              <w:t xml:space="preserve"> </w:t>
            </w:r>
            <w:r>
              <w:rPr>
                <w:rFonts w:ascii="Raleway" w:hAnsi="Raleway" w:cstheme="minorHAnsi"/>
                <w:b/>
                <w:sz w:val="18"/>
                <w:szCs w:val="18"/>
                <w:shd w:val="clear" w:color="auto" w:fill="FFFFFF"/>
              </w:rPr>
              <w:t>In the digital web of memory: archival heritage agents of Osijek Inner City</w:t>
            </w:r>
            <w:r>
              <w:rPr>
                <w:rFonts w:ascii="Arial" w:hAnsi="Arial" w:cs="Arial"/>
                <w:b/>
                <w:sz w:val="18"/>
                <w:szCs w:val="18"/>
                <w:shd w:val="clear" w:color="auto" w:fill="FFFFFF"/>
              </w:rPr>
              <w:t>ˈ</w:t>
            </w:r>
            <w:r>
              <w:rPr>
                <w:rFonts w:ascii="Raleway" w:hAnsi="Raleway" w:cstheme="minorHAnsi"/>
                <w:b/>
                <w:sz w:val="18"/>
                <w:szCs w:val="18"/>
                <w:shd w:val="clear" w:color="auto" w:fill="FFFFFF"/>
              </w:rPr>
              <w:t>s Parish</w:t>
            </w:r>
            <w:r w:rsidRPr="009703DA">
              <w:rPr>
                <w:rFonts w:ascii="Raleway" w:hAnsi="Raleway" w:cstheme="minorHAnsi"/>
                <w:sz w:val="18"/>
                <w:szCs w:val="18"/>
                <w:lang w:val="it-IT"/>
              </w:rPr>
              <w:t xml:space="preserve">; Šokačka rič, vol. 15., Vinkovci, Zajednica amaterskih kulturno-umjetničkih djelatnosti Vukovarsko-srijemske županije. </w:t>
            </w:r>
            <w:r w:rsidRPr="009703DA">
              <w:rPr>
                <w:rFonts w:ascii="Raleway" w:hAnsi="Raleway" w:cstheme="minorHAnsi"/>
                <w:sz w:val="18"/>
                <w:szCs w:val="18"/>
                <w:lang w:val="en-US"/>
              </w:rPr>
              <w:t xml:space="preserve">ISBN </w:t>
            </w:r>
            <w:r w:rsidRPr="009703DA">
              <w:rPr>
                <w:rFonts w:ascii="Raleway" w:hAnsi="Raleway" w:cstheme="minorHAnsi"/>
                <w:sz w:val="18"/>
                <w:szCs w:val="18"/>
                <w:shd w:val="clear" w:color="auto" w:fill="FFFFFF"/>
              </w:rPr>
              <w:t>978-953-57381-8-3</w:t>
            </w:r>
          </w:p>
        </w:tc>
      </w:tr>
      <w:tr w:rsidR="00A77663" w:rsidRPr="00624FD6" w14:paraId="47764655" w14:textId="1D458E48" w:rsidTr="00A77663">
        <w:tc>
          <w:tcPr>
            <w:tcW w:w="3700" w:type="dxa"/>
          </w:tcPr>
          <w:p w14:paraId="1EFC131F" w14:textId="5CBFADF2" w:rsidR="00A77663" w:rsidRPr="00624FD6" w:rsidRDefault="00A77663" w:rsidP="00A77663">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lastRenderedPageBreak/>
              <w:t>list of professional works</w:t>
            </w:r>
          </w:p>
        </w:tc>
        <w:tc>
          <w:tcPr>
            <w:tcW w:w="4703" w:type="dxa"/>
          </w:tcPr>
          <w:p w14:paraId="1070301C" w14:textId="51133EA7" w:rsidR="00A77663" w:rsidRPr="00624FD6" w:rsidRDefault="00A77663" w:rsidP="00A77663">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w:t>
            </w:r>
          </w:p>
        </w:tc>
      </w:tr>
      <w:tr w:rsidR="00A77663" w:rsidRPr="00624FD6" w14:paraId="4BF4C3D6" w14:textId="3AF24E61" w:rsidTr="00A77663">
        <w:tc>
          <w:tcPr>
            <w:tcW w:w="3700" w:type="dxa"/>
          </w:tcPr>
          <w:p w14:paraId="0D8BEC4B" w14:textId="2F0E35B5" w:rsidR="00A77663" w:rsidRPr="00624FD6" w:rsidRDefault="00A77663" w:rsidP="00A77663">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professional awards and recognition</w:t>
            </w:r>
          </w:p>
        </w:tc>
        <w:tc>
          <w:tcPr>
            <w:tcW w:w="4703" w:type="dxa"/>
          </w:tcPr>
          <w:p w14:paraId="7CB5BF85" w14:textId="02E22D48" w:rsidR="00A77663" w:rsidRPr="00624FD6" w:rsidRDefault="00A77663" w:rsidP="00A77663">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w:t>
            </w:r>
          </w:p>
        </w:tc>
      </w:tr>
      <w:tr w:rsidR="00A77663" w:rsidRPr="00624FD6" w14:paraId="3D4C5648" w14:textId="63813AD0" w:rsidTr="00A77663">
        <w:tc>
          <w:tcPr>
            <w:tcW w:w="3700" w:type="dxa"/>
          </w:tcPr>
          <w:p w14:paraId="37DD3BCF" w14:textId="618E8EE6" w:rsidR="00A77663" w:rsidRPr="00624FD6" w:rsidRDefault="00A77663" w:rsidP="00A77663">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projects</w:t>
            </w:r>
          </w:p>
        </w:tc>
        <w:tc>
          <w:tcPr>
            <w:tcW w:w="4703" w:type="dxa"/>
          </w:tcPr>
          <w:p w14:paraId="6FBA342C" w14:textId="418D4908" w:rsidR="00A77663" w:rsidRPr="00624FD6" w:rsidRDefault="00A77663" w:rsidP="00A77663">
            <w:pPr>
              <w:spacing w:before="60" w:after="60" w:line="264" w:lineRule="auto"/>
              <w:jc w:val="both"/>
              <w:rPr>
                <w:rFonts w:ascii="Raleway" w:eastAsia="Times New Roman" w:hAnsi="Raleway" w:cs="Calibri"/>
                <w:color w:val="333333"/>
                <w:sz w:val="18"/>
                <w:szCs w:val="18"/>
              </w:rPr>
            </w:pPr>
            <w:r w:rsidRPr="004D300E">
              <w:rPr>
                <w:rFonts w:ascii="Raleway" w:eastAsia="Times New Roman" w:hAnsi="Raleway" w:cs="Calibri"/>
                <w:sz w:val="18"/>
                <w:szCs w:val="18"/>
              </w:rPr>
              <w:t xml:space="preserve">Associate on the Project: </w:t>
            </w:r>
            <w:r w:rsidRPr="004D300E">
              <w:rPr>
                <w:rFonts w:ascii="Raleway" w:eastAsia="Times New Roman" w:hAnsi="Raleway" w:cs="Calibri"/>
                <w:i/>
                <w:sz w:val="18"/>
                <w:szCs w:val="18"/>
              </w:rPr>
              <w:t>Digitization bibliographic description and research of texts written on Glagolitic, Croatian Cyrillic and Latin scripts untill the end of 19th century in Zadar and Šibenik area</w:t>
            </w:r>
            <w:r w:rsidRPr="004D300E">
              <w:rPr>
                <w:rFonts w:ascii="Raleway" w:eastAsia="Times New Roman" w:hAnsi="Raleway" w:cs="Calibri"/>
                <w:sz w:val="18"/>
                <w:szCs w:val="18"/>
              </w:rPr>
              <w:t xml:space="preserve"> (University of Zadar, Department of Information Sciences).</w:t>
            </w:r>
          </w:p>
        </w:tc>
      </w:tr>
      <w:tr w:rsidR="00A77663" w:rsidRPr="00624FD6" w14:paraId="7B565A6E" w14:textId="55706A6D" w:rsidTr="00A77663">
        <w:tc>
          <w:tcPr>
            <w:tcW w:w="3700" w:type="dxa"/>
          </w:tcPr>
          <w:p w14:paraId="0809CEFC" w14:textId="4CEA6A48" w:rsidR="00A77663" w:rsidRPr="00624FD6" w:rsidRDefault="00A77663" w:rsidP="00A77663">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membership in professional associations</w:t>
            </w:r>
          </w:p>
        </w:tc>
        <w:tc>
          <w:tcPr>
            <w:tcW w:w="4703" w:type="dxa"/>
          </w:tcPr>
          <w:p w14:paraId="54AFCDE9" w14:textId="0A0EBAEB" w:rsidR="00A77663" w:rsidRPr="00624FD6" w:rsidRDefault="00A77663" w:rsidP="00A77663">
            <w:pPr>
              <w:spacing w:before="60" w:after="60" w:line="264" w:lineRule="auto"/>
              <w:jc w:val="both"/>
              <w:rPr>
                <w:rFonts w:ascii="Raleway" w:eastAsia="Times New Roman" w:hAnsi="Raleway" w:cs="Calibri"/>
                <w:color w:val="333333"/>
                <w:sz w:val="18"/>
                <w:szCs w:val="18"/>
              </w:rPr>
            </w:pPr>
            <w:r w:rsidRPr="00624FD6">
              <w:rPr>
                <w:rFonts w:ascii="Raleway" w:eastAsia="Times New Roman" w:hAnsi="Raleway" w:cs="Calibri"/>
                <w:color w:val="333333"/>
                <w:sz w:val="18"/>
                <w:szCs w:val="18"/>
              </w:rPr>
              <w:t>Oksimoron; Klinika kreativnosti</w:t>
            </w:r>
          </w:p>
        </w:tc>
      </w:tr>
      <w:tr w:rsidR="00A77663" w:rsidRPr="00624FD6" w14:paraId="142A7F17" w14:textId="777B3636" w:rsidTr="00A77663">
        <w:tc>
          <w:tcPr>
            <w:tcW w:w="3700" w:type="dxa"/>
          </w:tcPr>
          <w:p w14:paraId="3AD839B4" w14:textId="020AB9A1" w:rsidR="00A77663" w:rsidRPr="00624FD6" w:rsidRDefault="00A77663" w:rsidP="00A77663">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list of popularisation works</w:t>
            </w:r>
          </w:p>
        </w:tc>
        <w:tc>
          <w:tcPr>
            <w:tcW w:w="4703" w:type="dxa"/>
          </w:tcPr>
          <w:p w14:paraId="3DFA37AB" w14:textId="3E9DA0B5" w:rsidR="00A77663" w:rsidRPr="00624FD6" w:rsidRDefault="00A77663" w:rsidP="00A77663">
            <w:pPr>
              <w:pStyle w:val="NormalWeb"/>
              <w:spacing w:before="0" w:beforeAutospacing="0" w:after="0" w:afterAutospacing="0" w:line="264" w:lineRule="auto"/>
              <w:jc w:val="both"/>
              <w:rPr>
                <w:rFonts w:ascii="Raleway" w:hAnsi="Raleway" w:cstheme="minorHAnsi"/>
                <w:color w:val="000000"/>
                <w:sz w:val="18"/>
                <w:szCs w:val="18"/>
              </w:rPr>
            </w:pPr>
            <w:r w:rsidRPr="00624FD6">
              <w:rPr>
                <w:rFonts w:ascii="Raleway" w:hAnsi="Raleway" w:cstheme="minorHAnsi"/>
                <w:color w:val="000000"/>
                <w:sz w:val="18"/>
                <w:szCs w:val="18"/>
              </w:rPr>
              <w:t xml:space="preserve">— </w:t>
            </w:r>
            <w:r w:rsidRPr="00624FD6">
              <w:rPr>
                <w:rFonts w:ascii="Raleway" w:hAnsi="Raleway" w:cstheme="minorHAnsi"/>
                <w:bCs/>
                <w:color w:val="000000"/>
                <w:sz w:val="18"/>
                <w:szCs w:val="18"/>
              </w:rPr>
              <w:t>2019.</w:t>
            </w:r>
            <w:r w:rsidRPr="00624FD6">
              <w:rPr>
                <w:rFonts w:ascii="Raleway" w:hAnsi="Raleway" w:cstheme="minorHAnsi"/>
                <w:color w:val="000000"/>
                <w:sz w:val="18"/>
                <w:szCs w:val="18"/>
              </w:rPr>
              <w:t xml:space="preserve"> Šibenik (</w:t>
            </w:r>
            <w:r>
              <w:rPr>
                <w:rFonts w:ascii="Raleway" w:hAnsi="Raleway" w:cstheme="minorHAnsi"/>
                <w:color w:val="000000"/>
                <w:sz w:val="18"/>
                <w:szCs w:val="18"/>
              </w:rPr>
              <w:t>City Library</w:t>
            </w:r>
            <w:r w:rsidRPr="00624FD6">
              <w:rPr>
                <w:rFonts w:ascii="Raleway" w:hAnsi="Raleway" w:cstheme="minorHAnsi"/>
                <w:color w:val="000000"/>
                <w:sz w:val="18"/>
                <w:szCs w:val="18"/>
              </w:rPr>
              <w:t xml:space="preserve"> Juraj Šižgorić Šibenik) </w:t>
            </w:r>
            <w:r>
              <w:rPr>
                <w:rFonts w:ascii="Raleway" w:hAnsi="Raleway" w:cstheme="minorHAnsi"/>
                <w:color w:val="000000"/>
                <w:sz w:val="18"/>
                <w:szCs w:val="18"/>
              </w:rPr>
              <w:t>guest lecture:</w:t>
            </w:r>
            <w:r w:rsidRPr="00624FD6">
              <w:rPr>
                <w:rFonts w:ascii="Raleway" w:hAnsi="Raleway" w:cstheme="minorHAnsi"/>
                <w:color w:val="000000"/>
                <w:sz w:val="18"/>
                <w:szCs w:val="18"/>
              </w:rPr>
              <w:t xml:space="preserve"> </w:t>
            </w:r>
            <w:r>
              <w:rPr>
                <w:rFonts w:ascii="Raleway" w:hAnsi="Raleway" w:cstheme="minorHAnsi"/>
                <w:b/>
                <w:color w:val="000000"/>
                <w:sz w:val="18"/>
                <w:szCs w:val="18"/>
              </w:rPr>
              <w:t>A Trace of Memory in Space</w:t>
            </w:r>
            <w:r w:rsidRPr="00624FD6">
              <w:rPr>
                <w:rFonts w:ascii="Raleway" w:hAnsi="Raleway" w:cstheme="minorHAnsi"/>
                <w:b/>
                <w:color w:val="000000"/>
                <w:sz w:val="18"/>
                <w:szCs w:val="18"/>
              </w:rPr>
              <w:t xml:space="preserve">: </w:t>
            </w:r>
            <w:r>
              <w:rPr>
                <w:rFonts w:ascii="Raleway" w:hAnsi="Raleway" w:cstheme="minorHAnsi"/>
                <w:b/>
                <w:sz w:val="18"/>
                <w:szCs w:val="18"/>
                <w:shd w:val="clear" w:color="auto" w:fill="FFFFFF"/>
              </w:rPr>
              <w:t>Cultu</w:t>
            </w:r>
            <w:r w:rsidRPr="009703DA">
              <w:rPr>
                <w:rFonts w:ascii="Raleway" w:hAnsi="Raleway" w:cstheme="minorHAnsi"/>
                <w:b/>
                <w:sz w:val="18"/>
                <w:szCs w:val="18"/>
                <w:shd w:val="clear" w:color="auto" w:fill="FFFFFF"/>
              </w:rPr>
              <w:t>ral Heritage Materials of St. Michael the Archangel</w:t>
            </w:r>
            <w:r w:rsidRPr="009703DA">
              <w:rPr>
                <w:rFonts w:ascii="Arial" w:hAnsi="Arial" w:cs="Arial"/>
                <w:b/>
                <w:sz w:val="18"/>
                <w:szCs w:val="18"/>
                <w:shd w:val="clear" w:color="auto" w:fill="FFFFFF"/>
              </w:rPr>
              <w:t>ˈ</w:t>
            </w:r>
            <w:r w:rsidRPr="009703DA">
              <w:rPr>
                <w:rFonts w:ascii="Raleway" w:hAnsi="Raleway" w:cstheme="minorHAnsi"/>
                <w:b/>
                <w:sz w:val="18"/>
                <w:szCs w:val="18"/>
                <w:shd w:val="clear" w:color="auto" w:fill="FFFFFF"/>
              </w:rPr>
              <w:t>s Parish Church</w:t>
            </w:r>
            <w:r>
              <w:rPr>
                <w:rFonts w:ascii="Raleway" w:hAnsi="Raleway" w:cstheme="minorHAnsi"/>
                <w:b/>
                <w:sz w:val="18"/>
                <w:szCs w:val="18"/>
                <w:shd w:val="clear" w:color="auto" w:fill="FFFFFF"/>
              </w:rPr>
              <w:t xml:space="preserve"> in the Osijek Tvrđa (Fortress).</w:t>
            </w:r>
          </w:p>
          <w:p w14:paraId="43366201" w14:textId="79B8DC48" w:rsidR="00A77663" w:rsidRPr="00624FD6" w:rsidRDefault="00A77663" w:rsidP="00A77663">
            <w:pPr>
              <w:pStyle w:val="NormalWeb"/>
              <w:spacing w:before="0" w:beforeAutospacing="0" w:after="0" w:afterAutospacing="0" w:line="264" w:lineRule="auto"/>
              <w:jc w:val="both"/>
              <w:rPr>
                <w:rFonts w:ascii="Raleway" w:hAnsi="Raleway" w:cstheme="minorHAnsi"/>
                <w:color w:val="000000"/>
                <w:sz w:val="18"/>
                <w:szCs w:val="18"/>
              </w:rPr>
            </w:pPr>
            <w:r w:rsidRPr="00624FD6">
              <w:rPr>
                <w:rFonts w:ascii="Raleway" w:hAnsi="Raleway" w:cstheme="minorHAnsi"/>
                <w:color w:val="000000"/>
                <w:sz w:val="18"/>
                <w:szCs w:val="18"/>
              </w:rPr>
              <w:t xml:space="preserve">— </w:t>
            </w:r>
            <w:r w:rsidRPr="00624FD6">
              <w:rPr>
                <w:rFonts w:ascii="Raleway" w:hAnsi="Raleway" w:cstheme="minorHAnsi"/>
                <w:bCs/>
                <w:color w:val="000000"/>
                <w:sz w:val="18"/>
                <w:szCs w:val="18"/>
              </w:rPr>
              <w:t>2018.</w:t>
            </w:r>
            <w:r w:rsidRPr="00624FD6">
              <w:rPr>
                <w:rFonts w:ascii="Raleway" w:hAnsi="Raleway" w:cstheme="minorHAnsi"/>
                <w:color w:val="000000"/>
                <w:sz w:val="18"/>
                <w:szCs w:val="18"/>
              </w:rPr>
              <w:t xml:space="preserve"> Osijek (</w:t>
            </w:r>
            <w:r>
              <w:rPr>
                <w:rFonts w:ascii="Raleway" w:hAnsi="Raleway" w:cstheme="minorHAnsi"/>
                <w:color w:val="000000"/>
                <w:sz w:val="18"/>
                <w:szCs w:val="18"/>
              </w:rPr>
              <w:t>City and University Library in Osijek) guest lecture:</w:t>
            </w:r>
            <w:r w:rsidRPr="00624FD6">
              <w:rPr>
                <w:rFonts w:ascii="Raleway" w:hAnsi="Raleway" w:cstheme="minorHAnsi"/>
                <w:color w:val="000000"/>
                <w:sz w:val="18"/>
                <w:szCs w:val="18"/>
              </w:rPr>
              <w:t xml:space="preserve"> </w:t>
            </w:r>
            <w:r>
              <w:rPr>
                <w:rFonts w:ascii="Raleway" w:hAnsi="Raleway" w:cstheme="minorHAnsi"/>
                <w:b/>
                <w:sz w:val="18"/>
                <w:szCs w:val="18"/>
                <w:shd w:val="clear" w:color="auto" w:fill="FFFFFF"/>
              </w:rPr>
              <w:t>Cultu</w:t>
            </w:r>
            <w:r w:rsidRPr="009703DA">
              <w:rPr>
                <w:rFonts w:ascii="Raleway" w:hAnsi="Raleway" w:cstheme="minorHAnsi"/>
                <w:b/>
                <w:sz w:val="18"/>
                <w:szCs w:val="18"/>
                <w:shd w:val="clear" w:color="auto" w:fill="FFFFFF"/>
              </w:rPr>
              <w:t>ral Heritage Materials of St. Michael the Archangel</w:t>
            </w:r>
            <w:r w:rsidRPr="009703DA">
              <w:rPr>
                <w:rFonts w:ascii="Arial" w:hAnsi="Arial" w:cs="Arial"/>
                <w:b/>
                <w:sz w:val="18"/>
                <w:szCs w:val="18"/>
                <w:shd w:val="clear" w:color="auto" w:fill="FFFFFF"/>
              </w:rPr>
              <w:t>ˈ</w:t>
            </w:r>
            <w:r w:rsidRPr="009703DA">
              <w:rPr>
                <w:rFonts w:ascii="Raleway" w:hAnsi="Raleway" w:cstheme="minorHAnsi"/>
                <w:b/>
                <w:sz w:val="18"/>
                <w:szCs w:val="18"/>
                <w:shd w:val="clear" w:color="auto" w:fill="FFFFFF"/>
              </w:rPr>
              <w:t>s Parish Church</w:t>
            </w:r>
            <w:r>
              <w:rPr>
                <w:rFonts w:ascii="Raleway" w:hAnsi="Raleway" w:cstheme="minorHAnsi"/>
                <w:b/>
                <w:sz w:val="18"/>
                <w:szCs w:val="18"/>
                <w:shd w:val="clear" w:color="auto" w:fill="FFFFFF"/>
              </w:rPr>
              <w:t xml:space="preserve"> in the Osijek Tvrđa (Fortress).</w:t>
            </w:r>
          </w:p>
          <w:p w14:paraId="4CDBBC43" w14:textId="6688C593" w:rsidR="00A77663" w:rsidRPr="00624FD6" w:rsidRDefault="00A77663" w:rsidP="00A77663">
            <w:pPr>
              <w:spacing w:before="60" w:after="60" w:line="264" w:lineRule="auto"/>
              <w:jc w:val="both"/>
              <w:rPr>
                <w:rFonts w:ascii="Raleway" w:eastAsia="Times New Roman" w:hAnsi="Raleway" w:cs="Calibri"/>
                <w:color w:val="333333"/>
                <w:sz w:val="18"/>
                <w:szCs w:val="18"/>
              </w:rPr>
            </w:pPr>
            <w:r w:rsidRPr="00624FD6">
              <w:rPr>
                <w:rFonts w:ascii="Raleway" w:hAnsi="Raleway" w:cstheme="minorHAnsi"/>
                <w:color w:val="000000"/>
                <w:sz w:val="18"/>
                <w:szCs w:val="18"/>
              </w:rPr>
              <w:t xml:space="preserve">— </w:t>
            </w:r>
            <w:r w:rsidRPr="00624FD6">
              <w:rPr>
                <w:rFonts w:ascii="Raleway" w:hAnsi="Raleway" w:cstheme="minorHAnsi"/>
                <w:bCs/>
                <w:color w:val="000000"/>
                <w:sz w:val="18"/>
                <w:szCs w:val="18"/>
              </w:rPr>
              <w:t>2018.</w:t>
            </w:r>
            <w:r w:rsidRPr="00624FD6">
              <w:rPr>
                <w:rFonts w:ascii="Raleway" w:hAnsi="Raleway" w:cstheme="minorHAnsi"/>
                <w:color w:val="000000"/>
                <w:sz w:val="18"/>
                <w:szCs w:val="18"/>
              </w:rPr>
              <w:t xml:space="preserve"> Zadar (</w:t>
            </w:r>
            <w:r>
              <w:rPr>
                <w:rFonts w:ascii="Raleway" w:eastAsia="Times New Roman" w:hAnsi="Raleway" w:cs="Calibri"/>
                <w:sz w:val="18"/>
                <w:szCs w:val="18"/>
              </w:rPr>
              <w:t>University of Zadar</w:t>
            </w:r>
            <w:r w:rsidRPr="001B1F8E">
              <w:rPr>
                <w:rFonts w:ascii="Raleway" w:eastAsia="Times New Roman" w:hAnsi="Raleway" w:cs="Calibri"/>
                <w:sz w:val="18"/>
                <w:szCs w:val="18"/>
              </w:rPr>
              <w:t>,</w:t>
            </w:r>
            <w:r>
              <w:rPr>
                <w:rFonts w:ascii="Raleway" w:eastAsia="Times New Roman" w:hAnsi="Raleway" w:cs="Calibri"/>
                <w:sz w:val="18"/>
                <w:szCs w:val="18"/>
              </w:rPr>
              <w:t xml:space="preserve"> Department of Information Sciences</w:t>
            </w:r>
            <w:r w:rsidRPr="00624FD6">
              <w:rPr>
                <w:rFonts w:ascii="Raleway" w:hAnsi="Raleway" w:cstheme="minorHAnsi"/>
                <w:color w:val="000000"/>
                <w:sz w:val="18"/>
                <w:szCs w:val="18"/>
              </w:rPr>
              <w:t xml:space="preserve">) </w:t>
            </w:r>
            <w:r>
              <w:rPr>
                <w:rFonts w:ascii="Raleway" w:hAnsi="Raleway" w:cstheme="minorHAnsi"/>
                <w:color w:val="000000"/>
                <w:sz w:val="18"/>
                <w:szCs w:val="18"/>
              </w:rPr>
              <w:t>guest lecture:</w:t>
            </w:r>
            <w:r w:rsidRPr="00624FD6">
              <w:rPr>
                <w:rFonts w:ascii="Raleway" w:hAnsi="Raleway" w:cstheme="minorHAnsi"/>
                <w:color w:val="000000"/>
                <w:sz w:val="18"/>
                <w:szCs w:val="18"/>
              </w:rPr>
              <w:t xml:space="preserve"> </w:t>
            </w:r>
            <w:r>
              <w:rPr>
                <w:rFonts w:ascii="Raleway" w:hAnsi="Raleway" w:cstheme="minorHAnsi"/>
                <w:b/>
                <w:sz w:val="18"/>
                <w:szCs w:val="18"/>
                <w:shd w:val="clear" w:color="auto" w:fill="FFFFFF"/>
              </w:rPr>
              <w:t>In the digital web of memory: Cultu</w:t>
            </w:r>
            <w:r w:rsidRPr="009703DA">
              <w:rPr>
                <w:rFonts w:ascii="Raleway" w:hAnsi="Raleway" w:cstheme="minorHAnsi"/>
                <w:b/>
                <w:sz w:val="18"/>
                <w:szCs w:val="18"/>
                <w:shd w:val="clear" w:color="auto" w:fill="FFFFFF"/>
              </w:rPr>
              <w:t xml:space="preserve">ral Heritage Materials of St. </w:t>
            </w:r>
            <w:r w:rsidRPr="009703DA">
              <w:rPr>
                <w:rFonts w:ascii="Raleway" w:hAnsi="Raleway" w:cstheme="minorHAnsi"/>
                <w:b/>
                <w:sz w:val="18"/>
                <w:szCs w:val="18"/>
                <w:shd w:val="clear" w:color="auto" w:fill="FFFFFF"/>
              </w:rPr>
              <w:lastRenderedPageBreak/>
              <w:t>Michael the Archangel</w:t>
            </w:r>
            <w:r w:rsidRPr="009703DA">
              <w:rPr>
                <w:rFonts w:ascii="Arial" w:hAnsi="Arial" w:cs="Arial"/>
                <w:b/>
                <w:sz w:val="18"/>
                <w:szCs w:val="18"/>
                <w:shd w:val="clear" w:color="auto" w:fill="FFFFFF"/>
              </w:rPr>
              <w:t>ˈ</w:t>
            </w:r>
            <w:r w:rsidRPr="009703DA">
              <w:rPr>
                <w:rFonts w:ascii="Raleway" w:hAnsi="Raleway" w:cstheme="minorHAnsi"/>
                <w:b/>
                <w:sz w:val="18"/>
                <w:szCs w:val="18"/>
                <w:shd w:val="clear" w:color="auto" w:fill="FFFFFF"/>
              </w:rPr>
              <w:t>s Parish Church</w:t>
            </w:r>
            <w:r>
              <w:rPr>
                <w:rFonts w:ascii="Raleway" w:hAnsi="Raleway" w:cstheme="minorHAnsi"/>
                <w:b/>
                <w:sz w:val="18"/>
                <w:szCs w:val="18"/>
                <w:shd w:val="clear" w:color="auto" w:fill="FFFFFF"/>
              </w:rPr>
              <w:t xml:space="preserve"> in the Osijek Tvrđa (Fortress).</w:t>
            </w:r>
          </w:p>
        </w:tc>
      </w:tr>
      <w:tr w:rsidR="00A77663" w:rsidRPr="00624FD6" w14:paraId="4F439B89" w14:textId="24D23FEA" w:rsidTr="00A77663">
        <w:tc>
          <w:tcPr>
            <w:tcW w:w="3700" w:type="dxa"/>
          </w:tcPr>
          <w:p w14:paraId="707FFC4C" w14:textId="77777777" w:rsidR="00A77663" w:rsidRPr="0027053B" w:rsidRDefault="00A77663" w:rsidP="00A77663">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lastRenderedPageBreak/>
              <w:t>free-form CV</w:t>
            </w:r>
          </w:p>
          <w:p w14:paraId="78FEF342" w14:textId="77777777" w:rsidR="00A77663" w:rsidRPr="0027053B" w:rsidRDefault="00A77663" w:rsidP="00A77663">
            <w:pPr>
              <w:spacing w:before="60" w:after="60" w:line="264" w:lineRule="auto"/>
              <w:rPr>
                <w:rFonts w:ascii="Raleway" w:eastAsia="Times New Roman" w:hAnsi="Raleway" w:cs="Calibri"/>
                <w:color w:val="333333"/>
                <w:sz w:val="18"/>
                <w:szCs w:val="18"/>
                <w:lang w:val="en-GB"/>
              </w:rPr>
            </w:pPr>
          </w:p>
          <w:p w14:paraId="3D5A60E2" w14:textId="39EFE073" w:rsidR="00A77663" w:rsidRPr="00624FD6" w:rsidRDefault="00A77663" w:rsidP="00A77663">
            <w:pPr>
              <w:spacing w:before="60" w:after="60" w:line="264" w:lineRule="auto"/>
              <w:rPr>
                <w:rFonts w:ascii="Raleway" w:eastAsia="Times New Roman" w:hAnsi="Raleway" w:cs="Calibri"/>
                <w:color w:val="333333"/>
                <w:sz w:val="18"/>
                <w:szCs w:val="18"/>
              </w:rPr>
            </w:pPr>
          </w:p>
        </w:tc>
        <w:tc>
          <w:tcPr>
            <w:tcW w:w="4703" w:type="dxa"/>
          </w:tcPr>
          <w:p w14:paraId="30EACB3A" w14:textId="6C69FD72" w:rsidR="00A77663" w:rsidRPr="007F1B7E" w:rsidRDefault="00A77663" w:rsidP="00A77663">
            <w:pPr>
              <w:spacing w:before="60" w:after="60" w:line="264" w:lineRule="auto"/>
              <w:jc w:val="both"/>
              <w:rPr>
                <w:rFonts w:ascii="Raleway" w:eastAsia="Times New Roman" w:hAnsi="Raleway" w:cstheme="minorHAnsi"/>
                <w:color w:val="333333"/>
                <w:sz w:val="18"/>
                <w:szCs w:val="18"/>
              </w:rPr>
            </w:pPr>
            <w:r>
              <w:rPr>
                <w:rFonts w:ascii="Raleway" w:hAnsi="Raleway" w:cstheme="minorHAnsi"/>
                <w:sz w:val="18"/>
                <w:szCs w:val="18"/>
              </w:rPr>
              <w:t xml:space="preserve">Hrvoje Mesić, PhD, was born on May 26th, 1984 in Osijek. He finished Jesuit Secondary School in Osijek and graduated from the Faculty of Humanities and Social Sciences, University of Osijek in 2007 (Library Science and Croatian Language and Literature). Mr Mesić obtained his academic title upon the completion of the postgraduate  university (doctoral) study programme at the Doctoral School of Josip Juraj Strossmayer University of Osijek, the title of his PhD thesis being </w:t>
            </w:r>
            <w:r>
              <w:rPr>
                <w:rFonts w:ascii="Raleway" w:hAnsi="Raleway" w:cstheme="minorHAnsi"/>
                <w:i/>
                <w:sz w:val="18"/>
                <w:szCs w:val="18"/>
              </w:rPr>
              <w:t>Cultural Memory of the City and a Document in the Digital Age: Cultural Heritage of the Parish Church of St. Michael the Archangel in Osijek</w:t>
            </w:r>
            <w:r>
              <w:rPr>
                <w:rFonts w:ascii="Raleway" w:hAnsi="Raleway" w:cstheme="minorHAnsi"/>
                <w:sz w:val="18"/>
                <w:szCs w:val="18"/>
              </w:rPr>
              <w:t xml:space="preserve"> (PhD mentor: Helena Sablić Tomić, full professor, PhD co-mentor: Nives Tomašević, associate professor). Since 2018, Mr Mesić has been working at the Academy of Arts and Culture in Osijek as a postdoctoral researcher, where he has been involved in research ranging from humanities to information and communication sciences. Mr Mesić speaks English fluently and regularly takes part in (inter)national scientific and professional conferences.</w:t>
            </w:r>
          </w:p>
        </w:tc>
      </w:tr>
      <w:tr w:rsidR="00A77663" w:rsidRPr="00624FD6" w14:paraId="018F7D3C" w14:textId="77777777" w:rsidTr="00A77663">
        <w:tc>
          <w:tcPr>
            <w:tcW w:w="3700" w:type="dxa"/>
          </w:tcPr>
          <w:p w14:paraId="602CB1B6" w14:textId="5D54E687" w:rsidR="00A77663" w:rsidRPr="00624FD6" w:rsidRDefault="00A77663" w:rsidP="00A77663">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links</w:t>
            </w:r>
          </w:p>
        </w:tc>
        <w:tc>
          <w:tcPr>
            <w:tcW w:w="4703" w:type="dxa"/>
          </w:tcPr>
          <w:p w14:paraId="00AB9EF0" w14:textId="77777777" w:rsidR="00A77663" w:rsidRPr="00624FD6" w:rsidRDefault="00A77663" w:rsidP="00A77663">
            <w:pPr>
              <w:spacing w:line="264" w:lineRule="auto"/>
              <w:jc w:val="both"/>
              <w:rPr>
                <w:rFonts w:ascii="Raleway" w:hAnsi="Raleway"/>
                <w:sz w:val="18"/>
                <w:szCs w:val="18"/>
              </w:rPr>
            </w:pPr>
            <w:r w:rsidRPr="00624FD6">
              <w:rPr>
                <w:rFonts w:ascii="Raleway" w:eastAsia="Times New Roman" w:hAnsi="Raleway" w:cs="Calibri"/>
                <w:color w:val="333333"/>
                <w:sz w:val="18"/>
                <w:szCs w:val="18"/>
              </w:rPr>
              <w:t xml:space="preserve">CROSBI: </w:t>
            </w:r>
            <w:hyperlink r:id="rId7" w:history="1">
              <w:r w:rsidRPr="00624FD6">
                <w:rPr>
                  <w:rStyle w:val="Hyperlink"/>
                  <w:rFonts w:ascii="Raleway" w:hAnsi="Raleway"/>
                  <w:sz w:val="18"/>
                  <w:szCs w:val="18"/>
                </w:rPr>
                <w:t>https://www.bib.irb.hr/pregled/znanstvenici/370036</w:t>
              </w:r>
            </w:hyperlink>
          </w:p>
          <w:p w14:paraId="132E55DD" w14:textId="77777777" w:rsidR="00A77663" w:rsidRPr="00624FD6" w:rsidRDefault="00A77663" w:rsidP="00A77663">
            <w:pPr>
              <w:spacing w:before="60" w:after="60" w:line="264" w:lineRule="auto"/>
              <w:jc w:val="both"/>
              <w:rPr>
                <w:rFonts w:ascii="Raleway" w:eastAsia="Times New Roman" w:hAnsi="Raleway" w:cs="Calibri"/>
                <w:color w:val="333333"/>
                <w:sz w:val="18"/>
                <w:szCs w:val="18"/>
              </w:rPr>
            </w:pPr>
            <w:r w:rsidRPr="00624FD6">
              <w:rPr>
                <w:rFonts w:ascii="Raleway" w:eastAsia="Times New Roman" w:hAnsi="Raleway" w:cs="Calibri"/>
                <w:color w:val="333333"/>
                <w:sz w:val="18"/>
                <w:szCs w:val="18"/>
              </w:rPr>
              <w:t>GOOGLE SCHOLAR:</w:t>
            </w:r>
          </w:p>
          <w:p w14:paraId="2DAA83D0" w14:textId="76475C66" w:rsidR="00A77663" w:rsidRPr="00624FD6" w:rsidRDefault="00A77663" w:rsidP="00A77663">
            <w:pPr>
              <w:spacing w:before="60" w:after="60" w:line="264" w:lineRule="auto"/>
              <w:jc w:val="both"/>
              <w:rPr>
                <w:rFonts w:ascii="Raleway" w:eastAsia="Times New Roman" w:hAnsi="Raleway" w:cs="Calibri"/>
                <w:color w:val="333333"/>
                <w:sz w:val="18"/>
                <w:szCs w:val="18"/>
              </w:rPr>
            </w:pPr>
            <w:hyperlink r:id="rId8" w:history="1">
              <w:r w:rsidRPr="00624FD6">
                <w:rPr>
                  <w:rStyle w:val="Hyperlink"/>
                  <w:rFonts w:ascii="Raleway" w:hAnsi="Raleway"/>
                  <w:sz w:val="18"/>
                  <w:szCs w:val="18"/>
                </w:rPr>
                <w:t>https://scholar.google.com/citations?user=b-WXUoEAAAAJ&amp;hl=hr</w:t>
              </w:r>
            </w:hyperlink>
          </w:p>
        </w:tc>
      </w:tr>
    </w:tbl>
    <w:p w14:paraId="4163D2B1" w14:textId="77777777" w:rsidR="00E718E1" w:rsidRDefault="00F40F99" w:rsidP="00B41FF1"/>
    <w:sectPr w:rsidR="00E718E1" w:rsidSect="007A39B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26185" w14:textId="77777777" w:rsidR="00F40F99" w:rsidRDefault="00F40F99" w:rsidP="004B52F0">
      <w:r>
        <w:separator/>
      </w:r>
    </w:p>
  </w:endnote>
  <w:endnote w:type="continuationSeparator" w:id="0">
    <w:p w14:paraId="46405597" w14:textId="77777777" w:rsidR="00F40F99" w:rsidRDefault="00F40F99" w:rsidP="004B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Raleway">
    <w:altName w:val="Segoe Script"/>
    <w:panose1 w:val="020B0003030101060003"/>
    <w:charset w:val="00"/>
    <w:family w:val="swiss"/>
    <w:pitch w:val="variable"/>
    <w:sig w:usb0="A00000BF"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8ABB5" w14:textId="77777777" w:rsidR="00F40F99" w:rsidRDefault="00F40F99" w:rsidP="004B52F0">
      <w:r>
        <w:separator/>
      </w:r>
    </w:p>
  </w:footnote>
  <w:footnote w:type="continuationSeparator" w:id="0">
    <w:p w14:paraId="749B32C5" w14:textId="77777777" w:rsidR="00F40F99" w:rsidRDefault="00F40F99" w:rsidP="004B5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DF"/>
    <w:rsid w:val="001B1F8E"/>
    <w:rsid w:val="002250BA"/>
    <w:rsid w:val="00236DCB"/>
    <w:rsid w:val="0049578C"/>
    <w:rsid w:val="00496AC3"/>
    <w:rsid w:val="004B52F0"/>
    <w:rsid w:val="004D300E"/>
    <w:rsid w:val="004E24E3"/>
    <w:rsid w:val="004E36DF"/>
    <w:rsid w:val="005C7E1F"/>
    <w:rsid w:val="00624FD6"/>
    <w:rsid w:val="00647956"/>
    <w:rsid w:val="006E6698"/>
    <w:rsid w:val="00751F1B"/>
    <w:rsid w:val="00763F9A"/>
    <w:rsid w:val="007A39B9"/>
    <w:rsid w:val="007B5B7E"/>
    <w:rsid w:val="007F1B7E"/>
    <w:rsid w:val="00802A4C"/>
    <w:rsid w:val="00830B27"/>
    <w:rsid w:val="00893ABF"/>
    <w:rsid w:val="00917406"/>
    <w:rsid w:val="00932C8B"/>
    <w:rsid w:val="00946276"/>
    <w:rsid w:val="009703DA"/>
    <w:rsid w:val="00982189"/>
    <w:rsid w:val="00A14BB0"/>
    <w:rsid w:val="00A77663"/>
    <w:rsid w:val="00AE631B"/>
    <w:rsid w:val="00B04E84"/>
    <w:rsid w:val="00B143A9"/>
    <w:rsid w:val="00B41FF1"/>
    <w:rsid w:val="00BB0C3D"/>
    <w:rsid w:val="00BB68B1"/>
    <w:rsid w:val="00BC32C6"/>
    <w:rsid w:val="00BE00F1"/>
    <w:rsid w:val="00CD61F9"/>
    <w:rsid w:val="00CE01AA"/>
    <w:rsid w:val="00D70D8F"/>
    <w:rsid w:val="00DA4CE9"/>
    <w:rsid w:val="00DD411B"/>
    <w:rsid w:val="00E26A46"/>
    <w:rsid w:val="00E73E4B"/>
    <w:rsid w:val="00EE0C1A"/>
    <w:rsid w:val="00F40F99"/>
    <w:rsid w:val="00F57C2C"/>
    <w:rsid w:val="00F83B4C"/>
    <w:rsid w:val="00FB1E4E"/>
    <w:rsid w:val="00FE1A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2129"/>
  <w15:chartTrackingRefBased/>
  <w15:docId w15:val="{428EB423-7793-D34A-8465-07F09E20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36DF"/>
    <w:rPr>
      <w:color w:val="0000FF"/>
      <w:u w:val="single"/>
    </w:rPr>
  </w:style>
  <w:style w:type="character" w:customStyle="1" w:styleId="apple-converted-space">
    <w:name w:val="apple-converted-space"/>
    <w:basedOn w:val="DefaultParagraphFont"/>
    <w:rsid w:val="004E36DF"/>
  </w:style>
  <w:style w:type="table" w:styleId="TableGrid">
    <w:name w:val="Table Grid"/>
    <w:basedOn w:val="TableNormal"/>
    <w:uiPriority w:val="39"/>
    <w:rsid w:val="004E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52F0"/>
    <w:rPr>
      <w:sz w:val="20"/>
      <w:szCs w:val="20"/>
    </w:rPr>
  </w:style>
  <w:style w:type="character" w:customStyle="1" w:styleId="FootnoteTextChar">
    <w:name w:val="Footnote Text Char"/>
    <w:basedOn w:val="DefaultParagraphFont"/>
    <w:link w:val="FootnoteText"/>
    <w:uiPriority w:val="99"/>
    <w:semiHidden/>
    <w:rsid w:val="004B52F0"/>
    <w:rPr>
      <w:sz w:val="20"/>
      <w:szCs w:val="20"/>
    </w:rPr>
  </w:style>
  <w:style w:type="character" w:styleId="FootnoteReference">
    <w:name w:val="footnote reference"/>
    <w:basedOn w:val="DefaultParagraphFont"/>
    <w:uiPriority w:val="99"/>
    <w:semiHidden/>
    <w:unhideWhenUsed/>
    <w:rsid w:val="004B52F0"/>
    <w:rPr>
      <w:vertAlign w:val="superscript"/>
    </w:rPr>
  </w:style>
  <w:style w:type="paragraph" w:styleId="NormalWeb">
    <w:name w:val="Normal (Web)"/>
    <w:basedOn w:val="Normal"/>
    <w:uiPriority w:val="99"/>
    <w:rsid w:val="00BB0C3D"/>
    <w:pPr>
      <w:spacing w:before="100" w:beforeAutospacing="1" w:after="100" w:afterAutospacing="1"/>
    </w:pPr>
    <w:rPr>
      <w:rFonts w:ascii="Times New Roman" w:eastAsia="Times New Roman" w:hAnsi="Times New Roman" w:cs="Times New Roman"/>
      <w:lang w:eastAsia="hr-HR"/>
    </w:rPr>
  </w:style>
  <w:style w:type="character" w:styleId="Emphasis">
    <w:name w:val="Emphasis"/>
    <w:basedOn w:val="DefaultParagraphFont"/>
    <w:uiPriority w:val="20"/>
    <w:qFormat/>
    <w:rsid w:val="00BB0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4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b-WXUoEAAAAJ&amp;hl=hr" TargetMode="External"/><Relationship Id="rId3" Type="http://schemas.openxmlformats.org/officeDocument/2006/relationships/settings" Target="settings.xml"/><Relationship Id="rId7" Type="http://schemas.openxmlformats.org/officeDocument/2006/relationships/hyperlink" Target="https://www.bib.irb.hr/pregled/znanstvenici/37003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7EF07-811D-2F46-B0BF-E0A93A8F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902</Words>
  <Characters>5145</Characters>
  <Application>Microsoft Office Word</Application>
  <DocSecurity>0</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Antoaneta Radocaj-Jerkovic</dc:creator>
  <cp:keywords/>
  <dc:description/>
  <cp:lastModifiedBy>Sasa Dosen</cp:lastModifiedBy>
  <cp:revision>8</cp:revision>
  <dcterms:created xsi:type="dcterms:W3CDTF">2020-03-03T12:37:00Z</dcterms:created>
  <dcterms:modified xsi:type="dcterms:W3CDTF">2020-04-19T13:22:00Z</dcterms:modified>
</cp:coreProperties>
</file>