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13" w:rsidRPr="004B2D13" w:rsidRDefault="004B2D13" w:rsidP="008B7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D13" w:rsidRPr="004B2D13" w:rsidRDefault="004B2D13" w:rsidP="004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4C5" w:rsidRPr="00E634C5" w:rsidRDefault="00E634C5" w:rsidP="00E6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602-04/18-04/03</w:t>
      </w:r>
    </w:p>
    <w:p w:rsidR="00E634C5" w:rsidRPr="00E634C5" w:rsidRDefault="00E634C5" w:rsidP="00E6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2158-73-03-18-66</w:t>
      </w:r>
    </w:p>
    <w:p w:rsidR="00E634C5" w:rsidRPr="00E634C5" w:rsidRDefault="00E634C5" w:rsidP="00E6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Osijek, 30.4.2019.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2. i 3. Pravilnika o završnim ispitima na Akademiji za umjetnost i kulturu u Osijeku Odbor za završne i diplomske ispite Akademije za umjetnost i kulturu u Osijeku na sjednici održanoj 1. travnja 2019. godine u sastavu izv.prof.art.dr.sc. Saša Došen, predsjednica,</w:t>
      </w:r>
      <w:r w:rsidRPr="00E634C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doc.dr.sc.Ivica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Šola, doc.dr.sc. Tatjana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Maja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Đurinović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doc.dr.sc. Jasna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Šuletnić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Begić donosi sljedeću 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1. Odbor  za završne i diplomske radove odobrava temu i mentora završnih i diplomskih radova za sljedeće studente preddiplomskih i diplomskih sveučilišnih studija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634C5" w:rsidRPr="00E634C5" w:rsidRDefault="00E634C5" w:rsidP="00E634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E634C5">
        <w:rPr>
          <w:rFonts w:ascii="Times New Roman" w:eastAsia="Times New Roman" w:hAnsi="Times New Roman" w:cs="Times New Roman"/>
          <w:b/>
          <w:lang w:eastAsia="hr-HR"/>
        </w:rPr>
        <w:t>ODSJEK ZA GLAZBENU UMJETNOST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Preddiplomski studij Pjevanje</w:t>
      </w:r>
    </w:p>
    <w:p w:rsidR="00E634C5" w:rsidRPr="00E634C5" w:rsidRDefault="00E634C5" w:rsidP="00E634C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    Student: Valentina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Fridrich</w:t>
      </w:r>
      <w:proofErr w:type="spellEnd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Solistički koncert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Vlaho ljutić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Pjevanje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    Student: Anja Papa</w:t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Solistički koncert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izv.prof.art.dr.sc. Berislav 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Preddiplomski studij Glazbena pedagogija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</w:t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Student: Luka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Dukmenić</w:t>
      </w:r>
      <w:proofErr w:type="spellEnd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Priređivanje skladbi za pjevački zbor na primjeru obrade tema iz filmske glazbe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Vlaho ljutić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   Student: Barbara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Bumba</w:t>
      </w:r>
      <w:proofErr w:type="spellEnd"/>
    </w:p>
    <w:p w:rsidR="00E634C5" w:rsidRPr="00E634C5" w:rsidRDefault="00E634C5" w:rsidP="00E6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Klavirska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glaza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plesnog karaktera u nastavi glazbene kulture</w:t>
      </w:r>
    </w:p>
    <w:p w:rsidR="00E634C5" w:rsidRPr="00E634C5" w:rsidRDefault="00E634C5" w:rsidP="00E6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Vuk Ognjenović</w:t>
      </w:r>
    </w:p>
    <w:p w:rsidR="00E634C5" w:rsidRPr="00E634C5" w:rsidRDefault="00E634C5" w:rsidP="00E6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3.     Student: Aleksandra Vukadinović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Stevan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Mokranjac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: Rukoveti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art.dr.sc.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Antoaneta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Radočaj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-Jerković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    Student: Krešimir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Križanec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Glazbeno stvaralaštvo u nastavi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solfeggia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doc.dr.sc. Tihana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     Student: Nikola Barišić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Razvojni tijek poučavanja sviranju tambure u 20. stoljeću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</w:t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Brankica Ban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6.     Student: Dominik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Blaževac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Funkcionalna metoda u nastavi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solfeggia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doc.dr.sc. Tihana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7.     Student: Valentina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Iveljić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Metode intonacije u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natavi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solfeggia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doc.dr.sc. Tihana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7.     Student: Vedrana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Vrtarić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Uloga klavira u aktivnostima početničkog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solfeggia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doc.dr.sc. Tihana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     Student: Katarina Marić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Tamburaški orkestar kao izvannastavna aktivnost u osnovnoškolskom kurikulumu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doc.dr.sc. Tihana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9.     Student: Zrinka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Liščić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 izvođenja glazbe u nastavi glazbene kulture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 Jasna Šulentić Begić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   Student: Ivan Jurišić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Priređivanje izvornog glazbenog djela za prilagođeni izvođački sastav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izv.prof.art.dr.sc. Berislav 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Glazbena pedagogija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    Student: Marin Bando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Urbana glazba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red. prof. art. Sanja Drakulić</w:t>
      </w:r>
    </w:p>
    <w:p w:rsidR="00E634C5" w:rsidRPr="00E634C5" w:rsidRDefault="00E634C5" w:rsidP="00E634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   Student: Petra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Španić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Kultura pjevačkog zbora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art.dr.sc.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Antoaneta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Radočaj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-Jerković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    Student: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Kristian</w:t>
      </w:r>
      <w:proofErr w:type="spellEnd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Boni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Zborsko stvaralaštvo Zoltana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Kodalyja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art.dr.sc.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Antoaneta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Radočaj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-Jerković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    Student: Martina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Masjar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 slušanje glazbe u nastavi glazbene umjetnosti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 Jasna Šulentić Begić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     Student: Boris Šili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Primjena metodičkih postupaka u nastavi glazbene kulture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 Jasna Šulentić Begić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6.     Student: Dora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Vestić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Samoprocjene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teškoća s glasom kod vokalnih umjetnika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art.dr.sc.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Antoaneta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Radočaj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-Jerković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7.     Student: Martina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Proleta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Utjecaj zborskog pjevanja na razvoj glazbenih sposobnosti djece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predškolsk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dobi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art.dr.sc.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Antoaneta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Radočaj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-Jerković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8.     Student: Mihaela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Gjokaj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Strategije poučavanja učenika s teškoćama u nastavi glazbene kulture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art.dr.sc.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Antoaneta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Radočaj</w:t>
      </w:r>
      <w:proofErr w:type="spellEnd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-Jerković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9.     Student: Denis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Marguš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Tradicijska glazbena baština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đakovštine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</w:t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Brankica Ban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10.     Student: Ivan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Rendulić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Uporaba tradicijskih instrumenata u nastavi glazbene kulture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</w:t>
      </w: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Brankica Ban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11.     Student: Jelena </w:t>
      </w:r>
      <w:proofErr w:type="spellStart"/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Pušić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Primjena glazbenih igara u nastavi </w:t>
      </w:r>
      <w:proofErr w:type="spellStart"/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solfeggia</w:t>
      </w:r>
      <w:proofErr w:type="spellEnd"/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 Jasna Šulentić Begić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Predsjednica Povjerenstva</w:t>
      </w: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izv.prof.art.dr.sc. Saša Došen</w:t>
      </w:r>
    </w:p>
    <w:p w:rsidR="00E634C5" w:rsidRPr="00E634C5" w:rsidRDefault="00E634C5" w:rsidP="00E6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34C5" w:rsidRPr="00E634C5" w:rsidRDefault="00E634C5" w:rsidP="00E634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34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885950" cy="704850"/>
            <wp:effectExtent l="0" t="0" r="0" b="0"/>
            <wp:docPr id="1" name="Slika 1" descr="SasaDosen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Dosen 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E4C" w:rsidRPr="004B2D13" w:rsidRDefault="00247E4C" w:rsidP="00247E4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47E4C" w:rsidRPr="004B2D13" w:rsidSect="00C3174B">
      <w:headerReference w:type="default" r:id="rId8"/>
      <w:footerReference w:type="default" r:id="rId9"/>
      <w:pgSz w:w="11906" w:h="16838" w:code="9"/>
      <w:pgMar w:top="2552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A55" w:rsidRDefault="006E7A55" w:rsidP="00B172CD">
      <w:pPr>
        <w:spacing w:after="0" w:line="240" w:lineRule="auto"/>
      </w:pPr>
      <w:r>
        <w:separator/>
      </w:r>
    </w:p>
  </w:endnote>
  <w:endnote w:type="continuationSeparator" w:id="0">
    <w:p w:rsidR="006E7A55" w:rsidRDefault="006E7A55" w:rsidP="00B1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4B" w:rsidRPr="00247E4C" w:rsidRDefault="00C3174B" w:rsidP="00C3174B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color w:val="FF0000"/>
        <w:sz w:val="16"/>
        <w:szCs w:val="16"/>
      </w:rPr>
    </w:pPr>
    <w:r w:rsidRPr="00247E4C">
      <w:rPr>
        <w:rFonts w:ascii="Georgia" w:hAnsi="Georgia" w:cs="Georgia"/>
        <w:noProof/>
        <w:color w:val="FF000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6AF90" wp14:editId="5DEA039F">
              <wp:simplePos x="0" y="0"/>
              <wp:positionH relativeFrom="column">
                <wp:posOffset>53975</wp:posOffset>
              </wp:positionH>
              <wp:positionV relativeFrom="paragraph">
                <wp:posOffset>73660</wp:posOffset>
              </wp:positionV>
              <wp:extent cx="6459220" cy="0"/>
              <wp:effectExtent l="0" t="0" r="17780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592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29ECE" id="Ravni poveznik 7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5.8pt" to="512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" strokecolor="red" strokeweight="1pt">
              <v:stroke joinstyle="miter"/>
            </v:line>
          </w:pict>
        </mc:Fallback>
      </mc:AlternateContent>
    </w:r>
  </w:p>
  <w:p w:rsidR="00C3174B" w:rsidRPr="00C3174B" w:rsidRDefault="00C3174B" w:rsidP="00247E4C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spacing w:val="5"/>
        <w:sz w:val="16"/>
        <w:szCs w:val="16"/>
      </w:rPr>
    </w:pPr>
    <w:r w:rsidRPr="00C3174B">
      <w:rPr>
        <w:rFonts w:ascii="Georgia" w:hAnsi="Georgia" w:cs="Georgia"/>
        <w:spacing w:val="5"/>
        <w:sz w:val="16"/>
        <w:szCs w:val="16"/>
      </w:rPr>
      <w:t>Sveučilište</w:t>
    </w:r>
    <w:r w:rsidR="00247E4C">
      <w:rPr>
        <w:rFonts w:ascii="Georgia" w:hAnsi="Georgia" w:cs="Georgia"/>
        <w:spacing w:val="5"/>
        <w:sz w:val="16"/>
        <w:szCs w:val="16"/>
      </w:rPr>
      <w:t xml:space="preserve"> </w:t>
    </w:r>
    <w:r w:rsidRPr="00C3174B">
      <w:rPr>
        <w:rFonts w:ascii="Georgia" w:hAnsi="Georgia" w:cs="Georgia"/>
        <w:spacing w:val="5"/>
        <w:sz w:val="16"/>
        <w:szCs w:val="16"/>
      </w:rPr>
      <w:t>Josipa Jurja Strossmayera u Osijeku / Akademija za umjetnost i kulturu u Osijeku / Kralja Petra Svačića 1F / 31000 Osijek</w:t>
    </w:r>
  </w:p>
  <w:p w:rsidR="00C3174B" w:rsidRPr="00C3174B" w:rsidRDefault="00C3174B" w:rsidP="00C3174B">
    <w:pPr>
      <w:pStyle w:val="Podnoje"/>
      <w:jc w:val="right"/>
      <w:rPr>
        <w:rFonts w:ascii="Georgia" w:hAnsi="Georgia"/>
        <w:spacing w:val="5"/>
        <w:sz w:val="16"/>
        <w:szCs w:val="16"/>
      </w:rPr>
    </w:pPr>
    <w:proofErr w:type="spellStart"/>
    <w:r w:rsidRPr="00C3174B">
      <w:rPr>
        <w:rFonts w:ascii="Georgia" w:hAnsi="Georgia" w:cs="Georgia"/>
        <w:spacing w:val="5"/>
        <w:sz w:val="16"/>
        <w:szCs w:val="16"/>
      </w:rPr>
      <w:t>tel</w:t>
    </w:r>
    <w:proofErr w:type="spellEnd"/>
    <w:r w:rsidRPr="00C3174B">
      <w:rPr>
        <w:rFonts w:ascii="Georgia" w:hAnsi="Georgia" w:cs="Georgia"/>
        <w:spacing w:val="5"/>
        <w:sz w:val="16"/>
        <w:szCs w:val="16"/>
      </w:rPr>
      <w:t>: +385 31 253333 / fax: +385 31 253353 / IBAN: HR 7323600001102689236 / OIB: 60277424315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A55" w:rsidRDefault="006E7A55" w:rsidP="00B172CD">
      <w:pPr>
        <w:spacing w:after="0" w:line="240" w:lineRule="auto"/>
      </w:pPr>
      <w:r>
        <w:separator/>
      </w:r>
    </w:p>
  </w:footnote>
  <w:footnote w:type="continuationSeparator" w:id="0">
    <w:p w:rsidR="006E7A55" w:rsidRDefault="006E7A55" w:rsidP="00B1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CD" w:rsidRPr="00C3174B" w:rsidRDefault="00B172CD" w:rsidP="00C3174B">
    <w:pPr>
      <w:pStyle w:val="Zaglavlje"/>
      <w:jc w:val="both"/>
      <w:rPr>
        <w:rFonts w:ascii="Georgia" w:hAnsi="Georgia" w:cs="Georgia"/>
        <w:spacing w:val="130"/>
        <w:sz w:val="20"/>
        <w:szCs w:val="20"/>
      </w:rPr>
    </w:pPr>
    <w:r w:rsidRPr="00C3174B">
      <w:rPr>
        <w:rFonts w:ascii="Georgia" w:hAnsi="Georgia" w:cs="Georgia"/>
        <w:spacing w:val="130"/>
        <w:sz w:val="20"/>
        <w:szCs w:val="20"/>
      </w:rPr>
      <w:t>Sveučilište Josipa Jurja Strossmayera u Osijeku</w:t>
    </w:r>
  </w:p>
  <w:p w:rsidR="00B172CD" w:rsidRDefault="00B172CD" w:rsidP="00B172CD">
    <w:pPr>
      <w:pStyle w:val="Zaglavlje"/>
      <w:jc w:val="both"/>
    </w:pPr>
  </w:p>
  <w:p w:rsidR="00C3174B" w:rsidRDefault="00C3174B" w:rsidP="00B172CD">
    <w:pPr>
      <w:pStyle w:val="Zaglavlje"/>
      <w:jc w:val="both"/>
    </w:pPr>
  </w:p>
  <w:p w:rsidR="00B172CD" w:rsidRDefault="00B172CD" w:rsidP="00B172CD">
    <w:pPr>
      <w:pStyle w:val="Zaglavlje"/>
      <w:jc w:val="both"/>
    </w:pPr>
    <w:r>
      <w:rPr>
        <w:noProof/>
        <w:lang w:eastAsia="hr-HR"/>
      </w:rPr>
      <w:drawing>
        <wp:inline distT="0" distB="0" distL="0" distR="0">
          <wp:extent cx="1764796" cy="539497"/>
          <wp:effectExtent l="0" t="0" r="698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D"/>
    <w:rsid w:val="00205B9A"/>
    <w:rsid w:val="00247E4C"/>
    <w:rsid w:val="004B2D13"/>
    <w:rsid w:val="006E7A55"/>
    <w:rsid w:val="007F0646"/>
    <w:rsid w:val="008B71E3"/>
    <w:rsid w:val="00B172CD"/>
    <w:rsid w:val="00B613C8"/>
    <w:rsid w:val="00C3174B"/>
    <w:rsid w:val="00CF53F6"/>
    <w:rsid w:val="00E634C5"/>
    <w:rsid w:val="00EC00EC"/>
    <w:rsid w:val="00EE754D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E1E59-2DF9-4021-8C9D-28A26A0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2CD"/>
  </w:style>
  <w:style w:type="paragraph" w:styleId="Podnoje">
    <w:name w:val="footer"/>
    <w:basedOn w:val="Normal"/>
    <w:link w:val="Podno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2CD"/>
  </w:style>
  <w:style w:type="paragraph" w:styleId="Tekstbalonia">
    <w:name w:val="Balloon Text"/>
    <w:basedOn w:val="Normal"/>
    <w:link w:val="TekstbaloniaChar"/>
    <w:uiPriority w:val="99"/>
    <w:semiHidden/>
    <w:unhideWhenUsed/>
    <w:rsid w:val="0024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014C-0A02-4374-9243-5945F861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Umjetnicka akademija u Osijeku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Cvenic</dc:creator>
  <cp:keywords/>
  <dc:description/>
  <cp:lastModifiedBy>Anastazija</cp:lastModifiedBy>
  <cp:revision>2</cp:revision>
  <cp:lastPrinted>2018-07-06T06:19:00Z</cp:lastPrinted>
  <dcterms:created xsi:type="dcterms:W3CDTF">2019-09-12T06:55:00Z</dcterms:created>
  <dcterms:modified xsi:type="dcterms:W3CDTF">2019-09-12T06:55:00Z</dcterms:modified>
</cp:coreProperties>
</file>