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215" w:rsidRPr="00665215" w:rsidRDefault="00665215" w:rsidP="006652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80"/>
          <w:sz w:val="28"/>
          <w:szCs w:val="28"/>
          <w:lang w:val="en-US"/>
        </w:rPr>
      </w:pPr>
      <w:bookmarkStart w:id="0" w:name="_GoBack"/>
      <w:bookmarkEnd w:id="0"/>
      <w:r w:rsidRPr="00665215">
        <w:rPr>
          <w:rFonts w:ascii="Calibri" w:eastAsia="Times New Roman" w:hAnsi="Calibri" w:cs="Calibri"/>
          <w:b/>
          <w:bCs/>
          <w:color w:val="000080"/>
          <w:sz w:val="28"/>
          <w:szCs w:val="28"/>
          <w:lang w:val="en-US"/>
        </w:rPr>
        <w:t>Incoming student mobility</w:t>
      </w:r>
    </w:p>
    <w:p w:rsidR="00665215" w:rsidRPr="00665215" w:rsidRDefault="00665215" w:rsidP="006652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</w:p>
    <w:p w:rsidR="00665215" w:rsidRPr="00665215" w:rsidRDefault="00665215" w:rsidP="006652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  <w:r w:rsidRPr="0066521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UNIOS University Unit: </w:t>
      </w:r>
      <w:r w:rsidRPr="00665215"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  <w:t>Department of Cultural Studies Osijek</w:t>
      </w:r>
    </w:p>
    <w:p w:rsidR="00665215" w:rsidRPr="00665215" w:rsidRDefault="00665215" w:rsidP="00665215">
      <w:pPr>
        <w:spacing w:after="0" w:line="240" w:lineRule="auto"/>
        <w:rPr>
          <w:rFonts w:ascii="Calibri" w:eastAsia="Times New Roman" w:hAnsi="Calibri" w:cs="Calibri"/>
          <w:b/>
          <w:bCs/>
          <w:sz w:val="24"/>
          <w:szCs w:val="24"/>
          <w:u w:val="single"/>
          <w:lang w:val="en-US"/>
        </w:rPr>
      </w:pPr>
    </w:p>
    <w:p w:rsidR="00665215" w:rsidRPr="00665215" w:rsidRDefault="00665215" w:rsidP="006652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66521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COURSES OFFERED IN FOREIGN LANGUAGE </w:t>
      </w:r>
    </w:p>
    <w:p w:rsidR="00665215" w:rsidRPr="00665215" w:rsidRDefault="00665215" w:rsidP="00665215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val="en-US"/>
        </w:rPr>
      </w:pPr>
      <w:r w:rsidRPr="00665215">
        <w:rPr>
          <w:rFonts w:ascii="Calibri" w:eastAsia="Times New Roman" w:hAnsi="Calibri" w:cs="Calibri"/>
          <w:b/>
          <w:bCs/>
          <w:sz w:val="24"/>
          <w:szCs w:val="24"/>
          <w:lang w:val="en-US"/>
        </w:rPr>
        <w:t xml:space="preserve">FOR ERASMUS+ INDIVIDUAL INCOMING STUDENTS </w:t>
      </w:r>
    </w:p>
    <w:p w:rsidR="00665215" w:rsidRPr="00665215" w:rsidRDefault="00665215" w:rsidP="00665215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</w:p>
    <w:p w:rsidR="00665215" w:rsidRPr="00665215" w:rsidRDefault="00665215" w:rsidP="00665215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</w:p>
    <w:p w:rsidR="00665215" w:rsidRPr="00665215" w:rsidRDefault="00665215" w:rsidP="00665215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5711"/>
      </w:tblGrid>
      <w:tr w:rsidR="00665215" w:rsidRPr="00665215" w:rsidTr="00C86384">
        <w:tc>
          <w:tcPr>
            <w:tcW w:w="2988" w:type="dxa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Department or Chair </w:t>
            </w:r>
          </w:p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within the UNIOS unit </w:t>
            </w:r>
          </w:p>
        </w:tc>
        <w:tc>
          <w:tcPr>
            <w:tcW w:w="5868" w:type="dxa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Department of Cultural Studies, Chair in Cultural Management</w:t>
            </w:r>
          </w:p>
        </w:tc>
      </w:tr>
    </w:tbl>
    <w:p w:rsidR="00665215" w:rsidRPr="00665215" w:rsidRDefault="00665215" w:rsidP="00665215">
      <w:pPr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7"/>
        <w:gridCol w:w="5719"/>
      </w:tblGrid>
      <w:tr w:rsidR="00665215" w:rsidRPr="00665215" w:rsidTr="00C86384">
        <w:trPr>
          <w:trHeight w:val="567"/>
        </w:trPr>
        <w:tc>
          <w:tcPr>
            <w:tcW w:w="2988" w:type="dxa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</w:p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Study program </w:t>
            </w:r>
          </w:p>
        </w:tc>
        <w:tc>
          <w:tcPr>
            <w:tcW w:w="5868" w:type="dxa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Undergraduate Interdisciplinary University Study Program </w:t>
            </w:r>
          </w:p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in Cultural Studies</w:t>
            </w:r>
          </w:p>
        </w:tc>
      </w:tr>
    </w:tbl>
    <w:p w:rsidR="00665215" w:rsidRPr="00665215" w:rsidRDefault="00665215" w:rsidP="00665215">
      <w:pPr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3"/>
        <w:gridCol w:w="5723"/>
      </w:tblGrid>
      <w:tr w:rsidR="00665215" w:rsidRPr="00665215" w:rsidTr="00C86384">
        <w:trPr>
          <w:trHeight w:val="567"/>
        </w:trPr>
        <w:tc>
          <w:tcPr>
            <w:tcW w:w="2988" w:type="dxa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</w:p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Study level</w:t>
            </w:r>
          </w:p>
        </w:tc>
        <w:tc>
          <w:tcPr>
            <w:tcW w:w="5868" w:type="dxa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Undergraduate (bachelor) x</w:t>
            </w:r>
          </w:p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Graduate (master) </w:t>
            </w:r>
          </w:p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Postgraduate (doctoral)</w:t>
            </w:r>
          </w:p>
        </w:tc>
      </w:tr>
    </w:tbl>
    <w:p w:rsidR="00665215" w:rsidRPr="00665215" w:rsidRDefault="00665215" w:rsidP="00665215">
      <w:pPr>
        <w:spacing w:after="0" w:line="240" w:lineRule="auto"/>
        <w:jc w:val="both"/>
        <w:rPr>
          <w:rFonts w:ascii="Calibri" w:eastAsia="Times New Roman" w:hAnsi="Calibri" w:cs="Calibri"/>
          <w:bCs/>
          <w:sz w:val="18"/>
          <w:szCs w:val="1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1"/>
        <w:gridCol w:w="5715"/>
      </w:tblGrid>
      <w:tr w:rsidR="00665215" w:rsidRPr="00665215" w:rsidTr="00C86384">
        <w:trPr>
          <w:trHeight w:val="567"/>
        </w:trPr>
        <w:tc>
          <w:tcPr>
            <w:tcW w:w="298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Course title</w:t>
            </w:r>
          </w:p>
        </w:tc>
        <w:tc>
          <w:tcPr>
            <w:tcW w:w="586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i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i/>
                <w:sz w:val="18"/>
                <w:szCs w:val="18"/>
                <w:lang w:val="en-US"/>
              </w:rPr>
              <w:t>Quality Management</w:t>
            </w:r>
          </w:p>
        </w:tc>
      </w:tr>
      <w:tr w:rsidR="00665215" w:rsidRPr="00665215" w:rsidTr="00C86384">
        <w:trPr>
          <w:trHeight w:val="567"/>
        </w:trPr>
        <w:tc>
          <w:tcPr>
            <w:tcW w:w="298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Course code (if any)</w:t>
            </w:r>
          </w:p>
        </w:tc>
        <w:tc>
          <w:tcPr>
            <w:tcW w:w="586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mandatory workshop (MWS)</w:t>
            </w:r>
          </w:p>
        </w:tc>
      </w:tr>
      <w:tr w:rsidR="00665215" w:rsidRPr="00665215" w:rsidTr="00C86384">
        <w:trPr>
          <w:trHeight w:val="567"/>
        </w:trPr>
        <w:tc>
          <w:tcPr>
            <w:tcW w:w="298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Language of instruction</w:t>
            </w:r>
          </w:p>
        </w:tc>
        <w:tc>
          <w:tcPr>
            <w:tcW w:w="586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Croatian (English on demand)</w:t>
            </w:r>
          </w:p>
        </w:tc>
      </w:tr>
      <w:tr w:rsidR="00665215" w:rsidRPr="00665215" w:rsidTr="00C86384">
        <w:trPr>
          <w:trHeight w:val="567"/>
        </w:trPr>
        <w:tc>
          <w:tcPr>
            <w:tcW w:w="298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</w:p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Brief course description</w:t>
            </w:r>
          </w:p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</w:p>
        </w:tc>
        <w:tc>
          <w:tcPr>
            <w:tcW w:w="586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The course will provide the students with a short introduction to the Quality Management (QM), quality analysis (control), and improvement methods pursuant to the ISO 9000 standards.</w:t>
            </w:r>
          </w:p>
        </w:tc>
      </w:tr>
      <w:tr w:rsidR="00665215" w:rsidRPr="00665215" w:rsidTr="00C86384">
        <w:trPr>
          <w:trHeight w:val="567"/>
        </w:trPr>
        <w:tc>
          <w:tcPr>
            <w:tcW w:w="298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Form of teaching</w:t>
            </w:r>
          </w:p>
        </w:tc>
        <w:tc>
          <w:tcPr>
            <w:tcW w:w="586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lectures/</w:t>
            </w:r>
            <w:proofErr w:type="spellStart"/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practica</w:t>
            </w:r>
            <w:proofErr w:type="spellEnd"/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 (seminars) (15)</w:t>
            </w:r>
          </w:p>
        </w:tc>
      </w:tr>
      <w:tr w:rsidR="00665215" w:rsidRPr="00665215" w:rsidTr="00C86384">
        <w:trPr>
          <w:trHeight w:val="567"/>
        </w:trPr>
        <w:tc>
          <w:tcPr>
            <w:tcW w:w="298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Form of assessment</w:t>
            </w:r>
          </w:p>
        </w:tc>
        <w:tc>
          <w:tcPr>
            <w:tcW w:w="586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class attendance (0.40 ECTS), active debating (0.40 ECTS), term paper (0.80 ECTS), written examination (1.40 ECTS)</w:t>
            </w:r>
          </w:p>
        </w:tc>
      </w:tr>
      <w:tr w:rsidR="00665215" w:rsidRPr="00665215" w:rsidTr="00C86384">
        <w:trPr>
          <w:trHeight w:val="567"/>
        </w:trPr>
        <w:tc>
          <w:tcPr>
            <w:tcW w:w="298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Number of ECTS</w:t>
            </w:r>
          </w:p>
        </w:tc>
        <w:tc>
          <w:tcPr>
            <w:tcW w:w="586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3</w:t>
            </w:r>
          </w:p>
        </w:tc>
      </w:tr>
      <w:tr w:rsidR="00665215" w:rsidRPr="00665215" w:rsidTr="00C86384">
        <w:trPr>
          <w:trHeight w:val="567"/>
        </w:trPr>
        <w:tc>
          <w:tcPr>
            <w:tcW w:w="298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Class hours per week</w:t>
            </w:r>
          </w:p>
        </w:tc>
        <w:tc>
          <w:tcPr>
            <w:tcW w:w="586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10/5</w:t>
            </w:r>
          </w:p>
        </w:tc>
      </w:tr>
      <w:tr w:rsidR="00665215" w:rsidRPr="00665215" w:rsidTr="00C86384">
        <w:trPr>
          <w:trHeight w:val="567"/>
        </w:trPr>
        <w:tc>
          <w:tcPr>
            <w:tcW w:w="298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Minimum number of students </w:t>
            </w:r>
          </w:p>
        </w:tc>
        <w:tc>
          <w:tcPr>
            <w:tcW w:w="586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10</w:t>
            </w:r>
          </w:p>
        </w:tc>
      </w:tr>
      <w:tr w:rsidR="00665215" w:rsidRPr="00665215" w:rsidTr="00C86384">
        <w:trPr>
          <w:trHeight w:val="567"/>
        </w:trPr>
        <w:tc>
          <w:tcPr>
            <w:tcW w:w="298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Period of realization </w:t>
            </w:r>
          </w:p>
        </w:tc>
        <w:tc>
          <w:tcPr>
            <w:tcW w:w="586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winter semester x</w:t>
            </w:r>
          </w:p>
          <w:p w:rsidR="00665215" w:rsidRPr="00665215" w:rsidRDefault="00FD6862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summer semester </w:t>
            </w:r>
          </w:p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whole academic year (2 semesters)</w:t>
            </w:r>
          </w:p>
        </w:tc>
      </w:tr>
      <w:tr w:rsidR="00665215" w:rsidRPr="00665215" w:rsidTr="00C86384">
        <w:trPr>
          <w:trHeight w:val="567"/>
        </w:trPr>
        <w:tc>
          <w:tcPr>
            <w:tcW w:w="298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Lecturer</w:t>
            </w:r>
          </w:p>
        </w:tc>
        <w:tc>
          <w:tcPr>
            <w:tcW w:w="5868" w:type="dxa"/>
            <w:vAlign w:val="center"/>
          </w:tcPr>
          <w:p w:rsidR="00665215" w:rsidRPr="00665215" w:rsidRDefault="00665215" w:rsidP="00665215">
            <w:pPr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</w:pPr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Marta </w:t>
            </w:r>
            <w:proofErr w:type="spellStart"/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Borić</w:t>
            </w:r>
            <w:proofErr w:type="spellEnd"/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, TA; Iva </w:t>
            </w:r>
            <w:proofErr w:type="spellStart"/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Buljubašić</w:t>
            </w:r>
            <w:proofErr w:type="spellEnd"/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 xml:space="preserve">, Ph. D., TA; Ivana </w:t>
            </w:r>
            <w:proofErr w:type="spellStart"/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Tokić</w:t>
            </w:r>
            <w:proofErr w:type="spellEnd"/>
            <w:r w:rsidRPr="00665215">
              <w:rPr>
                <w:rFonts w:ascii="Calibri" w:eastAsia="Times New Roman" w:hAnsi="Calibri" w:cs="Calibri"/>
                <w:bCs/>
                <w:sz w:val="18"/>
                <w:szCs w:val="18"/>
                <w:lang w:val="en-US"/>
              </w:rPr>
              <w:t>, Expert Assoc.</w:t>
            </w:r>
          </w:p>
        </w:tc>
      </w:tr>
    </w:tbl>
    <w:p w:rsidR="00665215" w:rsidRPr="00665215" w:rsidRDefault="00665215" w:rsidP="00665215">
      <w:pPr>
        <w:spacing w:after="0" w:line="240" w:lineRule="auto"/>
        <w:rPr>
          <w:rFonts w:ascii="Calibri" w:eastAsia="Times New Roman" w:hAnsi="Calibri" w:cs="Calibri"/>
          <w:b/>
          <w:bCs/>
          <w:sz w:val="20"/>
          <w:szCs w:val="20"/>
          <w:lang w:val="en-US"/>
        </w:rPr>
      </w:pPr>
    </w:p>
    <w:p w:rsidR="00036307" w:rsidRDefault="00036307"/>
    <w:sectPr w:rsidR="00036307" w:rsidSect="00DB15BE">
      <w:headerReference w:type="default" r:id="rId6"/>
      <w:footerReference w:type="default" r:id="rId7"/>
      <w:headerReference w:type="first" r:id="rId8"/>
      <w:pgSz w:w="12240" w:h="15840"/>
      <w:pgMar w:top="1134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2A3" w:rsidRDefault="005A62A3" w:rsidP="00665215">
      <w:pPr>
        <w:spacing w:after="0" w:line="240" w:lineRule="auto"/>
      </w:pPr>
      <w:r>
        <w:separator/>
      </w:r>
    </w:p>
  </w:endnote>
  <w:endnote w:type="continuationSeparator" w:id="0">
    <w:p w:rsidR="005A62A3" w:rsidRDefault="005A62A3" w:rsidP="006652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5BE" w:rsidRPr="00DB15BE" w:rsidRDefault="007C5FD4">
    <w:pPr>
      <w:pStyle w:val="Footer"/>
      <w:jc w:val="right"/>
      <w:rPr>
        <w:rFonts w:ascii="Calibri" w:hAnsi="Calibri"/>
        <w:sz w:val="18"/>
        <w:szCs w:val="18"/>
      </w:rPr>
    </w:pPr>
    <w:r w:rsidRPr="00DB15BE">
      <w:rPr>
        <w:rFonts w:ascii="Calibri" w:hAnsi="Calibri"/>
        <w:sz w:val="18"/>
        <w:szCs w:val="18"/>
      </w:rPr>
      <w:fldChar w:fldCharType="begin"/>
    </w:r>
    <w:r w:rsidRPr="00DB15BE">
      <w:rPr>
        <w:rFonts w:ascii="Calibri" w:hAnsi="Calibri"/>
        <w:sz w:val="18"/>
        <w:szCs w:val="18"/>
      </w:rPr>
      <w:instrText xml:space="preserve"> PAGE   \* MERGEFORMAT </w:instrText>
    </w:r>
    <w:r w:rsidRPr="00DB15BE">
      <w:rPr>
        <w:rFonts w:ascii="Calibri" w:hAnsi="Calibri"/>
        <w:sz w:val="18"/>
        <w:szCs w:val="18"/>
      </w:rPr>
      <w:fldChar w:fldCharType="separate"/>
    </w:r>
    <w:r>
      <w:rPr>
        <w:rFonts w:ascii="Calibri" w:hAnsi="Calibri"/>
        <w:noProof/>
        <w:sz w:val="18"/>
        <w:szCs w:val="18"/>
      </w:rPr>
      <w:t>13</w:t>
    </w:r>
    <w:r w:rsidRPr="00DB15BE">
      <w:rPr>
        <w:rFonts w:ascii="Calibri" w:hAnsi="Calibri"/>
        <w:noProof/>
        <w:sz w:val="18"/>
        <w:szCs w:val="18"/>
      </w:rPr>
      <w:fldChar w:fldCharType="end"/>
    </w:r>
  </w:p>
  <w:p w:rsidR="00DB15BE" w:rsidRDefault="005A6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2A3" w:rsidRDefault="005A62A3" w:rsidP="00665215">
      <w:pPr>
        <w:spacing w:after="0" w:line="240" w:lineRule="auto"/>
      </w:pPr>
      <w:r>
        <w:separator/>
      </w:r>
    </w:p>
  </w:footnote>
  <w:footnote w:type="continuationSeparator" w:id="0">
    <w:p w:rsidR="005A62A3" w:rsidRDefault="005A62A3" w:rsidP="006652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0FD9" w:rsidRDefault="00665215">
    <w:pPr>
      <w:pStyle w:val="Header"/>
    </w:pPr>
    <w:r>
      <w:rPr>
        <w:noProof/>
        <w:lang w:val="en-GB" w:eastAsia="en-GB"/>
      </w:rPr>
      <w:drawing>
        <wp:inline distT="0" distB="0" distL="0" distR="0">
          <wp:extent cx="5219700" cy="771525"/>
          <wp:effectExtent l="0" t="0" r="0" b="9525"/>
          <wp:docPr id="1" name="Slika 1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0FD9" w:rsidRDefault="005A62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215" w:rsidRPr="00665215" w:rsidRDefault="00665215" w:rsidP="00665215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  <w:r>
      <w:rPr>
        <w:rFonts w:ascii="Times New Roman" w:eastAsia="Times New Roman" w:hAnsi="Times New Roman" w:cs="Times New Roman"/>
        <w:noProof/>
        <w:sz w:val="24"/>
        <w:szCs w:val="24"/>
        <w:lang w:val="en-GB" w:eastAsia="en-GB"/>
      </w:rPr>
      <w:drawing>
        <wp:inline distT="0" distB="0" distL="0" distR="0">
          <wp:extent cx="5219700" cy="771525"/>
          <wp:effectExtent l="0" t="0" r="0" b="9525"/>
          <wp:docPr id="2" name="Slika 2" descr="http://ec.europa.eu/programmes/erasmus-plus/images/banners/ec-banner-erasmus_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ec.europa.eu/programmes/erasmus-plus/images/banners/ec-banner-erasmus_en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65215" w:rsidRDefault="006652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215"/>
    <w:rsid w:val="00036307"/>
    <w:rsid w:val="005A62A3"/>
    <w:rsid w:val="00665215"/>
    <w:rsid w:val="007C5FD4"/>
    <w:rsid w:val="00C27D4A"/>
    <w:rsid w:val="00F163EF"/>
    <w:rsid w:val="00FD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0F8A7F-E345-4301-B0C9-87631DB5F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5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215"/>
  </w:style>
  <w:style w:type="paragraph" w:styleId="Footer">
    <w:name w:val="footer"/>
    <w:basedOn w:val="Normal"/>
    <w:link w:val="FooterChar"/>
    <w:uiPriority w:val="99"/>
    <w:unhideWhenUsed/>
    <w:rsid w:val="00665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215"/>
  </w:style>
  <w:style w:type="paragraph" w:styleId="BalloonText">
    <w:name w:val="Balloon Text"/>
    <w:basedOn w:val="Normal"/>
    <w:link w:val="BalloonTextChar"/>
    <w:uiPriority w:val="99"/>
    <w:semiHidden/>
    <w:unhideWhenUsed/>
    <w:rsid w:val="00665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2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Snjeza</cp:lastModifiedBy>
  <cp:revision>2</cp:revision>
  <dcterms:created xsi:type="dcterms:W3CDTF">2020-02-21T21:45:00Z</dcterms:created>
  <dcterms:modified xsi:type="dcterms:W3CDTF">2020-02-21T21:45:00Z</dcterms:modified>
</cp:coreProperties>
</file>