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649" w:rsidRDefault="00047649" w:rsidP="00047649">
      <w:pPr>
        <w:pStyle w:val="StandardWeb"/>
        <w:spacing w:before="0" w:after="0"/>
        <w:jc w:val="center"/>
        <w:rPr>
          <w:rStyle w:val="Naglaeno"/>
          <w:rFonts w:ascii="Calibri" w:hAnsi="Calibri" w:cs="Calibri"/>
          <w:color w:val="000080"/>
          <w:sz w:val="28"/>
          <w:szCs w:val="28"/>
        </w:rPr>
      </w:pPr>
      <w:r>
        <w:rPr>
          <w:rStyle w:val="Naglaeno"/>
          <w:rFonts w:ascii="Calibri" w:hAnsi="Calibri" w:cs="Calibri"/>
          <w:color w:val="000080"/>
          <w:sz w:val="28"/>
          <w:szCs w:val="28"/>
        </w:rPr>
        <w:t>Incoming student mobility</w:t>
      </w:r>
    </w:p>
    <w:p w:rsidR="00047649" w:rsidRDefault="00047649" w:rsidP="00047649">
      <w:pPr>
        <w:pStyle w:val="StandardWeb"/>
        <w:spacing w:before="0" w:after="0"/>
        <w:jc w:val="center"/>
        <w:rPr>
          <w:rStyle w:val="Naglaeno"/>
          <w:rFonts w:ascii="Calibri" w:hAnsi="Calibri" w:cs="Calibri"/>
          <w:color w:val="auto"/>
        </w:rPr>
      </w:pPr>
    </w:p>
    <w:p w:rsidR="00047649" w:rsidRDefault="00047649" w:rsidP="00047649">
      <w:pPr>
        <w:pStyle w:val="StandardWeb"/>
        <w:spacing w:before="0" w:after="0"/>
        <w:jc w:val="center"/>
        <w:rPr>
          <w:rStyle w:val="Naglaeno"/>
          <w:rFonts w:ascii="Calibri" w:hAnsi="Calibri" w:cs="Calibri"/>
        </w:rPr>
      </w:pPr>
      <w:r>
        <w:rPr>
          <w:rStyle w:val="Naglaeno"/>
          <w:rFonts w:ascii="Calibri" w:hAnsi="Calibri" w:cs="Calibri"/>
        </w:rPr>
        <w:t>UNIOS University Unit: The Academy of Arts and Culture in Osijek</w:t>
      </w:r>
    </w:p>
    <w:p w:rsidR="00047649" w:rsidRDefault="00047649" w:rsidP="00047649">
      <w:pPr>
        <w:pStyle w:val="StandardWeb"/>
        <w:spacing w:before="0" w:after="0"/>
        <w:rPr>
          <w:rStyle w:val="Naglaeno"/>
          <w:rFonts w:ascii="Calibri" w:hAnsi="Calibri" w:cs="Calibri"/>
        </w:rPr>
      </w:pPr>
    </w:p>
    <w:p w:rsidR="00047649" w:rsidRDefault="00047649" w:rsidP="00047649">
      <w:pPr>
        <w:pStyle w:val="StandardWeb"/>
        <w:spacing w:before="0" w:after="0"/>
        <w:jc w:val="center"/>
        <w:rPr>
          <w:rStyle w:val="Naglaeno"/>
          <w:rFonts w:ascii="Calibri" w:hAnsi="Calibri" w:cs="Calibri"/>
        </w:rPr>
      </w:pPr>
      <w:r>
        <w:rPr>
          <w:rStyle w:val="Naglaeno"/>
          <w:rFonts w:ascii="Calibri" w:hAnsi="Calibri" w:cs="Calibri"/>
        </w:rPr>
        <w:t xml:space="preserve">COURSES OFFERED IN FOREIGN LANGUAGE </w:t>
      </w:r>
    </w:p>
    <w:p w:rsidR="00047649" w:rsidRDefault="00047649" w:rsidP="00047649">
      <w:pPr>
        <w:pStyle w:val="StandardWeb"/>
        <w:spacing w:before="0" w:after="0"/>
        <w:jc w:val="center"/>
        <w:rPr>
          <w:rStyle w:val="Naglaeno"/>
          <w:rFonts w:ascii="Calibri" w:hAnsi="Calibri" w:cs="Calibri"/>
        </w:rPr>
      </w:pPr>
      <w:r>
        <w:rPr>
          <w:rStyle w:val="Naglaeno"/>
          <w:rFonts w:ascii="Calibri" w:hAnsi="Calibri" w:cs="Calibri"/>
        </w:rPr>
        <w:t xml:space="preserve">FOR ERASMUS+ INDIVIDUAL INCOMING STUDENTS </w:t>
      </w:r>
    </w:p>
    <w:p w:rsidR="00F33622" w:rsidRDefault="00F33622">
      <w:pPr>
        <w:pStyle w:val="StandardWeb"/>
        <w:spacing w:before="0" w:after="0"/>
      </w:pPr>
    </w:p>
    <w:tbl>
      <w:tblPr>
        <w:tblStyle w:val="TableNormal"/>
        <w:tblW w:w="88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88"/>
        <w:gridCol w:w="5878"/>
      </w:tblGrid>
      <w:tr w:rsidR="00F33622">
        <w:trPr>
          <w:trHeight w:val="486"/>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3622" w:rsidRDefault="00B719FF">
            <w:pPr>
              <w:pStyle w:val="StandardWeb"/>
              <w:spacing w:before="0" w:after="0"/>
            </w:pPr>
            <w:r>
              <w:rPr>
                <w:rFonts w:ascii="Calibri" w:hAnsi="Calibri"/>
                <w:b/>
                <w:bCs/>
                <w:sz w:val="20"/>
                <w:szCs w:val="20"/>
              </w:rPr>
              <w:t xml:space="preserve">Department or Chair within the UNIOS Unit </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3622" w:rsidRDefault="00B719FF">
            <w:pPr>
              <w:pStyle w:val="StandardWeb"/>
              <w:spacing w:before="0" w:after="0"/>
            </w:pPr>
            <w:r>
              <w:rPr>
                <w:rFonts w:ascii="Calibri" w:hAnsi="Calibri"/>
                <w:sz w:val="22"/>
                <w:szCs w:val="22"/>
              </w:rPr>
              <w:t>Department of Theatre Arts</w:t>
            </w:r>
          </w:p>
        </w:tc>
      </w:tr>
    </w:tbl>
    <w:p w:rsidR="00F33622" w:rsidRDefault="00F33622">
      <w:pPr>
        <w:pStyle w:val="StandardWeb"/>
        <w:spacing w:before="0" w:after="0"/>
        <w:jc w:val="both"/>
        <w:rPr>
          <w:rFonts w:ascii="Calibri" w:eastAsia="Calibri" w:hAnsi="Calibri" w:cs="Calibri"/>
        </w:rPr>
      </w:pPr>
    </w:p>
    <w:tbl>
      <w:tblPr>
        <w:tblStyle w:val="TableNormal"/>
        <w:tblW w:w="88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88"/>
        <w:gridCol w:w="5878"/>
      </w:tblGrid>
      <w:tr w:rsidR="00F33622">
        <w:trPr>
          <w:trHeight w:val="486"/>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3622" w:rsidRDefault="00F33622">
            <w:pPr>
              <w:pStyle w:val="StandardWeb"/>
              <w:spacing w:before="0" w:after="0"/>
              <w:jc w:val="both"/>
              <w:rPr>
                <w:rFonts w:ascii="Calibri" w:eastAsia="Calibri" w:hAnsi="Calibri" w:cs="Calibri"/>
                <w:sz w:val="20"/>
                <w:szCs w:val="20"/>
              </w:rPr>
            </w:pPr>
          </w:p>
          <w:p w:rsidR="00F33622" w:rsidRDefault="00B719FF">
            <w:pPr>
              <w:pStyle w:val="StandardWeb"/>
              <w:spacing w:before="0" w:after="0"/>
              <w:jc w:val="both"/>
            </w:pPr>
            <w:r>
              <w:rPr>
                <w:rFonts w:ascii="Calibri" w:hAnsi="Calibri"/>
                <w:b/>
                <w:bCs/>
                <w:sz w:val="20"/>
                <w:szCs w:val="20"/>
              </w:rPr>
              <w:t xml:space="preserve">Study program </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3622" w:rsidRDefault="00B719FF">
            <w:r>
              <w:rPr>
                <w:rFonts w:ascii="Calibri" w:hAnsi="Calibri"/>
              </w:rPr>
              <w:t>Underg</w:t>
            </w:r>
            <w:r>
              <w:rPr>
                <w:rFonts w:ascii="Calibri" w:hAnsi="Calibri"/>
                <w:sz w:val="22"/>
                <w:szCs w:val="22"/>
              </w:rPr>
              <w:t>raduate University Study of Acting</w:t>
            </w:r>
          </w:p>
        </w:tc>
      </w:tr>
    </w:tbl>
    <w:p w:rsidR="00F33622" w:rsidRDefault="00F33622">
      <w:pPr>
        <w:pStyle w:val="StandardWeb"/>
        <w:spacing w:before="0" w:after="0"/>
        <w:jc w:val="both"/>
        <w:rPr>
          <w:rFonts w:ascii="Calibri" w:eastAsia="Calibri" w:hAnsi="Calibri" w:cs="Calibri"/>
        </w:rPr>
      </w:pPr>
    </w:p>
    <w:tbl>
      <w:tblPr>
        <w:tblStyle w:val="TableNormal"/>
        <w:tblW w:w="88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88"/>
        <w:gridCol w:w="5878"/>
      </w:tblGrid>
      <w:tr w:rsidR="00F33622">
        <w:trPr>
          <w:trHeight w:val="486"/>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3622" w:rsidRDefault="00F33622">
            <w:pPr>
              <w:pStyle w:val="StandardWeb"/>
              <w:spacing w:before="0" w:after="0"/>
              <w:jc w:val="both"/>
              <w:rPr>
                <w:rFonts w:ascii="Calibri" w:eastAsia="Calibri" w:hAnsi="Calibri" w:cs="Calibri"/>
                <w:sz w:val="20"/>
                <w:szCs w:val="20"/>
              </w:rPr>
            </w:pPr>
          </w:p>
          <w:p w:rsidR="00F33622" w:rsidRDefault="00B719FF">
            <w:pPr>
              <w:pStyle w:val="StandardWeb"/>
              <w:spacing w:before="0" w:after="0"/>
              <w:jc w:val="both"/>
            </w:pPr>
            <w:r>
              <w:rPr>
                <w:rFonts w:ascii="Calibri" w:hAnsi="Calibri"/>
                <w:b/>
                <w:bCs/>
                <w:sz w:val="20"/>
                <w:szCs w:val="20"/>
              </w:rPr>
              <w:t>Study level</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3622" w:rsidRDefault="00B719FF">
            <w:pPr>
              <w:pStyle w:val="StandardWeb"/>
              <w:spacing w:before="0" w:after="0"/>
              <w:jc w:val="both"/>
            </w:pPr>
            <w:r>
              <w:rPr>
                <w:rFonts w:ascii="Calibri" w:hAnsi="Calibri"/>
                <w:sz w:val="20"/>
                <w:szCs w:val="20"/>
              </w:rPr>
              <w:t xml:space="preserve">undergraduate (Bachelor) </w:t>
            </w:r>
          </w:p>
        </w:tc>
      </w:tr>
    </w:tbl>
    <w:p w:rsidR="00F33622" w:rsidRDefault="00F33622">
      <w:pPr>
        <w:pStyle w:val="StandardWeb"/>
        <w:spacing w:before="0" w:after="0"/>
        <w:rPr>
          <w:rFonts w:ascii="Calibri" w:eastAsia="Calibri" w:hAnsi="Calibri" w:cs="Calibri"/>
        </w:rPr>
      </w:pPr>
      <w:bookmarkStart w:id="0" w:name="_GoBack"/>
      <w:bookmarkEnd w:id="0"/>
    </w:p>
    <w:tbl>
      <w:tblPr>
        <w:tblStyle w:val="TableNormal"/>
        <w:tblW w:w="88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88"/>
        <w:gridCol w:w="5878"/>
      </w:tblGrid>
      <w:tr w:rsidR="00F33622">
        <w:trPr>
          <w:trHeight w:val="741"/>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622" w:rsidRDefault="00B719FF">
            <w:pPr>
              <w:pStyle w:val="StandardWeb"/>
              <w:spacing w:before="0" w:after="0"/>
            </w:pPr>
            <w:r>
              <w:rPr>
                <w:rFonts w:ascii="Calibri" w:hAnsi="Calibri"/>
                <w:b/>
                <w:bCs/>
                <w:sz w:val="20"/>
                <w:szCs w:val="20"/>
              </w:rPr>
              <w:t>Course title</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3622" w:rsidRDefault="00F33622">
            <w:pPr>
              <w:rPr>
                <w:rFonts w:ascii="Calibri" w:eastAsia="Calibri" w:hAnsi="Calibri" w:cs="Calibri"/>
                <w:sz w:val="22"/>
                <w:szCs w:val="22"/>
              </w:rPr>
            </w:pPr>
          </w:p>
          <w:p w:rsidR="00F33622" w:rsidRDefault="00B719FF">
            <w:r>
              <w:rPr>
                <w:rFonts w:ascii="Calibri" w:hAnsi="Calibri"/>
                <w:sz w:val="22"/>
                <w:szCs w:val="22"/>
              </w:rPr>
              <w:t>Acting: Actor and Role</w:t>
            </w:r>
          </w:p>
        </w:tc>
      </w:tr>
      <w:tr w:rsidR="00F33622">
        <w:trPr>
          <w:trHeight w:val="417"/>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622" w:rsidRDefault="00B719FF">
            <w:pPr>
              <w:pStyle w:val="StandardWeb"/>
              <w:spacing w:before="0" w:after="0"/>
            </w:pPr>
            <w:r>
              <w:rPr>
                <w:rFonts w:ascii="Calibri" w:hAnsi="Calibri"/>
                <w:b/>
                <w:bCs/>
                <w:sz w:val="20"/>
                <w:szCs w:val="20"/>
              </w:rPr>
              <w:t>Course code (if any)</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3622" w:rsidRDefault="00B719FF">
            <w:r>
              <w:rPr>
                <w:rFonts w:ascii="Calibri" w:hAnsi="Calibri"/>
                <w:sz w:val="22"/>
                <w:szCs w:val="22"/>
              </w:rPr>
              <w:t>GLU0104</w:t>
            </w:r>
          </w:p>
        </w:tc>
      </w:tr>
      <w:tr w:rsidR="00F33622">
        <w:trPr>
          <w:trHeight w:val="417"/>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622" w:rsidRDefault="00B719FF">
            <w:pPr>
              <w:pStyle w:val="StandardWeb"/>
              <w:spacing w:before="0" w:after="0"/>
            </w:pPr>
            <w:r>
              <w:rPr>
                <w:rFonts w:ascii="Calibri" w:hAnsi="Calibri"/>
                <w:b/>
                <w:bCs/>
                <w:sz w:val="20"/>
                <w:szCs w:val="20"/>
              </w:rPr>
              <w:t>Language of instruction</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3622" w:rsidRDefault="00B719FF">
            <w:r>
              <w:rPr>
                <w:rFonts w:ascii="Calibri" w:hAnsi="Calibri"/>
                <w:sz w:val="22"/>
                <w:szCs w:val="22"/>
              </w:rPr>
              <w:t>Croatian, English</w:t>
            </w:r>
          </w:p>
        </w:tc>
      </w:tr>
      <w:tr w:rsidR="00F33622">
        <w:trPr>
          <w:trHeight w:val="2041"/>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622" w:rsidRDefault="00F33622">
            <w:pPr>
              <w:pStyle w:val="StandardWeb"/>
              <w:spacing w:before="0" w:after="0"/>
              <w:rPr>
                <w:rFonts w:ascii="Calibri" w:eastAsia="Calibri" w:hAnsi="Calibri" w:cs="Calibri"/>
                <w:b/>
                <w:bCs/>
              </w:rPr>
            </w:pPr>
          </w:p>
          <w:p w:rsidR="00F33622" w:rsidRDefault="00B719FF">
            <w:pPr>
              <w:pStyle w:val="StandardWeb"/>
              <w:spacing w:before="0" w:after="0"/>
            </w:pPr>
            <w:r>
              <w:rPr>
                <w:rFonts w:ascii="Calibri" w:hAnsi="Calibri"/>
                <w:b/>
                <w:bCs/>
                <w:sz w:val="20"/>
                <w:szCs w:val="20"/>
              </w:rPr>
              <w:t>Brief course description</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3622" w:rsidRDefault="00F33622"/>
          <w:p w:rsidR="00F33622" w:rsidRDefault="00B719FF">
            <w:r>
              <w:rPr>
                <w:rFonts w:ascii="Calibri" w:hAnsi="Calibri"/>
                <w:sz w:val="22"/>
                <w:szCs w:val="22"/>
              </w:rPr>
              <w:t>The aim of the basic course 'Acting: Actor and Role' is to guide students in the correct approach to a dramatic script, reading and interpreting its basic components, and elaborating on it to assist students in further developing their assigned roles. The work on the role includes improvisations and exploring expressive means to bring the character to life through the role.</w:t>
            </w:r>
          </w:p>
          <w:p w:rsidR="00F33622" w:rsidRDefault="00F33622"/>
        </w:tc>
      </w:tr>
      <w:tr w:rsidR="00F33622">
        <w:trPr>
          <w:trHeight w:val="741"/>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622" w:rsidRDefault="00B719FF">
            <w:pPr>
              <w:pStyle w:val="StandardWeb"/>
              <w:spacing w:before="0" w:after="0"/>
            </w:pPr>
            <w:r>
              <w:rPr>
                <w:rFonts w:ascii="Calibri" w:hAnsi="Calibri"/>
                <w:b/>
                <w:bCs/>
                <w:sz w:val="20"/>
                <w:szCs w:val="20"/>
              </w:rPr>
              <w:t>Form of teaching</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3622" w:rsidRDefault="00F33622"/>
          <w:p w:rsidR="00F33622" w:rsidRDefault="00B719FF">
            <w:r>
              <w:rPr>
                <w:rFonts w:ascii="Calibri" w:hAnsi="Calibri"/>
                <w:sz w:val="22"/>
                <w:szCs w:val="22"/>
              </w:rPr>
              <w:t>90 Lectures / 60 Exercises</w:t>
            </w:r>
          </w:p>
          <w:p w:rsidR="00F33622" w:rsidRDefault="00F33622"/>
        </w:tc>
      </w:tr>
      <w:tr w:rsidR="00F33622">
        <w:trPr>
          <w:trHeight w:val="417"/>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622" w:rsidRDefault="00B719FF">
            <w:pPr>
              <w:pStyle w:val="StandardWeb"/>
              <w:spacing w:before="0" w:after="0"/>
            </w:pPr>
            <w:r>
              <w:rPr>
                <w:rFonts w:ascii="Calibri" w:hAnsi="Calibri"/>
                <w:b/>
                <w:bCs/>
                <w:sz w:val="20"/>
                <w:szCs w:val="20"/>
              </w:rPr>
              <w:t>Form of assessment</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3622" w:rsidRDefault="00B719FF">
            <w:r>
              <w:rPr>
                <w:rFonts w:ascii="Calibri" w:hAnsi="Calibri"/>
                <w:sz w:val="22"/>
                <w:szCs w:val="22"/>
              </w:rPr>
              <w:t>Public Presentation</w:t>
            </w:r>
          </w:p>
        </w:tc>
      </w:tr>
      <w:tr w:rsidR="00F33622">
        <w:trPr>
          <w:trHeight w:val="417"/>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622" w:rsidRDefault="00B719FF">
            <w:pPr>
              <w:pStyle w:val="StandardWeb"/>
              <w:spacing w:before="0" w:after="0"/>
            </w:pPr>
            <w:r>
              <w:rPr>
                <w:rFonts w:ascii="Calibri" w:hAnsi="Calibri"/>
                <w:b/>
                <w:bCs/>
                <w:sz w:val="20"/>
                <w:szCs w:val="20"/>
              </w:rPr>
              <w:t>Number of ECTS</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3622" w:rsidRDefault="00B719FF">
            <w:r>
              <w:rPr>
                <w:rFonts w:ascii="Calibri" w:hAnsi="Calibri"/>
                <w:sz w:val="22"/>
                <w:szCs w:val="22"/>
              </w:rPr>
              <w:t>6</w:t>
            </w:r>
          </w:p>
        </w:tc>
      </w:tr>
      <w:tr w:rsidR="00F33622">
        <w:trPr>
          <w:trHeight w:val="417"/>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622" w:rsidRDefault="00B719FF">
            <w:pPr>
              <w:pStyle w:val="StandardWeb"/>
              <w:spacing w:before="0" w:after="0"/>
            </w:pPr>
            <w:r>
              <w:rPr>
                <w:rFonts w:ascii="Calibri" w:hAnsi="Calibri"/>
                <w:b/>
                <w:bCs/>
                <w:sz w:val="20"/>
                <w:szCs w:val="20"/>
              </w:rPr>
              <w:lastRenderedPageBreak/>
              <w:t>Class hours per week</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3622" w:rsidRDefault="00B719FF">
            <w:r>
              <w:rPr>
                <w:rFonts w:ascii="Calibri" w:hAnsi="Calibri"/>
                <w:sz w:val="22"/>
                <w:szCs w:val="22"/>
              </w:rPr>
              <w:t>10</w:t>
            </w:r>
          </w:p>
        </w:tc>
      </w:tr>
      <w:tr w:rsidR="00F33622">
        <w:trPr>
          <w:trHeight w:val="417"/>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622" w:rsidRDefault="00B719FF">
            <w:pPr>
              <w:pStyle w:val="StandardWeb"/>
              <w:spacing w:before="0" w:after="0"/>
            </w:pPr>
            <w:r>
              <w:rPr>
                <w:rFonts w:ascii="Calibri" w:hAnsi="Calibri"/>
                <w:b/>
                <w:bCs/>
                <w:sz w:val="20"/>
                <w:szCs w:val="20"/>
              </w:rPr>
              <w:t>Minimum number of students</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3622" w:rsidRDefault="00B719FF">
            <w:r>
              <w:rPr>
                <w:rFonts w:ascii="Calibri" w:hAnsi="Calibri"/>
                <w:sz w:val="22"/>
                <w:szCs w:val="22"/>
              </w:rPr>
              <w:t>2</w:t>
            </w:r>
          </w:p>
        </w:tc>
      </w:tr>
      <w:tr w:rsidR="00F33622">
        <w:trPr>
          <w:trHeight w:val="417"/>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622" w:rsidRDefault="00B719FF">
            <w:pPr>
              <w:pStyle w:val="StandardWeb"/>
              <w:spacing w:before="0" w:after="0"/>
            </w:pPr>
            <w:r>
              <w:rPr>
                <w:rFonts w:ascii="Calibri" w:hAnsi="Calibri"/>
                <w:b/>
                <w:bCs/>
                <w:sz w:val="20"/>
                <w:szCs w:val="20"/>
              </w:rPr>
              <w:t xml:space="preserve">Period of realization </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622" w:rsidRDefault="00B719FF">
            <w:pPr>
              <w:pStyle w:val="StandardWeb"/>
              <w:spacing w:before="0" w:after="0"/>
            </w:pPr>
            <w:r>
              <w:rPr>
                <w:rFonts w:ascii="Calibri" w:hAnsi="Calibri"/>
                <w:sz w:val="22"/>
                <w:szCs w:val="22"/>
              </w:rPr>
              <w:t>Summer semester</w:t>
            </w:r>
          </w:p>
        </w:tc>
      </w:tr>
      <w:tr w:rsidR="00F33622">
        <w:trPr>
          <w:trHeight w:val="417"/>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622" w:rsidRDefault="00B719FF">
            <w:pPr>
              <w:pStyle w:val="StandardWeb"/>
              <w:spacing w:before="0" w:after="0"/>
            </w:pPr>
            <w:r>
              <w:rPr>
                <w:rFonts w:ascii="Calibri" w:hAnsi="Calibri"/>
                <w:b/>
                <w:bCs/>
                <w:sz w:val="20"/>
                <w:szCs w:val="20"/>
              </w:rPr>
              <w:t>Lecturer</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622" w:rsidRDefault="00B719FF">
            <w:pPr>
              <w:suppressAutoHyphens w:val="0"/>
              <w:spacing w:line="259" w:lineRule="auto"/>
            </w:pPr>
            <w:proofErr w:type="spellStart"/>
            <w:r>
              <w:rPr>
                <w:rFonts w:ascii="Calibri" w:hAnsi="Calibri"/>
                <w:sz w:val="22"/>
                <w:szCs w:val="22"/>
              </w:rPr>
              <w:t>Domagoj</w:t>
            </w:r>
            <w:proofErr w:type="spellEnd"/>
            <w:r>
              <w:rPr>
                <w:rFonts w:ascii="Calibri" w:hAnsi="Calibri"/>
                <w:sz w:val="22"/>
                <w:szCs w:val="22"/>
              </w:rPr>
              <w:t xml:space="preserve"> </w:t>
            </w:r>
            <w:proofErr w:type="spellStart"/>
            <w:r>
              <w:rPr>
                <w:rFonts w:ascii="Calibri" w:hAnsi="Calibri"/>
                <w:sz w:val="22"/>
                <w:szCs w:val="22"/>
              </w:rPr>
              <w:t>Mrkonjić</w:t>
            </w:r>
            <w:proofErr w:type="spellEnd"/>
            <w:r>
              <w:rPr>
                <w:rFonts w:ascii="Calibri" w:hAnsi="Calibri"/>
                <w:sz w:val="22"/>
                <w:szCs w:val="22"/>
              </w:rPr>
              <w:t>, Assist. Prof. of Arts</w:t>
            </w:r>
          </w:p>
        </w:tc>
      </w:tr>
    </w:tbl>
    <w:p w:rsidR="00F33622" w:rsidRDefault="00F33622">
      <w:pPr>
        <w:pStyle w:val="StandardWeb"/>
        <w:widowControl w:val="0"/>
        <w:spacing w:before="0" w:after="0"/>
      </w:pPr>
    </w:p>
    <w:sectPr w:rsidR="00F33622">
      <w:headerReference w:type="default" r:id="rId6"/>
      <w:pgSz w:w="12240" w:h="15840"/>
      <w:pgMar w:top="1134" w:right="1797" w:bottom="1134" w:left="1797"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FC4" w:rsidRDefault="00B91FC4">
      <w:r>
        <w:separator/>
      </w:r>
    </w:p>
  </w:endnote>
  <w:endnote w:type="continuationSeparator" w:id="0">
    <w:p w:rsidR="00B91FC4" w:rsidRDefault="00B9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FC4" w:rsidRDefault="00B91FC4">
      <w:r>
        <w:separator/>
      </w:r>
    </w:p>
  </w:footnote>
  <w:footnote w:type="continuationSeparator" w:id="0">
    <w:p w:rsidR="00B91FC4" w:rsidRDefault="00B91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622" w:rsidRDefault="00047649">
    <w:pPr>
      <w:pStyle w:val="Zaglavlje"/>
      <w:tabs>
        <w:tab w:val="clear" w:pos="9406"/>
        <w:tab w:val="right" w:pos="8626"/>
      </w:tabs>
    </w:pPr>
    <w:r>
      <w:rPr>
        <w:noProof/>
      </w:rPr>
      <w:drawing>
        <wp:inline distT="0" distB="0" distL="0" distR="0">
          <wp:extent cx="5219700" cy="7696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 t="-46" r="-6" b="-46"/>
                  <a:stretch>
                    <a:fillRect/>
                  </a:stretch>
                </pic:blipFill>
                <pic:spPr bwMode="auto">
                  <a:xfrm>
                    <a:off x="0" y="0"/>
                    <a:ext cx="5219700" cy="769620"/>
                  </a:xfrm>
                  <a:prstGeom prst="rect">
                    <a:avLst/>
                  </a:prstGeom>
                  <a:solidFill>
                    <a:srgbClr val="FFFFFF">
                      <a:alpha val="0"/>
                    </a:srgbClr>
                  </a:solidFill>
                  <a:ln>
                    <a:noFill/>
                  </a:ln>
                </pic:spPr>
              </pic:pic>
            </a:graphicData>
          </a:graphic>
        </wp:inline>
      </w:drawing>
    </w:r>
    <w:r w:rsidR="00B719FF">
      <w:rPr>
        <w:noProof/>
      </w:rPr>
      <mc:AlternateContent>
        <mc:Choice Requires="wpg">
          <w:drawing>
            <wp:inline distT="0" distB="0" distL="0" distR="0">
              <wp:extent cx="5220539" cy="767906"/>
              <wp:effectExtent l="0" t="0" r="0" b="0"/>
              <wp:docPr id="1073741827" name="officeArt object" descr="Grupiraj"/>
              <wp:cNvGraphicFramePr/>
              <a:graphic xmlns:a="http://schemas.openxmlformats.org/drawingml/2006/main">
                <a:graphicData uri="http://schemas.microsoft.com/office/word/2010/wordprocessingGroup">
                  <wpg:wgp>
                    <wpg:cNvGrpSpPr/>
                    <wpg:grpSpPr>
                      <a:xfrm>
                        <a:off x="0" y="0"/>
                        <a:ext cx="5220539" cy="767906"/>
                        <a:chOff x="0" y="0"/>
                        <a:chExt cx="5220538" cy="767905"/>
                      </a:xfrm>
                    </wpg:grpSpPr>
                    <wps:wsp>
                      <wps:cNvPr id="1073741825" name="Pravokutnik"/>
                      <wps:cNvSpPr/>
                      <wps:spPr>
                        <a:xfrm>
                          <a:off x="0" y="0"/>
                          <a:ext cx="5220539" cy="767906"/>
                        </a:xfrm>
                        <a:prstGeom prst="rect">
                          <a:avLst/>
                        </a:prstGeom>
                        <a:solidFill>
                          <a:srgbClr val="FFFFFF">
                            <a:alpha val="0"/>
                          </a:srgbClr>
                        </a:solidFill>
                        <a:ln w="12700" cap="flat">
                          <a:noFill/>
                          <a:miter lim="400000"/>
                        </a:ln>
                        <a:effectLst/>
                      </wps:spPr>
                      <wps:bodyPr/>
                    </wps:wsp>
                    <pic:pic xmlns:pic="http://schemas.openxmlformats.org/drawingml/2006/picture">
                      <pic:nvPicPr>
                        <pic:cNvPr id="1073741826" name="image.png" descr="image.png"/>
                        <pic:cNvPicPr>
                          <a:picLocks noChangeAspect="1"/>
                        </pic:cNvPicPr>
                      </pic:nvPicPr>
                      <pic:blipFill>
                        <a:blip r:embed="rId1">
                          <a:alphaModFix amt="0"/>
                          <a:extLst/>
                        </a:blip>
                        <a:srcRect/>
                        <a:stretch>
                          <a:fillRect/>
                        </a:stretch>
                      </pic:blipFill>
                      <pic:spPr>
                        <a:xfrm>
                          <a:off x="318" y="351"/>
                          <a:ext cx="5219902" cy="767204"/>
                        </a:xfrm>
                        <a:prstGeom prst="rect">
                          <a:avLst/>
                        </a:prstGeom>
                        <a:ln w="12700" cap="flat">
                          <a:noFill/>
                          <a:miter lim="400000"/>
                        </a:ln>
                        <a:effectLst/>
                      </pic:spPr>
                    </pic:pic>
                  </wpg:wgp>
                </a:graphicData>
              </a:graphic>
            </wp:inline>
          </w:drawing>
        </mc:Choice>
        <mc:Fallback>
          <w:pict>
            <v:group id="_x0000_s1026" style="visibility:visible;width:411.1pt;height:60.5pt;" coordorigin="0,0" coordsize="5220538,767906">
              <v:rect id="_x0000_s1027" style="position:absolute;left:0;top:0;width:5220538;height:767906;">
                <v:fill color="#FFFFFF" opacity="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319;top:351;width:5219901;height:767203;">
                <v:imagedata r:id="rId2" o:title="image.png"/>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22"/>
    <w:rsid w:val="00047649"/>
    <w:rsid w:val="00B719FF"/>
    <w:rsid w:val="00B91FC4"/>
    <w:rsid w:val="00E41AE0"/>
    <w:rsid w:val="00F336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C3B2"/>
  <w15:docId w15:val="{B02A52A0-424D-4DF2-A2EB-8E639A32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cs="Arial Unicode MS"/>
      <w:color w:val="000000"/>
      <w:sz w:val="24"/>
      <w:szCs w:val="24"/>
      <w:u w:color="000000"/>
      <w:lang w:val="en-US"/>
      <w14:textOutline w14:w="0" w14:cap="flat" w14:cmpd="sng" w14:algn="ctr">
        <w14:noFill/>
        <w14:prstDash w14:val="solid"/>
        <w14:bevel/>
      </w14:textOutli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aglavlje">
    <w:name w:val="header"/>
    <w:pPr>
      <w:tabs>
        <w:tab w:val="center" w:pos="4703"/>
        <w:tab w:val="right" w:pos="9406"/>
      </w:tabs>
      <w:suppressAutoHyphens/>
    </w:pPr>
    <w:rPr>
      <w:rFonts w:cs="Arial Unicode MS"/>
      <w:color w:val="000000"/>
      <w:sz w:val="24"/>
      <w:szCs w:val="24"/>
      <w:u w:color="000000"/>
    </w:rPr>
  </w:style>
  <w:style w:type="paragraph" w:customStyle="1" w:styleId="Zaglavljeipodnoje">
    <w:name w:val="Zaglavlje i podnožj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andardWeb">
    <w:name w:val="Normal (Web)"/>
    <w:pPr>
      <w:suppressAutoHyphens/>
      <w:spacing w:before="280" w:after="280"/>
    </w:pPr>
    <w:rPr>
      <w:rFonts w:cs="Arial Unicode MS"/>
      <w:color w:val="000000"/>
      <w:sz w:val="24"/>
      <w:szCs w:val="24"/>
      <w:u w:color="000000"/>
      <w:lang w:val="en-US"/>
    </w:rPr>
  </w:style>
  <w:style w:type="character" w:styleId="Naglaeno">
    <w:name w:val="Strong"/>
    <w:basedOn w:val="Zadanifontodlomka"/>
    <w:qFormat/>
    <w:rsid w:val="00047649"/>
    <w:rPr>
      <w:b/>
      <w:bCs/>
    </w:rPr>
  </w:style>
  <w:style w:type="paragraph" w:styleId="Podnoje">
    <w:name w:val="footer"/>
    <w:basedOn w:val="Normal"/>
    <w:link w:val="PodnojeChar"/>
    <w:uiPriority w:val="99"/>
    <w:unhideWhenUsed/>
    <w:rsid w:val="00047649"/>
    <w:pPr>
      <w:tabs>
        <w:tab w:val="center" w:pos="4536"/>
        <w:tab w:val="right" w:pos="9072"/>
      </w:tabs>
    </w:pPr>
  </w:style>
  <w:style w:type="character" w:customStyle="1" w:styleId="PodnojeChar">
    <w:name w:val="Podnožje Char"/>
    <w:basedOn w:val="Zadanifontodlomka"/>
    <w:link w:val="Podnoje"/>
    <w:uiPriority w:val="99"/>
    <w:rsid w:val="00047649"/>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114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948</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dcterms:created xsi:type="dcterms:W3CDTF">2023-11-10T20:51:00Z</dcterms:created>
  <dcterms:modified xsi:type="dcterms:W3CDTF">2023-11-12T15:07:00Z</dcterms:modified>
</cp:coreProperties>
</file>