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3EDE" w14:textId="77777777" w:rsidR="003B3A69" w:rsidRDefault="003B3A69">
      <w:pPr>
        <w:pStyle w:val="StandardWeb"/>
        <w:spacing w:before="0" w:after="0"/>
        <w:jc w:val="center"/>
      </w:pPr>
      <w:bookmarkStart w:id="0" w:name="_GoBack"/>
      <w:bookmarkEnd w:id="0"/>
      <w:r>
        <w:rPr>
          <w:rStyle w:val="Naglaeno"/>
          <w:rFonts w:ascii="Calibri" w:hAnsi="Calibri" w:cs="Calibri"/>
          <w:color w:val="000080"/>
          <w:sz w:val="28"/>
          <w:szCs w:val="28"/>
        </w:rPr>
        <w:t>Incoming student mobility</w:t>
      </w:r>
    </w:p>
    <w:p w14:paraId="2662BCD7" w14:textId="77777777" w:rsidR="003B3A69" w:rsidRDefault="003B3A69">
      <w:pPr>
        <w:pStyle w:val="StandardWeb"/>
        <w:spacing w:before="0" w:after="0"/>
        <w:jc w:val="center"/>
      </w:pPr>
    </w:p>
    <w:p w14:paraId="34F3570D" w14:textId="2C63A6E8" w:rsidR="003B3A69" w:rsidRDefault="003B3A69" w:rsidP="00FE37D0">
      <w:pPr>
        <w:pStyle w:val="StandardWeb"/>
        <w:spacing w:before="0" w:after="0"/>
        <w:jc w:val="center"/>
        <w:rPr>
          <w:rFonts w:ascii="Calibri" w:hAnsi="Calibri" w:cs="Calibri"/>
          <w:b/>
          <w:bCs/>
        </w:rPr>
      </w:pPr>
      <w:r>
        <w:rPr>
          <w:rStyle w:val="Naglaeno"/>
          <w:rFonts w:ascii="Calibri" w:hAnsi="Calibri" w:cs="Calibri"/>
        </w:rPr>
        <w:t>Name of UNIOS University Unit:</w:t>
      </w:r>
      <w:r w:rsidR="00FE37D0">
        <w:rPr>
          <w:rStyle w:val="Naglaeno"/>
          <w:rFonts w:ascii="Calibri" w:hAnsi="Calibri" w:cs="Calibri"/>
        </w:rPr>
        <w:t xml:space="preserve"> Academy of Arts and Culture</w:t>
      </w:r>
      <w:r>
        <w:rPr>
          <w:rStyle w:val="Naglaeno"/>
          <w:rFonts w:ascii="Calibri" w:hAnsi="Calibri" w:cs="Calibri"/>
        </w:rPr>
        <w:t xml:space="preserve"> </w:t>
      </w:r>
      <w:r w:rsidR="00FE37D0">
        <w:rPr>
          <w:rStyle w:val="Naglaeno"/>
          <w:rFonts w:ascii="Calibri" w:hAnsi="Calibri" w:cs="Calibri"/>
        </w:rPr>
        <w:t>in Osijek</w:t>
      </w:r>
    </w:p>
    <w:p w14:paraId="765F6A7B" w14:textId="77777777" w:rsidR="003B3A69" w:rsidRDefault="003B3A69">
      <w:pPr>
        <w:pStyle w:val="StandardWeb"/>
        <w:spacing w:before="0" w:after="0"/>
        <w:rPr>
          <w:rFonts w:ascii="Calibri" w:hAnsi="Calibri" w:cs="Calibri"/>
        </w:rPr>
      </w:pPr>
    </w:p>
    <w:p w14:paraId="4584EBF1" w14:textId="77777777" w:rsidR="003B3A69" w:rsidRDefault="003B3A69">
      <w:pPr>
        <w:pStyle w:val="StandardWeb"/>
        <w:spacing w:before="0" w:after="0"/>
        <w:jc w:val="center"/>
      </w:pPr>
      <w:r>
        <w:rPr>
          <w:rStyle w:val="Naglaeno"/>
          <w:rFonts w:ascii="Calibri" w:hAnsi="Calibri" w:cs="Calibri"/>
        </w:rPr>
        <w:t xml:space="preserve">COURSES OFFERED IN FOREIGN LANGUAGE </w:t>
      </w:r>
    </w:p>
    <w:p w14:paraId="175C4EC0" w14:textId="77777777" w:rsidR="003B3A69" w:rsidRDefault="003B3A69">
      <w:pPr>
        <w:pStyle w:val="StandardWeb"/>
        <w:spacing w:before="0" w:after="0"/>
        <w:jc w:val="center"/>
      </w:pPr>
      <w:r>
        <w:rPr>
          <w:rStyle w:val="Naglaeno"/>
          <w:rFonts w:ascii="Calibri" w:hAnsi="Calibri" w:cs="Calibri"/>
        </w:rPr>
        <w:t xml:space="preserve">FOR ERASMUS+ INDIVIDUAL INCOMING STUDENTS </w:t>
      </w:r>
    </w:p>
    <w:p w14:paraId="4B45D931" w14:textId="77777777" w:rsidR="003B3A69" w:rsidRDefault="003B3A69">
      <w:pPr>
        <w:pStyle w:val="StandardWeb"/>
        <w:spacing w:before="0" w:after="0"/>
      </w:pPr>
    </w:p>
    <w:tbl>
      <w:tblPr>
        <w:tblW w:w="0" w:type="auto"/>
        <w:tblInd w:w="-5" w:type="dxa"/>
        <w:tblLayout w:type="fixed"/>
        <w:tblLook w:val="0000" w:firstRow="0" w:lastRow="0" w:firstColumn="0" w:lastColumn="0" w:noHBand="0" w:noVBand="0"/>
      </w:tblPr>
      <w:tblGrid>
        <w:gridCol w:w="2988"/>
        <w:gridCol w:w="5878"/>
      </w:tblGrid>
      <w:tr w:rsidR="003B3A69" w14:paraId="13E342B4" w14:textId="77777777">
        <w:tc>
          <w:tcPr>
            <w:tcW w:w="2988" w:type="dxa"/>
            <w:tcBorders>
              <w:top w:val="single" w:sz="4" w:space="0" w:color="000000"/>
              <w:left w:val="single" w:sz="4" w:space="0" w:color="000000"/>
              <w:bottom w:val="single" w:sz="4" w:space="0" w:color="000000"/>
            </w:tcBorders>
            <w:shd w:val="clear" w:color="auto" w:fill="auto"/>
          </w:tcPr>
          <w:p w14:paraId="51AA048B" w14:textId="77777777" w:rsidR="003B3A69" w:rsidRDefault="003B3A69">
            <w:pPr>
              <w:pStyle w:val="StandardWeb"/>
              <w:spacing w:before="0" w:after="0"/>
            </w:pPr>
            <w:r>
              <w:rPr>
                <w:rStyle w:val="Naglaeno"/>
                <w:rFonts w:ascii="Calibri" w:hAnsi="Calibri" w:cs="Calibri"/>
                <w:b w:val="0"/>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27D16E0" w14:textId="77777777" w:rsidR="003B3A69" w:rsidRDefault="000746B8" w:rsidP="001F788D">
            <w:pPr>
              <w:pStyle w:val="StandardWeb"/>
              <w:spacing w:before="0" w:after="0"/>
              <w:rPr>
                <w:rFonts w:ascii="Calibri" w:hAnsi="Calibri" w:cs="Calibri"/>
                <w:sz w:val="20"/>
                <w:szCs w:val="20"/>
              </w:rPr>
            </w:pPr>
            <w:r>
              <w:rPr>
                <w:rFonts w:ascii="Calibri" w:hAnsi="Calibri" w:cs="Calibri"/>
                <w:sz w:val="20"/>
                <w:szCs w:val="20"/>
              </w:rPr>
              <w:t>Department of</w:t>
            </w:r>
            <w:r w:rsidR="00B81283">
              <w:rPr>
                <w:rFonts w:ascii="Calibri" w:hAnsi="Calibri" w:cs="Calibri"/>
                <w:sz w:val="20"/>
                <w:szCs w:val="20"/>
              </w:rPr>
              <w:t xml:space="preserve"> Culture, Media and Management</w:t>
            </w:r>
          </w:p>
        </w:tc>
      </w:tr>
    </w:tbl>
    <w:p w14:paraId="1082B722"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59BCB04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01B83F44" w14:textId="77777777" w:rsidR="003B3A69" w:rsidRPr="003D6CFA" w:rsidRDefault="003B3A69">
            <w:pPr>
              <w:pStyle w:val="StandardWeb"/>
              <w:snapToGrid w:val="0"/>
              <w:spacing w:before="0" w:after="0"/>
              <w:jc w:val="both"/>
              <w:rPr>
                <w:rFonts w:ascii="Calibri" w:hAnsi="Calibri" w:cs="Calibri"/>
                <w:sz w:val="20"/>
                <w:szCs w:val="20"/>
              </w:rPr>
            </w:pPr>
          </w:p>
          <w:p w14:paraId="145FB1C1"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3632E660" w14:textId="5C9CD8D5" w:rsidR="003B3A69" w:rsidRDefault="000746B8">
            <w:pPr>
              <w:pStyle w:val="StandardWeb"/>
              <w:spacing w:before="0" w:after="0"/>
              <w:jc w:val="both"/>
              <w:rPr>
                <w:rFonts w:ascii="Calibri" w:hAnsi="Calibri" w:cs="Calibri"/>
                <w:sz w:val="20"/>
                <w:szCs w:val="20"/>
              </w:rPr>
            </w:pPr>
            <w:r>
              <w:rPr>
                <w:rFonts w:ascii="Calibri" w:hAnsi="Calibri" w:cs="Calibri"/>
                <w:sz w:val="20"/>
                <w:szCs w:val="20"/>
              </w:rPr>
              <w:t>Undergraduate University Study o</w:t>
            </w:r>
            <w:r w:rsidR="002D3CC9">
              <w:rPr>
                <w:rFonts w:ascii="Calibri" w:hAnsi="Calibri" w:cs="Calibri"/>
                <w:sz w:val="20"/>
                <w:szCs w:val="20"/>
              </w:rPr>
              <w:t xml:space="preserve">f </w:t>
            </w:r>
            <w:r w:rsidR="002D3CC9">
              <w:rPr>
                <w:rStyle w:val="Naglaeno"/>
                <w:rFonts w:ascii="Calibri" w:hAnsi="Calibri" w:cs="Calibri"/>
                <w:b w:val="0"/>
                <w:sz w:val="20"/>
                <w:szCs w:val="20"/>
              </w:rPr>
              <w:t>Culture, Media and Management</w:t>
            </w:r>
          </w:p>
        </w:tc>
      </w:tr>
    </w:tbl>
    <w:p w14:paraId="36C2EDCE"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0064A25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6F29CE27" w14:textId="77777777" w:rsidR="003B3A69" w:rsidRPr="003D6CFA" w:rsidRDefault="003B3A69">
            <w:pPr>
              <w:pStyle w:val="StandardWeb"/>
              <w:snapToGrid w:val="0"/>
              <w:spacing w:before="0" w:after="0"/>
              <w:jc w:val="both"/>
              <w:rPr>
                <w:rFonts w:ascii="Calibri" w:hAnsi="Calibri" w:cs="Calibri"/>
                <w:sz w:val="20"/>
                <w:szCs w:val="20"/>
              </w:rPr>
            </w:pPr>
          </w:p>
          <w:p w14:paraId="31D69199"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F9C75EC" w14:textId="66AB954D" w:rsidR="003B3A69" w:rsidRPr="003D6CFA" w:rsidRDefault="000746B8" w:rsidP="000746B8">
            <w:pPr>
              <w:pStyle w:val="StandardWeb"/>
              <w:snapToGrid w:val="0"/>
              <w:spacing w:before="0" w:after="0"/>
              <w:jc w:val="both"/>
              <w:rPr>
                <w:rFonts w:ascii="Calibri" w:hAnsi="Calibri" w:cs="Calibri"/>
              </w:rPr>
            </w:pPr>
            <w:r w:rsidRPr="002D3CC9">
              <w:rPr>
                <w:rFonts w:ascii="Calibri" w:hAnsi="Calibri" w:cs="Calibri"/>
                <w:sz w:val="20"/>
                <w:szCs w:val="20"/>
              </w:rPr>
              <w:t>Undergraduate (BA)</w:t>
            </w:r>
            <w:r w:rsidR="007714AE" w:rsidRPr="002D3CC9">
              <w:rPr>
                <w:rFonts w:ascii="Calibri" w:hAnsi="Calibri" w:cs="Calibri"/>
                <w:sz w:val="20"/>
                <w:szCs w:val="20"/>
              </w:rPr>
              <w:t xml:space="preserve"> </w:t>
            </w:r>
          </w:p>
        </w:tc>
      </w:tr>
    </w:tbl>
    <w:p w14:paraId="2FB3F77C" w14:textId="77777777" w:rsidR="003B3A69" w:rsidRPr="003D6CFA" w:rsidRDefault="003B3A69">
      <w:pPr>
        <w:pStyle w:val="StandardWeb"/>
        <w:spacing w:before="0" w:after="0"/>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6E402E4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62A25C5" w14:textId="77777777" w:rsidR="003B3A69" w:rsidRPr="003D6CFA" w:rsidRDefault="003B3A69">
            <w:pPr>
              <w:pStyle w:val="StandardWeb"/>
              <w:spacing w:before="0" w:after="0"/>
              <w:rPr>
                <w:rFonts w:ascii="Calibri" w:hAnsi="Calibri" w:cs="Calibri"/>
              </w:rPr>
            </w:pPr>
            <w:r w:rsidRPr="003D6CFA">
              <w:rPr>
                <w:rFonts w:ascii="Calibri" w:hAnsi="Calibri" w:cs="Calibri"/>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B0A3" w14:textId="3AF89B17" w:rsidR="003B3A69" w:rsidRDefault="001F788D" w:rsidP="009E474E">
            <w:pPr>
              <w:pStyle w:val="StandardWeb"/>
              <w:spacing w:before="0" w:after="0"/>
              <w:rPr>
                <w:rFonts w:ascii="Calibri" w:hAnsi="Calibri" w:cs="Calibri"/>
              </w:rPr>
            </w:pPr>
            <w:r>
              <w:rPr>
                <w:rFonts w:ascii="Calibri" w:hAnsi="Calibri" w:cs="Calibri"/>
                <w:smallCaps/>
                <w:color w:val="000000"/>
                <w:sz w:val="20"/>
                <w:szCs w:val="20"/>
                <w:lang w:val="en-GB" w:eastAsia="hr-HR"/>
              </w:rPr>
              <w:t xml:space="preserve">INTRODUCTION TO COMMUNICATION STUDIES  </w:t>
            </w:r>
          </w:p>
        </w:tc>
      </w:tr>
      <w:tr w:rsidR="003B3A69" w:rsidRPr="003D6CFA" w14:paraId="2F1D770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F3C94E4"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B7BC" w14:textId="5EAC749F" w:rsidR="003B3A69" w:rsidRDefault="001F788D">
            <w:pPr>
              <w:pStyle w:val="StandardWeb"/>
              <w:spacing w:before="0" w:after="0"/>
              <w:rPr>
                <w:rFonts w:ascii="Calibri" w:hAnsi="Calibri" w:cs="Calibri"/>
              </w:rPr>
            </w:pPr>
            <w:r>
              <w:rPr>
                <w:rFonts w:ascii="Calibri" w:hAnsi="Calibri" w:cs="Calibri"/>
                <w:sz w:val="20"/>
                <w:szCs w:val="20"/>
                <w:lang w:val="hr-HR"/>
              </w:rPr>
              <w:t>BAKM-17</w:t>
            </w:r>
          </w:p>
        </w:tc>
      </w:tr>
      <w:tr w:rsidR="003B3A69" w:rsidRPr="003D6CFA" w14:paraId="253ECDE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86BDED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11D" w14:textId="77777777" w:rsidR="003B3A69" w:rsidRPr="00F3283C" w:rsidRDefault="000746B8">
            <w:pPr>
              <w:pStyle w:val="StandardWeb"/>
              <w:spacing w:before="0" w:after="0"/>
              <w:rPr>
                <w:rFonts w:ascii="Calibri" w:hAnsi="Calibri" w:cs="Calibri"/>
                <w:sz w:val="20"/>
                <w:szCs w:val="20"/>
              </w:rPr>
            </w:pPr>
            <w:r w:rsidRPr="00F3283C">
              <w:rPr>
                <w:rFonts w:ascii="Calibri" w:hAnsi="Calibri" w:cs="Calibri"/>
                <w:sz w:val="20"/>
                <w:szCs w:val="20"/>
              </w:rPr>
              <w:t>English</w:t>
            </w:r>
          </w:p>
        </w:tc>
      </w:tr>
      <w:tr w:rsidR="003B3A69" w:rsidRPr="007714AE" w14:paraId="445D2C1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56E3E88" w14:textId="77777777" w:rsidR="003B3A69" w:rsidRPr="003D6CFA" w:rsidRDefault="003B3A69">
            <w:pPr>
              <w:pStyle w:val="StandardWeb"/>
              <w:snapToGrid w:val="0"/>
              <w:spacing w:before="0" w:after="0"/>
              <w:rPr>
                <w:rFonts w:ascii="Calibri" w:hAnsi="Calibri" w:cs="Calibri"/>
              </w:rPr>
            </w:pPr>
          </w:p>
          <w:p w14:paraId="2161CDE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Brief course description</w:t>
            </w:r>
          </w:p>
          <w:p w14:paraId="402529B4" w14:textId="77777777" w:rsidR="003B3A69" w:rsidRPr="003D6CFA" w:rsidRDefault="003B3A69">
            <w:pPr>
              <w:pStyle w:val="StandardWeb"/>
              <w:spacing w:before="0" w:after="0"/>
              <w:rPr>
                <w:rFonts w:ascii="Calibri" w:hAnsi="Calibri" w:cs="Calibri"/>
              </w:rPr>
            </w:pP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1DC" w14:textId="7B44C7BF" w:rsidR="003B3A69" w:rsidRDefault="00984344" w:rsidP="00CF25F9">
            <w:pPr>
              <w:suppressAutoHyphens w:val="0"/>
              <w:rPr>
                <w:rFonts w:ascii="Calibri" w:hAnsi="Calibri" w:cs="Calibri"/>
                <w:sz w:val="20"/>
                <w:szCs w:val="20"/>
                <w:lang w:val="hr-HR" w:eastAsia="hr-HR"/>
              </w:rPr>
            </w:pPr>
            <w:r>
              <w:rPr>
                <w:rStyle w:val="Naglaeno"/>
                <w:rFonts w:ascii="Calibri" w:hAnsi="Calibri" w:cs="Calibri"/>
                <w:b w:val="0"/>
                <w:sz w:val="20"/>
                <w:szCs w:val="20"/>
              </w:rPr>
              <w:t>The aim of the course is to introduce students to the knowledge of communicating through the development, process and application of various forms of communication in contemporary society through theory and practice. Students will adopt, through examples, the structure and principles of communication in various forms and be trained in methods of conducting and evaluating communication channels. Students will be introduced to basic knowledge and skills in the area of communication and given an overview of basic communication theories and techniques. Their adoption is necessary for understanding communication in interpersonal relationships, media and business environment.</w:t>
            </w:r>
          </w:p>
        </w:tc>
      </w:tr>
      <w:tr w:rsidR="003B3A69" w:rsidRPr="003D6CFA" w14:paraId="24165B65"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5719991"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B64" w14:textId="17E7F38D" w:rsidR="003B3A69" w:rsidRPr="00984344" w:rsidRDefault="00984344" w:rsidP="00047533">
            <w:pPr>
              <w:pStyle w:val="StandardWeb"/>
              <w:spacing w:before="0" w:after="0"/>
              <w:rPr>
                <w:rFonts w:ascii="Calibri" w:hAnsi="Calibri" w:cs="Calibri"/>
                <w:sz w:val="20"/>
                <w:szCs w:val="20"/>
              </w:rPr>
            </w:pPr>
            <w:r w:rsidRPr="00984344">
              <w:rPr>
                <w:rFonts w:ascii="Calibri" w:hAnsi="Calibri" w:cs="Calibri"/>
                <w:sz w:val="20"/>
                <w:szCs w:val="20"/>
              </w:rPr>
              <w:t>Lectures, seminars, practical exercises</w:t>
            </w:r>
          </w:p>
        </w:tc>
      </w:tr>
      <w:tr w:rsidR="003B3A69" w:rsidRPr="003D6CFA" w14:paraId="3E0C57B0"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8BCF0C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003F" w14:textId="20049698" w:rsidR="003B3A69" w:rsidRDefault="00984344">
            <w:pPr>
              <w:pStyle w:val="StandardWeb"/>
              <w:spacing w:before="0" w:after="0"/>
              <w:rPr>
                <w:rFonts w:ascii="Calibri" w:hAnsi="Calibri" w:cs="Calibri"/>
                <w:sz w:val="20"/>
                <w:szCs w:val="20"/>
              </w:rPr>
            </w:pPr>
            <w:r>
              <w:rPr>
                <w:rStyle w:val="Naglaeno"/>
                <w:rFonts w:ascii="Calibri" w:hAnsi="Calibri" w:cs="Calibri"/>
                <w:b w:val="0"/>
                <w:sz w:val="20"/>
                <w:szCs w:val="20"/>
              </w:rPr>
              <w:t xml:space="preserve">Practical tasks and written exam  </w:t>
            </w:r>
          </w:p>
        </w:tc>
      </w:tr>
      <w:tr w:rsidR="003B3A69" w:rsidRPr="003D6CFA" w14:paraId="30AC347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A8CDCDE"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1A00" w14:textId="2578B84F" w:rsidR="003B3A69" w:rsidRPr="00F3283C" w:rsidRDefault="00F3283C">
            <w:pPr>
              <w:pStyle w:val="StandardWeb"/>
              <w:spacing w:before="0" w:after="0"/>
              <w:rPr>
                <w:rFonts w:ascii="Calibri" w:hAnsi="Calibri" w:cs="Calibri"/>
                <w:sz w:val="20"/>
                <w:szCs w:val="20"/>
              </w:rPr>
            </w:pPr>
            <w:r w:rsidRPr="00F3283C">
              <w:rPr>
                <w:rFonts w:ascii="Calibri" w:hAnsi="Calibri" w:cs="Calibri"/>
                <w:sz w:val="20"/>
                <w:szCs w:val="20"/>
              </w:rPr>
              <w:t>5</w:t>
            </w:r>
          </w:p>
        </w:tc>
      </w:tr>
      <w:tr w:rsidR="003B3A69" w:rsidRPr="003D6CFA" w14:paraId="75FDEF8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9657120"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C5CC" w14:textId="40C29EAD" w:rsidR="003B3A69" w:rsidRPr="003D6CFA" w:rsidRDefault="00F3283C" w:rsidP="00CF6936">
            <w:pPr>
              <w:pStyle w:val="StandardWeb"/>
              <w:spacing w:before="0" w:after="0"/>
              <w:rPr>
                <w:rFonts w:ascii="Calibri" w:hAnsi="Calibri" w:cs="Calibri"/>
                <w:sz w:val="20"/>
                <w:szCs w:val="20"/>
              </w:rPr>
            </w:pPr>
            <w:r>
              <w:rPr>
                <w:rFonts w:ascii="Calibri" w:hAnsi="Calibri" w:cs="Calibri"/>
                <w:sz w:val="20"/>
                <w:szCs w:val="20"/>
              </w:rPr>
              <w:t>4</w:t>
            </w:r>
          </w:p>
        </w:tc>
      </w:tr>
      <w:tr w:rsidR="003B3A69" w:rsidRPr="003D6CFA" w14:paraId="23B0CFEC"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9DB3F1A"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8450" w14:textId="054E3130" w:rsidR="003B3A69" w:rsidRPr="00F3283C" w:rsidRDefault="00F3283C">
            <w:pPr>
              <w:pStyle w:val="StandardWeb"/>
              <w:spacing w:before="0" w:after="0"/>
              <w:rPr>
                <w:rFonts w:ascii="Calibri" w:hAnsi="Calibri" w:cs="Calibri"/>
                <w:sz w:val="20"/>
                <w:szCs w:val="20"/>
              </w:rPr>
            </w:pPr>
            <w:r w:rsidRPr="00F3283C">
              <w:rPr>
                <w:rFonts w:ascii="Calibri" w:hAnsi="Calibri" w:cs="Calibri"/>
                <w:sz w:val="20"/>
                <w:szCs w:val="20"/>
              </w:rPr>
              <w:t>1</w:t>
            </w:r>
          </w:p>
        </w:tc>
      </w:tr>
      <w:tr w:rsidR="003B3A69" w:rsidRPr="003D6CFA" w14:paraId="1483A7B3"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12568ED"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lastRenderedPageBreak/>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DEC" w14:textId="37C05E6D" w:rsidR="003B3A69" w:rsidRPr="00F3283C" w:rsidRDefault="007714AE">
            <w:pPr>
              <w:pStyle w:val="StandardWeb"/>
              <w:spacing w:before="0" w:after="0"/>
              <w:rPr>
                <w:rFonts w:ascii="Calibri" w:hAnsi="Calibri" w:cs="Calibri"/>
                <w:sz w:val="20"/>
                <w:szCs w:val="20"/>
              </w:rPr>
            </w:pPr>
            <w:r w:rsidRPr="00F3283C">
              <w:rPr>
                <w:rFonts w:ascii="Calibri" w:hAnsi="Calibri" w:cs="Calibri"/>
                <w:sz w:val="20"/>
                <w:szCs w:val="20"/>
              </w:rPr>
              <w:t>Winter</w:t>
            </w:r>
            <w:r w:rsidR="00CF25F9" w:rsidRPr="00F3283C">
              <w:rPr>
                <w:rFonts w:ascii="Calibri" w:hAnsi="Calibri" w:cs="Calibri"/>
                <w:sz w:val="20"/>
                <w:szCs w:val="20"/>
              </w:rPr>
              <w:t xml:space="preserve"> </w:t>
            </w:r>
            <w:r w:rsidR="000746B8" w:rsidRPr="00F3283C">
              <w:rPr>
                <w:rFonts w:ascii="Calibri" w:hAnsi="Calibri" w:cs="Calibri"/>
                <w:sz w:val="20"/>
                <w:szCs w:val="20"/>
              </w:rPr>
              <w:t>semester</w:t>
            </w:r>
          </w:p>
        </w:tc>
      </w:tr>
      <w:tr w:rsidR="003B3A69" w:rsidRPr="003D6CFA" w14:paraId="0163D32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9C54403"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04F3" w14:textId="77777777" w:rsidR="00F3283C" w:rsidRDefault="00F3283C" w:rsidP="00F3283C">
            <w:pPr>
              <w:rPr>
                <w:rFonts w:ascii="Calibri" w:hAnsi="Calibri" w:cs="Calibri"/>
                <w:b/>
                <w:bCs/>
                <w:sz w:val="20"/>
                <w:szCs w:val="20"/>
              </w:rPr>
            </w:pPr>
            <w:r>
              <w:rPr>
                <w:rFonts w:ascii="Calibri" w:hAnsi="Calibri" w:cs="Calibri"/>
                <w:sz w:val="20"/>
                <w:szCs w:val="20"/>
                <w:lang w:val="es-ES_tradnl"/>
              </w:rPr>
              <w:t xml:space="preserve">Ivica Šola, e-mail: </w:t>
            </w:r>
            <w:hyperlink r:id="rId6" w:history="1">
              <w:r>
                <w:rPr>
                  <w:rStyle w:val="Hiperveza"/>
                  <w:rFonts w:ascii="Calibri" w:hAnsi="Calibri" w:cs="Calibri"/>
                  <w:sz w:val="20"/>
                  <w:szCs w:val="20"/>
                  <w:lang w:val="es-ES_tradnl"/>
                </w:rPr>
                <w:t>ivica.sola68@gmail.com</w:t>
              </w:r>
            </w:hyperlink>
            <w:r>
              <w:rPr>
                <w:rFonts w:ascii="Calibri" w:hAnsi="Calibri" w:cs="Calibri"/>
                <w:sz w:val="20"/>
                <w:szCs w:val="20"/>
                <w:lang w:val="es-ES_tradnl"/>
              </w:rPr>
              <w:t xml:space="preserve"> </w:t>
            </w:r>
          </w:p>
          <w:p w14:paraId="3FCEF398" w14:textId="1D8AA4F4" w:rsidR="003B3A69" w:rsidRPr="003D6CFA" w:rsidRDefault="00F3283C" w:rsidP="00F3283C">
            <w:pPr>
              <w:pStyle w:val="StandardWeb"/>
              <w:spacing w:before="0" w:after="0"/>
              <w:rPr>
                <w:rFonts w:ascii="Calibri" w:hAnsi="Calibri" w:cs="Calibri"/>
              </w:rPr>
            </w:pPr>
            <w:r>
              <w:rPr>
                <w:rFonts w:ascii="Calibri" w:hAnsi="Calibri" w:cs="Calibri"/>
                <w:sz w:val="20"/>
                <w:szCs w:val="20"/>
                <w:lang w:val="es-ES_tradnl"/>
              </w:rPr>
              <w:t xml:space="preserve">Tomislav Levak, e-mail: </w:t>
            </w:r>
            <w:hyperlink r:id="rId7" w:history="1">
              <w:r>
                <w:rPr>
                  <w:rStyle w:val="Hiperveza"/>
                  <w:rFonts w:ascii="Calibri" w:hAnsi="Calibri" w:cs="Calibri"/>
                  <w:sz w:val="20"/>
                  <w:szCs w:val="20"/>
                  <w:lang w:val="es-ES_tradnl"/>
                </w:rPr>
                <w:t>tomo.levak@gmail.com</w:t>
              </w:r>
            </w:hyperlink>
            <w:r>
              <w:rPr>
                <w:sz w:val="20"/>
                <w:szCs w:val="20"/>
                <w:lang w:val="es-ES_tradnl"/>
              </w:rPr>
              <w:t xml:space="preserve"> </w:t>
            </w:r>
            <w:r>
              <w:rPr>
                <w:lang w:val="es-ES_tradnl"/>
              </w:rPr>
              <w:t xml:space="preserve"> </w:t>
            </w:r>
          </w:p>
        </w:tc>
      </w:tr>
    </w:tbl>
    <w:p w14:paraId="6DA85D33" w14:textId="77777777" w:rsidR="003B3A69" w:rsidRDefault="003B3A69">
      <w:pPr>
        <w:pStyle w:val="StandardWeb"/>
        <w:spacing w:before="0" w:after="0"/>
      </w:pPr>
    </w:p>
    <w:sectPr w:rsidR="003B3A69">
      <w:headerReference w:type="default" r:id="rId8"/>
      <w:headerReference w:type="first" r:id="rId9"/>
      <w:pgSz w:w="12240" w:h="15840"/>
      <w:pgMar w:top="1134" w:right="1797" w:bottom="1134"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87E7" w14:textId="77777777" w:rsidR="00E2107D" w:rsidRDefault="00E2107D">
      <w:r>
        <w:separator/>
      </w:r>
    </w:p>
  </w:endnote>
  <w:endnote w:type="continuationSeparator" w:id="0">
    <w:p w14:paraId="7BE3B692" w14:textId="77777777" w:rsidR="00E2107D" w:rsidRDefault="00E2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FA64" w14:textId="77777777" w:rsidR="00E2107D" w:rsidRDefault="00E2107D">
      <w:r>
        <w:separator/>
      </w:r>
    </w:p>
  </w:footnote>
  <w:footnote w:type="continuationSeparator" w:id="0">
    <w:p w14:paraId="54ECD839" w14:textId="77777777" w:rsidR="00E2107D" w:rsidRDefault="00E2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BCB" w14:textId="3E8EB25A" w:rsidR="003B3A69" w:rsidRDefault="006D5081">
    <w:pPr>
      <w:pStyle w:val="Zaglavlje"/>
    </w:pPr>
    <w:r>
      <w:rPr>
        <w:noProof/>
      </w:rPr>
      <w:drawing>
        <wp:inline distT="0" distB="0" distL="0" distR="0" wp14:anchorId="21EBA2C8" wp14:editId="684F2015">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p>
  <w:p w14:paraId="772AEC28" w14:textId="77777777" w:rsidR="003B3A69" w:rsidRDefault="003B3A6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0C4B" w14:textId="77777777" w:rsidR="003B3A69" w:rsidRDefault="003B3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AF"/>
    <w:rsid w:val="00012C73"/>
    <w:rsid w:val="0003085C"/>
    <w:rsid w:val="00047533"/>
    <w:rsid w:val="000746B8"/>
    <w:rsid w:val="00136817"/>
    <w:rsid w:val="001F788D"/>
    <w:rsid w:val="00255A63"/>
    <w:rsid w:val="002B32C0"/>
    <w:rsid w:val="002D3CC9"/>
    <w:rsid w:val="003A012B"/>
    <w:rsid w:val="003B3A69"/>
    <w:rsid w:val="003D088A"/>
    <w:rsid w:val="003D6CFA"/>
    <w:rsid w:val="004C5BAF"/>
    <w:rsid w:val="004F5FE5"/>
    <w:rsid w:val="00590F92"/>
    <w:rsid w:val="005A565F"/>
    <w:rsid w:val="005E1FD9"/>
    <w:rsid w:val="00682EE8"/>
    <w:rsid w:val="006D5081"/>
    <w:rsid w:val="00733CA3"/>
    <w:rsid w:val="0073501F"/>
    <w:rsid w:val="007714AE"/>
    <w:rsid w:val="007855BD"/>
    <w:rsid w:val="00857399"/>
    <w:rsid w:val="009365D4"/>
    <w:rsid w:val="00984344"/>
    <w:rsid w:val="009A3277"/>
    <w:rsid w:val="009E474E"/>
    <w:rsid w:val="00B81283"/>
    <w:rsid w:val="00BB20B6"/>
    <w:rsid w:val="00BB4B16"/>
    <w:rsid w:val="00C12CB2"/>
    <w:rsid w:val="00CA08E3"/>
    <w:rsid w:val="00CF25F9"/>
    <w:rsid w:val="00CF6936"/>
    <w:rsid w:val="00D2599E"/>
    <w:rsid w:val="00DF7D50"/>
    <w:rsid w:val="00E02469"/>
    <w:rsid w:val="00E0515A"/>
    <w:rsid w:val="00E2107D"/>
    <w:rsid w:val="00E56F19"/>
    <w:rsid w:val="00E94F76"/>
    <w:rsid w:val="00F26ADA"/>
    <w:rsid w:val="00F3283C"/>
    <w:rsid w:val="00F92E39"/>
    <w:rsid w:val="00FE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1A88A"/>
  <w15:chartTrackingRefBased/>
  <w15:docId w15:val="{3F286DF0-0F61-441D-825C-70D3DDE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Naglaeno">
    <w:name w:val="Strong"/>
    <w:qFormat/>
    <w:rPr>
      <w:b/>
      <w:bCs/>
    </w:rPr>
  </w:style>
  <w:style w:type="character" w:styleId="Hiperveza">
    <w:name w:val="Hyperlink"/>
    <w:rPr>
      <w:color w:val="0000FF"/>
      <w:u w:val="single"/>
    </w:rPr>
  </w:style>
  <w:style w:type="character" w:customStyle="1" w:styleId="CharChar1">
    <w:name w:val="Char Char1"/>
    <w:rPr>
      <w:sz w:val="24"/>
      <w:szCs w:val="24"/>
    </w:rPr>
  </w:style>
  <w:style w:type="character" w:customStyle="1" w:styleId="CharChar">
    <w:name w:val="Char Char"/>
    <w:rPr>
      <w:sz w:val="24"/>
      <w:szCs w:val="24"/>
    </w:rPr>
  </w:style>
  <w:style w:type="paragraph" w:customStyle="1" w:styleId="Heading">
    <w:name w:val="Heading"/>
    <w:basedOn w:val="Normal"/>
    <w:next w:val="Tijeloteksta"/>
    <w:pPr>
      <w:keepNext/>
      <w:spacing w:before="240" w:after="120"/>
    </w:pPr>
    <w:rPr>
      <w:rFonts w:ascii="Liberation Sans" w:eastAsia="Noto Sans CJK SC Regular"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StandardWeb">
    <w:name w:val="Normal (Web)"/>
    <w:basedOn w:val="Normal"/>
    <w:pPr>
      <w:spacing w:before="280" w:after="280"/>
    </w:pPr>
  </w:style>
  <w:style w:type="paragraph" w:styleId="Zaglavlje">
    <w:name w:val="header"/>
    <w:basedOn w:val="Normal"/>
    <w:pPr>
      <w:tabs>
        <w:tab w:val="center" w:pos="4703"/>
        <w:tab w:val="right" w:pos="9406"/>
      </w:tabs>
    </w:pPr>
    <w:rPr>
      <w:lang w:val="x-none"/>
    </w:rPr>
  </w:style>
  <w:style w:type="paragraph" w:styleId="Podnoje">
    <w:name w:val="footer"/>
    <w:basedOn w:val="Normal"/>
    <w:pPr>
      <w:tabs>
        <w:tab w:val="center" w:pos="4703"/>
        <w:tab w:val="right" w:pos="940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ntstyle01">
    <w:name w:val="fontstyle01"/>
    <w:rsid w:val="00733CA3"/>
    <w:rPr>
      <w:rFonts w:ascii="Calibri" w:hAnsi="Calibri" w:cs="Calibri" w:hint="default"/>
      <w:b w:val="0"/>
      <w:bCs w:val="0"/>
      <w:i w:val="0"/>
      <w:iCs w:val="0"/>
      <w:color w:val="000000"/>
      <w:sz w:val="20"/>
      <w:szCs w:val="20"/>
    </w:rPr>
  </w:style>
  <w:style w:type="paragraph" w:styleId="Tekstkomentara">
    <w:name w:val="annotation text"/>
    <w:basedOn w:val="Normal"/>
    <w:link w:val="TekstkomentaraChar"/>
    <w:uiPriority w:val="99"/>
    <w:semiHidden/>
    <w:unhideWhenUsed/>
    <w:rsid w:val="00F3283C"/>
    <w:rPr>
      <w:sz w:val="20"/>
      <w:szCs w:val="20"/>
    </w:rPr>
  </w:style>
  <w:style w:type="character" w:customStyle="1" w:styleId="TekstkomentaraChar">
    <w:name w:val="Tekst komentara Char"/>
    <w:link w:val="Tekstkomentara"/>
    <w:uiPriority w:val="99"/>
    <w:semiHidden/>
    <w:rsid w:val="00F3283C"/>
    <w:rPr>
      <w:lang w:val="en-US" w:eastAsia="zh-CN"/>
    </w:rPr>
  </w:style>
  <w:style w:type="paragraph" w:styleId="Predmetkomentara">
    <w:name w:val="annotation subject"/>
    <w:basedOn w:val="Tekstkomentara"/>
    <w:next w:val="Tekstkomentara"/>
    <w:link w:val="PredmetkomentaraChar"/>
    <w:rsid w:val="00F3283C"/>
    <w:pPr>
      <w:suppressAutoHyphens w:val="0"/>
    </w:pPr>
    <w:rPr>
      <w:b/>
      <w:bCs/>
      <w:lang w:eastAsia="en-US"/>
    </w:rPr>
  </w:style>
  <w:style w:type="character" w:customStyle="1" w:styleId="PredmetkomentaraChar">
    <w:name w:val="Predmet komentara Char"/>
    <w:link w:val="Predmetkomentara"/>
    <w:rsid w:val="00F3283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mo.leva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ica.sola68@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1383</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COURSES OFFERED IN FOREIGN LANGUAGES</vt:lpstr>
      <vt:lpstr>COURSES OFFERED IN FOREIGN LANGUAGES</vt:lpstr>
    </vt:vector>
  </TitlesOfParts>
  <Company>Odjel za biologiju u Osijeku</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Korisnik</cp:lastModifiedBy>
  <cp:revision>2</cp:revision>
  <cp:lastPrinted>2011-11-29T07:51:00Z</cp:lastPrinted>
  <dcterms:created xsi:type="dcterms:W3CDTF">2023-11-27T20:15:00Z</dcterms:created>
  <dcterms:modified xsi:type="dcterms:W3CDTF">2023-11-27T20:15:00Z</dcterms:modified>
</cp:coreProperties>
</file>