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876" w:rsidRDefault="00275876" w:rsidP="00275876">
      <w:pPr>
        <w:pStyle w:val="StandardWeb"/>
        <w:spacing w:before="0" w:beforeAutospacing="0" w:after="0" w:afterAutospacing="0"/>
        <w:ind w:left="1" w:hanging="3"/>
        <w:jc w:val="center"/>
        <w:rPr>
          <w:rStyle w:val="Naglaeno"/>
          <w:rFonts w:ascii="Calibri" w:hAnsi="Calibri" w:cs="Calibri"/>
          <w:color w:val="000080"/>
          <w:sz w:val="28"/>
          <w:szCs w:val="28"/>
        </w:rPr>
      </w:pPr>
      <w:r>
        <w:rPr>
          <w:rStyle w:val="Naglaeno"/>
          <w:rFonts w:ascii="Calibri" w:hAnsi="Calibri" w:cs="Calibri"/>
          <w:color w:val="000080"/>
          <w:sz w:val="28"/>
          <w:szCs w:val="28"/>
        </w:rPr>
        <w:t>Incoming student mobility</w:t>
      </w:r>
    </w:p>
    <w:p w:rsidR="00275876" w:rsidRDefault="00275876" w:rsidP="00275876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</w:p>
    <w:p w:rsidR="00275876" w:rsidRDefault="00275876" w:rsidP="00275876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>UNIOS University Unit: The Academy of Arts and Culture in Osijek</w:t>
      </w:r>
    </w:p>
    <w:p w:rsidR="00275876" w:rsidRDefault="00275876" w:rsidP="00275876">
      <w:pPr>
        <w:pStyle w:val="StandardWeb"/>
        <w:spacing w:before="0" w:beforeAutospacing="0" w:after="0" w:afterAutospacing="0"/>
        <w:ind w:left="0" w:hanging="2"/>
        <w:rPr>
          <w:rStyle w:val="Naglaeno"/>
          <w:rFonts w:ascii="Calibri" w:hAnsi="Calibri" w:cs="Calibri"/>
        </w:rPr>
      </w:pPr>
    </w:p>
    <w:p w:rsidR="00275876" w:rsidRDefault="00275876" w:rsidP="00275876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COURSES OFFERED IN FOREIGN LANGUAGE </w:t>
      </w:r>
    </w:p>
    <w:p w:rsidR="00275876" w:rsidRDefault="00275876" w:rsidP="00275876">
      <w:pPr>
        <w:pStyle w:val="StandardWeb"/>
        <w:spacing w:before="0" w:beforeAutospacing="0" w:after="0" w:afterAutospacing="0"/>
        <w:ind w:left="0" w:hanging="2"/>
        <w:jc w:val="center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 xml:space="preserve">FOR ERASMUS+ INDIVIDUAL INCOMING STUDENTS </w:t>
      </w:r>
    </w:p>
    <w:p w:rsidR="00DF0C01" w:rsidRDefault="00DF0C01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</w:rPr>
      </w:pPr>
      <w:bookmarkStart w:id="0" w:name="_GoBack"/>
      <w:bookmarkEnd w:id="0"/>
    </w:p>
    <w:tbl>
      <w:tblPr>
        <w:tblStyle w:val="Style31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DF0C01">
        <w:tc>
          <w:tcPr>
            <w:tcW w:w="2988" w:type="dxa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Department or Chair within the UNIOS Unit </w:t>
            </w:r>
          </w:p>
        </w:tc>
        <w:tc>
          <w:tcPr>
            <w:tcW w:w="5868" w:type="dxa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Department of Visual and Media Arts</w:t>
            </w:r>
          </w:p>
        </w:tc>
      </w:tr>
    </w:tbl>
    <w:p w:rsidR="00DF0C01" w:rsidRDefault="00DF0C01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32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DF0C01">
        <w:trPr>
          <w:trHeight w:val="567"/>
        </w:trPr>
        <w:tc>
          <w:tcPr>
            <w:tcW w:w="2988" w:type="dxa"/>
          </w:tcPr>
          <w:p w:rsidR="00DF0C01" w:rsidRDefault="00DF0C01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DF0C01" w:rsidRDefault="00196712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Study program </w:t>
            </w:r>
          </w:p>
        </w:tc>
        <w:tc>
          <w:tcPr>
            <w:tcW w:w="5868" w:type="dxa"/>
          </w:tcPr>
          <w:p w:rsidR="00DF0C01" w:rsidRDefault="00196712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Graduate Study of Visual Arts</w:t>
            </w:r>
          </w:p>
          <w:p w:rsidR="00DF0C01" w:rsidRDefault="00DF0C01">
            <w:pPr>
              <w:spacing w:line="240" w:lineRule="auto"/>
              <w:ind w:leftChars="0" w:left="0" w:firstLineChars="0" w:firstLine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F0C01" w:rsidRDefault="00DF0C01">
      <w:pP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33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DF0C01">
        <w:trPr>
          <w:trHeight w:val="567"/>
        </w:trPr>
        <w:tc>
          <w:tcPr>
            <w:tcW w:w="2988" w:type="dxa"/>
          </w:tcPr>
          <w:p w:rsidR="00DF0C01" w:rsidRDefault="00DF0C01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DF0C01" w:rsidRDefault="00196712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Study level</w:t>
            </w:r>
          </w:p>
        </w:tc>
        <w:tc>
          <w:tcPr>
            <w:tcW w:w="5868" w:type="dxa"/>
          </w:tcPr>
          <w:p w:rsidR="00DF0C01" w:rsidRDefault="00196712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Graduate (Master of Arts)</w:t>
            </w:r>
          </w:p>
          <w:p w:rsidR="00DF0C01" w:rsidRDefault="00DF0C01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F0C01" w:rsidRDefault="00DF0C01">
      <w:pPr>
        <w:spacing w:line="240" w:lineRule="auto"/>
        <w:ind w:left="0" w:hanging="2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Style34"/>
        <w:tblW w:w="88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868"/>
      </w:tblGrid>
      <w:tr w:rsidR="00DF0C01">
        <w:trPr>
          <w:trHeight w:val="567"/>
        </w:trPr>
        <w:tc>
          <w:tcPr>
            <w:tcW w:w="298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Painting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</w:tr>
      <w:tr w:rsidR="00DF0C01">
        <w:trPr>
          <w:trHeight w:val="567"/>
        </w:trPr>
        <w:tc>
          <w:tcPr>
            <w:tcW w:w="298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Course code (if any)</w:t>
            </w:r>
          </w:p>
        </w:tc>
        <w:tc>
          <w:tcPr>
            <w:tcW w:w="586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VUMAS-01</w:t>
            </w:r>
          </w:p>
        </w:tc>
      </w:tr>
      <w:tr w:rsidR="00DF0C01">
        <w:trPr>
          <w:trHeight w:val="567"/>
        </w:trPr>
        <w:tc>
          <w:tcPr>
            <w:tcW w:w="298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Croatian </w:t>
            </w:r>
            <w:r w:rsidR="00ED4EC8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/ English</w:t>
            </w:r>
          </w:p>
        </w:tc>
      </w:tr>
      <w:tr w:rsidR="00DF0C01">
        <w:trPr>
          <w:trHeight w:val="567"/>
        </w:trPr>
        <w:tc>
          <w:tcPr>
            <w:tcW w:w="2988" w:type="dxa"/>
            <w:vAlign w:val="center"/>
          </w:tcPr>
          <w:p w:rsidR="00DF0C01" w:rsidRDefault="00DF0C01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Brief course description</w:t>
            </w:r>
          </w:p>
          <w:p w:rsidR="00DF0C01" w:rsidRDefault="00DF0C01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86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Painting as a creative research with the use of traditional and non-traditional means and materials. Painting that problematizes and deals with the synthesis of formal and thought procedures.</w:t>
            </w:r>
          </w:p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Independent art research based on the concept of complex art problems.</w:t>
            </w:r>
          </w:p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Solving painting tasks according to personal affinity.</w:t>
            </w:r>
          </w:p>
        </w:tc>
      </w:tr>
      <w:tr w:rsidR="00DF0C01">
        <w:trPr>
          <w:trHeight w:val="567"/>
        </w:trPr>
        <w:tc>
          <w:tcPr>
            <w:tcW w:w="298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Lectures/practicum exercises 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hours / 2 hours)  </w:t>
            </w:r>
          </w:p>
        </w:tc>
      </w:tr>
      <w:tr w:rsidR="00DF0C01">
        <w:trPr>
          <w:trHeight w:val="567"/>
        </w:trPr>
        <w:tc>
          <w:tcPr>
            <w:tcW w:w="298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DF0C01" w:rsidRDefault="00196712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The aim of the course is to enable students to acquire theoretical and practical knowledge on the basis of which they will be able to independently design work in a painting medium with an understanding of the specificity and complexity of concrete individual art tasks.</w:t>
            </w:r>
          </w:p>
          <w:p w:rsidR="00DF0C01" w:rsidRDefault="00196712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Students will set and apply in their work the essential criteria for the quality realization of the image, and will be introduced to modern and non-traditional painting techniques and their application in contemporary artistic practice. Course will enable them to build a specific pictorial expression in accordance with their own expressive language.</w:t>
            </w:r>
          </w:p>
          <w:p w:rsidR="00DF0C01" w:rsidRDefault="00196712">
            <w:pPr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Also, students will develop the capacity of independent and team work.</w:t>
            </w:r>
          </w:p>
        </w:tc>
      </w:tr>
      <w:tr w:rsidR="00DF0C01">
        <w:trPr>
          <w:trHeight w:val="567"/>
        </w:trPr>
        <w:tc>
          <w:tcPr>
            <w:tcW w:w="298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DF0C01">
        <w:trPr>
          <w:trHeight w:val="567"/>
        </w:trPr>
        <w:tc>
          <w:tcPr>
            <w:tcW w:w="298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Class hours per week</w:t>
            </w:r>
          </w:p>
        </w:tc>
        <w:tc>
          <w:tcPr>
            <w:tcW w:w="586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DF0C01">
        <w:trPr>
          <w:trHeight w:val="567"/>
        </w:trPr>
        <w:tc>
          <w:tcPr>
            <w:tcW w:w="298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DF0C01">
        <w:trPr>
          <w:trHeight w:val="567"/>
        </w:trPr>
        <w:tc>
          <w:tcPr>
            <w:tcW w:w="298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winter semester</w:t>
            </w:r>
          </w:p>
          <w:p w:rsidR="00DF0C01" w:rsidRDefault="00DF0C01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F0C01">
        <w:trPr>
          <w:trHeight w:val="567"/>
        </w:trPr>
        <w:tc>
          <w:tcPr>
            <w:tcW w:w="298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5868" w:type="dxa"/>
            <w:vAlign w:val="center"/>
          </w:tcPr>
          <w:p w:rsidR="00DF0C01" w:rsidRDefault="00196712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hr-HR"/>
              </w:rPr>
              <w:t>Miran Blažek</w:t>
            </w:r>
            <w:r w:rsidR="003237E5">
              <w:rPr>
                <w:rFonts w:ascii="Calibri" w:eastAsia="Calibri" w:hAnsi="Calibri" w:cs="Calibri"/>
                <w:sz w:val="20"/>
                <w:szCs w:val="20"/>
                <w:lang w:val="hr-HR"/>
              </w:rPr>
              <w:t>,</w:t>
            </w:r>
            <w:r w:rsidR="003237E5">
              <w:rPr>
                <w:rFonts w:ascii="Calibri" w:eastAsia="Calibri" w:hAnsi="Calibri"/>
                <w:sz w:val="20"/>
                <w:szCs w:val="20"/>
                <w:lang w:val="hr-HR"/>
              </w:rPr>
              <w:t xml:space="preserve"> Assist. Prof. of Arts</w:t>
            </w:r>
          </w:p>
        </w:tc>
      </w:tr>
    </w:tbl>
    <w:p w:rsidR="00DF0C01" w:rsidRDefault="00DF0C01">
      <w:pPr>
        <w:spacing w:line="240" w:lineRule="auto"/>
        <w:ind w:left="0" w:hanging="2"/>
        <w:rPr>
          <w:rFonts w:ascii="Calibri" w:eastAsia="Calibri" w:hAnsi="Calibri" w:cs="Calibri"/>
          <w:b/>
          <w:color w:val="000000"/>
          <w:sz w:val="20"/>
          <w:szCs w:val="20"/>
        </w:rPr>
      </w:pPr>
    </w:p>
    <w:sectPr w:rsidR="00DF0C01">
      <w:headerReference w:type="default" r:id="rId8"/>
      <w:pgSz w:w="12240" w:h="15840"/>
      <w:pgMar w:top="1134" w:right="1797" w:bottom="1134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432" w:rsidRDefault="00E73432">
      <w:pPr>
        <w:spacing w:line="240" w:lineRule="auto"/>
        <w:ind w:left="0" w:hanging="2"/>
      </w:pPr>
      <w:r>
        <w:separator/>
      </w:r>
    </w:p>
  </w:endnote>
  <w:endnote w:type="continuationSeparator" w:id="0">
    <w:p w:rsidR="00E73432" w:rsidRDefault="00E7343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432" w:rsidRDefault="00E73432">
      <w:pPr>
        <w:spacing w:line="240" w:lineRule="auto"/>
        <w:ind w:left="0" w:hanging="2"/>
      </w:pPr>
      <w:r>
        <w:separator/>
      </w:r>
    </w:p>
  </w:footnote>
  <w:footnote w:type="continuationSeparator" w:id="0">
    <w:p w:rsidR="00E73432" w:rsidRDefault="00E7343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C01" w:rsidRDefault="00196712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val="hr-HR" w:eastAsia="hr-HR"/>
      </w:rPr>
      <w:drawing>
        <wp:inline distT="0" distB="0" distL="114300" distR="114300">
          <wp:extent cx="5220335" cy="767715"/>
          <wp:effectExtent l="0" t="0" r="0" b="0"/>
          <wp:docPr id="1027" name="image1.png" descr="http://ec.europa.eu/programmes/erasmus-plus/images/banners/ec-banner-erasmus_en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image1.png" descr="http://ec.europa.eu/programmes/erasmus-plus/images/banners/ec-banner-erasmus_en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2033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0C01" w:rsidRDefault="00DF0C01">
    <w:pPr>
      <w:tabs>
        <w:tab w:val="center" w:pos="4703"/>
        <w:tab w:val="right" w:pos="9406"/>
      </w:tabs>
      <w:spacing w:line="240" w:lineRule="auto"/>
      <w:ind w:left="0" w:hanging="2"/>
      <w:rPr>
        <w:rFonts w:ascii="Times New Roman" w:eastAsia="Times New Roman" w:hAnsi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80"/>
    <w:rsid w:val="00120CBE"/>
    <w:rsid w:val="0014098C"/>
    <w:rsid w:val="00196712"/>
    <w:rsid w:val="001C30BB"/>
    <w:rsid w:val="00207C7D"/>
    <w:rsid w:val="00226AAD"/>
    <w:rsid w:val="00275876"/>
    <w:rsid w:val="003237E5"/>
    <w:rsid w:val="00352F80"/>
    <w:rsid w:val="006753E5"/>
    <w:rsid w:val="00787718"/>
    <w:rsid w:val="00856BF9"/>
    <w:rsid w:val="00AC23E5"/>
    <w:rsid w:val="00B5219E"/>
    <w:rsid w:val="00BA16ED"/>
    <w:rsid w:val="00C23A3D"/>
    <w:rsid w:val="00C86F5F"/>
    <w:rsid w:val="00CA2F1F"/>
    <w:rsid w:val="00D416B3"/>
    <w:rsid w:val="00DE17DF"/>
    <w:rsid w:val="00DF0C01"/>
    <w:rsid w:val="00E73432"/>
    <w:rsid w:val="00E84BC0"/>
    <w:rsid w:val="00ED4EC8"/>
    <w:rsid w:val="00EF2D48"/>
    <w:rsid w:val="00FF2F9F"/>
    <w:rsid w:val="27D134DB"/>
    <w:rsid w:val="7B83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9789-9783-43B0-9601-BAB56625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703"/>
        <w:tab w:val="right" w:pos="9406"/>
      </w:tabs>
    </w:pPr>
  </w:style>
  <w:style w:type="paragraph" w:styleId="Zaglavlje">
    <w:name w:val="header"/>
    <w:basedOn w:val="Normal"/>
    <w:pPr>
      <w:tabs>
        <w:tab w:val="center" w:pos="4703"/>
        <w:tab w:val="right" w:pos="9406"/>
      </w:tabs>
    </w:pPr>
  </w:style>
  <w:style w:type="character" w:styleId="Hiperveza">
    <w:name w:val="Hyperlink"/>
    <w:rPr>
      <w:color w:val="0000FF"/>
      <w:w w:val="100"/>
      <w:position w:val="-1"/>
      <w:u w:val="single"/>
      <w:vertAlign w:val="baseline"/>
      <w:cs w:val="0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styleId="Naglaeno">
    <w:name w:val="Strong"/>
    <w:qFormat/>
    <w:rPr>
      <w:b/>
      <w:bCs/>
      <w:w w:val="100"/>
      <w:position w:val="-1"/>
      <w:vertAlign w:val="baseline"/>
      <w:cs w:val="0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Reetkatablice">
    <w:name w:val="Table Grid"/>
    <w:basedOn w:val="TableNormal1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rPr>
      <w:w w:val="100"/>
      <w:position w:val="-1"/>
      <w:sz w:val="24"/>
      <w:szCs w:val="24"/>
      <w:vertAlign w:val="baseline"/>
      <w:cs w:val="0"/>
    </w:rPr>
  </w:style>
  <w:style w:type="character" w:customStyle="1" w:styleId="FooterChar">
    <w:name w:val="Footer Char"/>
    <w:rPr>
      <w:w w:val="100"/>
      <w:position w:val="-1"/>
      <w:sz w:val="24"/>
      <w:szCs w:val="24"/>
      <w:vertAlign w:val="baseline"/>
      <w:cs w:val="0"/>
    </w:rPr>
  </w:style>
  <w:style w:type="character" w:customStyle="1" w:styleId="tlid-translation">
    <w:name w:val="tlid-translation"/>
    <w:rPr>
      <w:w w:val="100"/>
      <w:position w:val="-1"/>
      <w:vertAlign w:val="baseline"/>
      <w:cs w:val="0"/>
    </w:rPr>
  </w:style>
  <w:style w:type="table" w:customStyle="1" w:styleId="Style31">
    <w:name w:val="_Style 31"/>
    <w:basedOn w:val="TableNormal1"/>
    <w:tblPr>
      <w:tblCellMar>
        <w:left w:w="108" w:type="dxa"/>
        <w:right w:w="108" w:type="dxa"/>
      </w:tblCellMar>
    </w:tblPr>
  </w:style>
  <w:style w:type="table" w:customStyle="1" w:styleId="Style32">
    <w:name w:val="_Style 32"/>
    <w:basedOn w:val="TableNormal1"/>
    <w:tblPr>
      <w:tblCellMar>
        <w:left w:w="108" w:type="dxa"/>
        <w:right w:w="108" w:type="dxa"/>
      </w:tblCellMar>
    </w:tblPr>
  </w:style>
  <w:style w:type="table" w:customStyle="1" w:styleId="Style33">
    <w:name w:val="_Style 3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34">
    <w:name w:val="_Style 34"/>
    <w:basedOn w:val="TableNormal1"/>
    <w:tblPr>
      <w:tblCellMar>
        <w:left w:w="108" w:type="dxa"/>
        <w:right w:w="108" w:type="dxa"/>
      </w:tblCellMar>
    </w:tblPr>
  </w:style>
  <w:style w:type="table" w:customStyle="1" w:styleId="Style36">
    <w:name w:val="_Style 36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7">
    <w:name w:val="_Style 37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8">
    <w:name w:val="_Style 38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9">
    <w:name w:val="_Style 3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2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qqKbkeXnqf/wg6xQw+LbIF8bzw==">AMUW2mUqpAL3CmmTjVbDLlFF5nn0wdjsSdsDXx61q2EVcfy+wYMlRk0uVHU3hl/mhTCa8sg/P268ljoIknaucl34OOms5mkFE7w9E6maKv149aSefd0F3pU=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Korisnik</cp:lastModifiedBy>
  <cp:revision>10</cp:revision>
  <dcterms:created xsi:type="dcterms:W3CDTF">2023-11-06T13:27:00Z</dcterms:created>
  <dcterms:modified xsi:type="dcterms:W3CDTF">2023-11-12T14:59:00Z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