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Preddiplomski studij klavira/</w:t>
      </w:r>
      <w:r w:rsidDel="00000000" w:rsidR="00000000" w:rsidRPr="00000000">
        <w:rPr>
          <w:b w:val="1"/>
          <w:sz w:val="28"/>
          <w:szCs w:val="28"/>
          <w:rtl w:val="0"/>
        </w:rPr>
        <w:t xml:space="preserve"> Raspored sati: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1-6.6.2020..</w:t>
      </w:r>
    </w:p>
    <w:tbl>
      <w:tblPr>
        <w:tblStyle w:val="Table1"/>
        <w:tblW w:w="106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0"/>
        <w:gridCol w:w="2205"/>
        <w:gridCol w:w="2565"/>
        <w:gridCol w:w="2490"/>
        <w:gridCol w:w="1500"/>
        <w:tblGridChange w:id="0">
          <w:tblGrid>
            <w:gridCol w:w="1920"/>
            <w:gridCol w:w="2205"/>
            <w:gridCol w:w="2565"/>
            <w:gridCol w:w="2490"/>
            <w:gridCol w:w="1500"/>
          </w:tblGrid>
        </w:tblGridChange>
      </w:tblGrid>
      <w:tr>
        <w:trPr>
          <w:trHeight w:val="240" w:hRule="atLeast"/>
        </w:trPr>
        <w:tc>
          <w:tcPr>
            <w:gridSpan w:val="5"/>
            <w:shd w:fill="93cddc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93cddc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1.godina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PON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UTO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SRI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ČET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PET</w:t>
            </w:r>
          </w:p>
        </w:tc>
      </w:tr>
      <w:tr>
        <w:trPr>
          <w:trHeight w:val="6000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 B tjedan</w:t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PSIHOLOGIJA ODGOJA I OBRAZOVANJA I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Kristek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color w:val="93cddc"/>
                <w:highlight w:val="white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Loomen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ZBOR I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Radočaj Jerković /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Milinović </w:t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Soba 18/CAMPUS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STRANI JEZIK I - engleski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Getto </w:t>
            </w:r>
          </w:p>
          <w:p w:rsidR="00000000" w:rsidDel="00000000" w:rsidP="00000000" w:rsidRDefault="00000000" w:rsidRPr="00000000" w14:paraId="00000025">
            <w:pPr>
              <w:rPr>
                <w:b w:val="1"/>
                <w:color w:val="00ffff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P18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17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POZNAVANJE INSTRUMENATA </w:t>
            </w:r>
            <w:r w:rsidDel="00000000" w:rsidR="00000000" w:rsidRPr="00000000">
              <w:rPr>
                <w:rtl w:val="0"/>
              </w:rPr>
              <w:t xml:space="preserve">Pavišić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2D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  <w:color w:val="93cddc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ZBOR I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Radočaj Jerković /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Milinović </w:t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Soba 18/CAMPUS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STRANI JEZIK I - engleski</w:t>
            </w:r>
          </w:p>
          <w:p w:rsidR="00000000" w:rsidDel="00000000" w:rsidP="00000000" w:rsidRDefault="00000000" w:rsidRPr="00000000" w14:paraId="00000049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rtl w:val="0"/>
              </w:rPr>
              <w:t xml:space="preserve">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P18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TZK II 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Pupovac </w:t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Merlin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NAPOMENE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Klavir I i Klavirski duo</w:t>
      </w:r>
      <w:r w:rsidDel="00000000" w:rsidR="00000000" w:rsidRPr="00000000">
        <w:rPr>
          <w:rtl w:val="0"/>
        </w:rPr>
        <w:t xml:space="preserve"> nastava se održava u dogovoru s profesorom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Profesor Filipec nastavu održavaju kumulativno, stoga se ista ne nalazi u ovom rasporedu, već se studente pravovremeno obavještava putem web obavijesti.  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kolegij </w:t>
      </w:r>
      <w:r w:rsidDel="00000000" w:rsidR="00000000" w:rsidRPr="00000000">
        <w:rPr>
          <w:b w:val="1"/>
          <w:rtl w:val="0"/>
        </w:rPr>
        <w:t xml:space="preserve">Svirački praktikum II</w:t>
      </w:r>
      <w:r w:rsidDel="00000000" w:rsidR="00000000" w:rsidRPr="00000000">
        <w:rPr>
          <w:rtl w:val="0"/>
        </w:rPr>
        <w:t xml:space="preserve"> će se naknadno uvrstiti u raspored 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kolegij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Psihologija odgoja i obrazovanja</w:t>
      </w:r>
      <w:r w:rsidDel="00000000" w:rsidR="00000000" w:rsidRPr="00000000">
        <w:rPr>
          <w:color w:val="222222"/>
          <w:highlight w:val="white"/>
          <w:rtl w:val="0"/>
        </w:rPr>
        <w:t xml:space="preserve"> održava se u predavaonici broj 30, zgrada Odsjeka za vizualne i medijske umjetnosti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0"/>
        <w:gridCol w:w="2190"/>
        <w:gridCol w:w="2760"/>
        <w:gridCol w:w="2040"/>
        <w:gridCol w:w="1990"/>
        <w:tblGridChange w:id="0">
          <w:tblGrid>
            <w:gridCol w:w="1650"/>
            <w:gridCol w:w="2190"/>
            <w:gridCol w:w="2760"/>
            <w:gridCol w:w="2040"/>
            <w:gridCol w:w="1990"/>
          </w:tblGrid>
        </w:tblGridChange>
      </w:tblGrid>
      <w:tr>
        <w:trPr>
          <w:trHeight w:val="260" w:hRule="atLeast"/>
        </w:trPr>
        <w:tc>
          <w:tcPr>
            <w:gridSpan w:val="5"/>
            <w:shd w:fill="93cddc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2.godina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PON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UTO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SRI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ČET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PET</w:t>
            </w:r>
          </w:p>
        </w:tc>
      </w:tr>
      <w:tr>
        <w:trPr>
          <w:trHeight w:val="4160" w:hRule="atLeast"/>
        </w:trPr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PEDAGOGIJA I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Begić</w:t>
            </w:r>
          </w:p>
          <w:p w:rsidR="00000000" w:rsidDel="00000000" w:rsidP="00000000" w:rsidRDefault="00000000" w:rsidRPr="00000000" w14:paraId="0000006F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Loomen</w:t>
            </w:r>
          </w:p>
          <w:p w:rsidR="00000000" w:rsidDel="00000000" w:rsidP="00000000" w:rsidRDefault="00000000" w:rsidRPr="00000000" w14:paraId="00000070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ZBOR I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Radočaj Jerković /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Milinović </w:t>
            </w:r>
          </w:p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Soba 18/CAMPUS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86">
            <w:pPr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KOMORNA GLAZBA I</w:t>
            </w:r>
          </w:p>
          <w:p w:rsidR="00000000" w:rsidDel="00000000" w:rsidP="00000000" w:rsidRDefault="00000000" w:rsidRPr="00000000" w14:paraId="0000008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Elezović</w:t>
            </w:r>
          </w:p>
          <w:p w:rsidR="00000000" w:rsidDel="00000000" w:rsidP="00000000" w:rsidRDefault="00000000" w:rsidRPr="00000000" w14:paraId="00000088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P20 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 </w:t>
            </w:r>
          </w:p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DIDAKTIKA I 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Škojo</w:t>
            </w:r>
          </w:p>
          <w:p w:rsidR="00000000" w:rsidDel="00000000" w:rsidP="00000000" w:rsidRDefault="00000000" w:rsidRPr="00000000" w14:paraId="0000008F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Google alati</w:t>
            </w:r>
          </w:p>
          <w:p w:rsidR="00000000" w:rsidDel="00000000" w:rsidP="00000000" w:rsidRDefault="00000000" w:rsidRPr="00000000" w14:paraId="00000090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ZBOR I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Radočaj Jerković /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Milinović </w:t>
            </w:r>
          </w:p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Soba 18/CAMPUS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STRANI JEZIK II - engleski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Novaković </w:t>
            </w:r>
          </w:p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Loomen, google alati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DIDAKTIKA I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Škojo</w:t>
            </w:r>
          </w:p>
          <w:p w:rsidR="00000000" w:rsidDel="00000000" w:rsidP="00000000" w:rsidRDefault="00000000" w:rsidRPr="00000000" w14:paraId="000000B2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Google alati</w:t>
            </w:r>
          </w:p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TZK II 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Pupovac </w:t>
            </w:r>
          </w:p>
          <w:p w:rsidR="00000000" w:rsidDel="00000000" w:rsidP="00000000" w:rsidRDefault="00000000" w:rsidRPr="00000000" w14:paraId="000000B9">
            <w:pPr>
              <w:rPr>
                <w:color w:val="943734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Merlin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NAPOMENE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Profesor Filipec nastavu održavaju kumulativno, stoga se ista ne nalazi u ovom rasporedu, već se studente pravovremeno obavještava putem web obavijesti.  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Kolegij </w:t>
      </w:r>
      <w:r w:rsidDel="00000000" w:rsidR="00000000" w:rsidRPr="00000000">
        <w:rPr>
          <w:b w:val="1"/>
          <w:rtl w:val="0"/>
        </w:rPr>
        <w:t xml:space="preserve">Svirački praktikum </w:t>
      </w:r>
      <w:r w:rsidDel="00000000" w:rsidR="00000000" w:rsidRPr="00000000">
        <w:rPr>
          <w:rtl w:val="0"/>
        </w:rPr>
        <w:t xml:space="preserve">će se naknadno uvrstiti u raspored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Klavir II</w:t>
      </w:r>
      <w:r w:rsidDel="00000000" w:rsidR="00000000" w:rsidRPr="00000000">
        <w:rPr>
          <w:rtl w:val="0"/>
        </w:rPr>
        <w:t xml:space="preserve"> nastava se održava u dogovoru s profesorom</w:t>
      </w:r>
    </w:p>
    <w:p w:rsidR="00000000" w:rsidDel="00000000" w:rsidP="00000000" w:rsidRDefault="00000000" w:rsidRPr="00000000" w14:paraId="000000BF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10.0" w:type="dxa"/>
        <w:jc w:val="left"/>
        <w:tblInd w:w="-7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0"/>
        <w:gridCol w:w="1920"/>
        <w:gridCol w:w="2115"/>
        <w:gridCol w:w="2640"/>
        <w:gridCol w:w="1185"/>
        <w:tblGridChange w:id="0">
          <w:tblGrid>
            <w:gridCol w:w="2850"/>
            <w:gridCol w:w="1920"/>
            <w:gridCol w:w="2115"/>
            <w:gridCol w:w="2640"/>
            <w:gridCol w:w="1185"/>
          </w:tblGrid>
        </w:tblGridChange>
      </w:tblGrid>
      <w:tr>
        <w:trPr>
          <w:trHeight w:val="220" w:hRule="atLeast"/>
        </w:trPr>
        <w:tc>
          <w:tcPr>
            <w:gridSpan w:val="5"/>
            <w:shd w:fill="93cddc" w:val="clea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3.godina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PON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UTO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SRI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ČET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PET</w:t>
            </w:r>
          </w:p>
        </w:tc>
      </w:tr>
      <w:tr>
        <w:trPr>
          <w:trHeight w:val="3640" w:hRule="atLeast"/>
        </w:trPr>
        <w:tc>
          <w:tcPr/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GLAZBENA INFORMATIKA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Dedić</w:t>
            </w:r>
          </w:p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Soba 18/CAMPUS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color w:val="93cdd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Cambria" w:cs="Cambria" w:eastAsia="Cambria" w:hAnsi="Cambria"/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NAPOMENE</w:t>
      </w:r>
    </w:p>
    <w:p w:rsidR="00000000" w:rsidDel="00000000" w:rsidP="00000000" w:rsidRDefault="00000000" w:rsidRPr="00000000" w14:paraId="000000FA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Profesor Filipec nastavu održavaju kumulativno, stoga se ista ne nalazi u ovom rasporedu, već se studente pravovremeno obavještava putem web obavijesti.  </w:t>
      </w:r>
    </w:p>
    <w:p w:rsidR="00000000" w:rsidDel="00000000" w:rsidP="00000000" w:rsidRDefault="00000000" w:rsidRPr="00000000" w14:paraId="000000FB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Kolegij </w:t>
      </w:r>
      <w:r w:rsidDel="00000000" w:rsidR="00000000" w:rsidRPr="00000000">
        <w:rPr>
          <w:b w:val="1"/>
          <w:rtl w:val="0"/>
        </w:rPr>
        <w:t xml:space="preserve">Svirački praktikum </w:t>
      </w:r>
      <w:r w:rsidDel="00000000" w:rsidR="00000000" w:rsidRPr="00000000">
        <w:rPr>
          <w:rtl w:val="0"/>
        </w:rPr>
        <w:t xml:space="preserve">će se naknadno uvrstiti u raspored</w:t>
      </w:r>
    </w:p>
    <w:p w:rsidR="00000000" w:rsidDel="00000000" w:rsidP="00000000" w:rsidRDefault="00000000" w:rsidRPr="00000000" w14:paraId="000000FC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Klavir III</w:t>
      </w:r>
      <w:r w:rsidDel="00000000" w:rsidR="00000000" w:rsidRPr="00000000">
        <w:rPr>
          <w:rtl w:val="0"/>
        </w:rPr>
        <w:t xml:space="preserve"> nastava se održava u dogovoru s profesorom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710.0" w:type="dxa"/>
        <w:jc w:val="left"/>
        <w:tblInd w:w="-7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2175"/>
        <w:gridCol w:w="2625"/>
        <w:gridCol w:w="2325"/>
        <w:gridCol w:w="1845"/>
        <w:tblGridChange w:id="0">
          <w:tblGrid>
            <w:gridCol w:w="1740"/>
            <w:gridCol w:w="2175"/>
            <w:gridCol w:w="2625"/>
            <w:gridCol w:w="2325"/>
            <w:gridCol w:w="1845"/>
          </w:tblGrid>
        </w:tblGridChange>
      </w:tblGrid>
      <w:tr>
        <w:trPr>
          <w:trHeight w:val="220" w:hRule="atLeast"/>
        </w:trPr>
        <w:tc>
          <w:tcPr>
            <w:gridSpan w:val="5"/>
            <w:shd w:fill="93cddc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4.godina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PON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UTO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SRI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ČET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PET</w:t>
            </w:r>
          </w:p>
        </w:tc>
      </w:tr>
      <w:tr>
        <w:trPr>
          <w:trHeight w:val="4515" w:hRule="atLeast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Cambria" w:cs="Cambria" w:eastAsia="Cambria" w:hAnsi="Cambria"/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b w:val="1"/>
                <w:color w:val="93cdd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KOREPETICIJA</w:t>
            </w:r>
          </w:p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Krasnitski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P16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NAPOMENE</w:t>
      </w:r>
    </w:p>
    <w:p w:rsidR="00000000" w:rsidDel="00000000" w:rsidP="00000000" w:rsidRDefault="00000000" w:rsidRPr="00000000" w14:paraId="0000012A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Profesor Filipec nastavu održavaju kumulativno, stoga se ista ne nalazi u ovom rasporedu, već se studente pravovremeno obavještava putem web obavijesti.  </w:t>
      </w:r>
    </w:p>
    <w:p w:rsidR="00000000" w:rsidDel="00000000" w:rsidP="00000000" w:rsidRDefault="00000000" w:rsidRPr="00000000" w14:paraId="0000012B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Kolegij </w:t>
      </w:r>
      <w:r w:rsidDel="00000000" w:rsidR="00000000" w:rsidRPr="00000000">
        <w:rPr>
          <w:b w:val="1"/>
          <w:rtl w:val="0"/>
        </w:rPr>
        <w:t xml:space="preserve">Svirački praktikum</w:t>
      </w:r>
      <w:r w:rsidDel="00000000" w:rsidR="00000000" w:rsidRPr="00000000">
        <w:rPr>
          <w:rtl w:val="0"/>
        </w:rPr>
        <w:t xml:space="preserve"> će se naknadno uvrstiti u raspored</w:t>
      </w:r>
    </w:p>
    <w:p w:rsidR="00000000" w:rsidDel="00000000" w:rsidP="00000000" w:rsidRDefault="00000000" w:rsidRPr="00000000" w14:paraId="0000012C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Izborni kolegiji će se naknadno uvesti u raspored</w:t>
      </w:r>
    </w:p>
    <w:p w:rsidR="00000000" w:rsidDel="00000000" w:rsidP="00000000" w:rsidRDefault="00000000" w:rsidRPr="00000000" w14:paraId="0000012D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Pedagoška praksa</w:t>
      </w:r>
      <w:r w:rsidDel="00000000" w:rsidR="00000000" w:rsidRPr="00000000">
        <w:rPr>
          <w:rtl w:val="0"/>
        </w:rPr>
        <w:t xml:space="preserve"> se odvija u dogovoru s prof. Krasnitskim</w:t>
      </w:r>
    </w:p>
    <w:p w:rsidR="00000000" w:rsidDel="00000000" w:rsidP="00000000" w:rsidRDefault="00000000" w:rsidRPr="00000000" w14:paraId="000001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Klavir IV</w:t>
      </w:r>
      <w:r w:rsidDel="00000000" w:rsidR="00000000" w:rsidRPr="00000000">
        <w:rPr>
          <w:rtl w:val="0"/>
        </w:rPr>
        <w:t xml:space="preserve"> nastava se održava u dogovoru s profesorom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st" w:customStyle="1">
    <w:name w:val="st"/>
    <w:basedOn w:val="DefaultParagraphFont"/>
    <w:rsid w:val="004C7D4C"/>
  </w:style>
  <w:style w:type="character" w:styleId="Emphasis">
    <w:name w:val="Emphasis"/>
    <w:basedOn w:val="DefaultParagraphFont"/>
    <w:uiPriority w:val="20"/>
    <w:qFormat w:val="1"/>
    <w:rsid w:val="004C7D4C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tF+zX+lV7YtAgSHMLizx56vDaw==">AMUW2mULujUz1pT3ZSlM86n+EpU6qo5LRaQm/XDGcdg0ISTc8KkqwIJuotMaPSJmP7LJH22F0IuIj3bgGuJaTeVgRHb4GXf4NbSFDbks6xigjPBoRm08Tr4=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2019-02-06T04:14:00Z</dcterms:created>
  <dc:creator>Hari</dc:creator>
</cp:coreProperties>
</file>