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sz w:val="20"/>
          <w:szCs w:val="20"/>
        </w:rPr>
        <w:id w:val="1509955948"/>
        <w:docPartObj>
          <w:docPartGallery w:val="Cover Pages"/>
          <w:docPartUnique/>
        </w:docPartObj>
      </w:sdtPr>
      <w:sdtEndPr/>
      <w:sdtContent>
        <w:p w:rsidR="008D09E7" w:rsidRPr="002513A2" w:rsidRDefault="003E2369" w:rsidP="002513A2">
          <w:pPr>
            <w:rPr>
              <w:rFonts w:cstheme="minorHAnsi"/>
              <w:sz w:val="20"/>
              <w:szCs w:val="20"/>
              <w:lang w:val="hr-HR"/>
            </w:rPr>
          </w:pPr>
          <w:r w:rsidRPr="002513A2">
            <w:rPr>
              <w:rFonts w:cstheme="minorHAnsi"/>
              <w:noProof/>
              <w:sz w:val="20"/>
              <w:szCs w:val="20"/>
            </w:rPr>
            <w:pict>
              <v:rect id="Rectangle 130" o:spid="_x0000_s1026" style="position:absolute;margin-left:278pt;margin-top:20pt;width:172.6pt;height:77.75pt;z-index:251658752;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style="mso-next-textbox:#Rectangle 130" inset="3.6pt,,3.6pt">
                  <w:txbxContent>
                    <w:p w:rsidR="003B309E" w:rsidRDefault="003E2369">
                      <w:pPr>
                        <w:pStyle w:val="NoSpacing"/>
                        <w:jc w:val="right"/>
                        <w:rPr>
                          <w:color w:val="FFFFFF" w:themeColor="background1"/>
                          <w:sz w:val="24"/>
                          <w:szCs w:val="24"/>
                        </w:rPr>
                      </w:pPr>
                      <w:sdt>
                        <w:sdtPr>
                          <w:rPr>
                            <w:color w:val="FFFFFF" w:themeColor="background1"/>
                            <w:sz w:val="24"/>
                            <w:szCs w:val="24"/>
                          </w:rPr>
                          <w:alias w:val="Year"/>
                          <w:tag w:val=""/>
                          <w:id w:val="656735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3B309E">
                            <w:rPr>
                              <w:color w:val="FFFFFF" w:themeColor="background1"/>
                              <w:sz w:val="24"/>
                              <w:szCs w:val="24"/>
                            </w:rPr>
                            <w:t>ODSJEK ZA KULTURU, MEDIJE I MENADŽMENT</w:t>
                          </w:r>
                        </w:sdtContent>
                      </w:sdt>
                    </w:p>
                  </w:txbxContent>
                </v:textbox>
                <w10:wrap anchorx="margin" anchory="page"/>
              </v:rect>
            </w:pict>
          </w:r>
        </w:p>
        <w:p w:rsidR="00262CF2" w:rsidRPr="002513A2" w:rsidRDefault="003E2369" w:rsidP="002513A2">
          <w:pPr>
            <w:rPr>
              <w:rFonts w:cstheme="minorHAnsi"/>
              <w:sz w:val="20"/>
              <w:szCs w:val="20"/>
            </w:rPr>
            <w:sectPr w:rsidR="00262CF2" w:rsidRPr="002513A2"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2513A2">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597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style="mso-next-textbox:#Text Box 129" inset="1in,0,86.4pt,0">
                  <w:txbxContent>
                    <w:p w:rsidR="003B309E" w:rsidRPr="008D09E7" w:rsidRDefault="003B309E">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w:r>
          <w:r w:rsidR="008D09E7" w:rsidRPr="002513A2">
            <w:rPr>
              <w:rFonts w:cstheme="minorHAnsi"/>
              <w:noProof/>
              <w:sz w:val="20"/>
              <w:szCs w:val="20"/>
            </w:rPr>
            <w:drawing>
              <wp:anchor distT="0" distB="0" distL="114300" distR="114300" simplePos="0" relativeHeight="251656192"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2513A2">
            <w:rPr>
              <w:rFonts w:cstheme="minorHAnsi"/>
              <w:noProof/>
              <w:sz w:val="20"/>
              <w:szCs w:val="20"/>
            </w:rPr>
            <w:pict>
              <v:group id="Group 125" o:spid="_x0000_s1028" style="position:absolute;margin-left:0;margin-top:0;width:540pt;height:556.55pt;z-index:-25165875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style="mso-next-textbox:#Freeform 10" inset="1in,86.4pt,86.4pt,86.4pt">
                    <w:txbxContent>
                      <w:p w:rsidR="003B309E" w:rsidRDefault="003E2369" w:rsidP="00EF1908">
                        <w:pPr>
                          <w:rPr>
                            <w:color w:val="FFFFFF" w:themeColor="background1"/>
                            <w:sz w:val="72"/>
                            <w:szCs w:val="72"/>
                          </w:rPr>
                        </w:pPr>
                        <w:sdt>
                          <w:sdtPr>
                            <w:rPr>
                              <w:color w:val="FFFFFF" w:themeColor="background1"/>
                              <w:sz w:val="72"/>
                              <w:szCs w:val="72"/>
                              <w:lang w:val="hr-HR"/>
                            </w:rPr>
                            <w:alias w:val="Title"/>
                            <w:tag w:val=""/>
                            <w:id w:val="6567352"/>
                            <w:dataBinding w:prefixMappings="xmlns:ns0='http://purl.org/dc/elements/1.1/' xmlns:ns1='http://schemas.openxmlformats.org/package/2006/metadata/core-properties' " w:xpath="/ns1:coreProperties[1]/ns0:title[1]" w:storeItemID="{6C3C8BC8-F283-45AE-878A-BAB7291924A1}"/>
                            <w:text/>
                          </w:sdtPr>
                          <w:sdtEndPr/>
                          <w:sdtContent>
                            <w:r w:rsidR="003B309E">
                              <w:rPr>
                                <w:color w:val="FFFFFF" w:themeColor="background1"/>
                                <w:sz w:val="72"/>
                                <w:szCs w:val="72"/>
                              </w:rPr>
                              <w:t>JEDNOPREDMETNI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2513A2">
            <w:rPr>
              <w:rFonts w:cstheme="minorHAnsi"/>
              <w:sz w:val="20"/>
              <w:szCs w:val="20"/>
            </w:rPr>
            <w:br w:type="page"/>
          </w:r>
        </w:p>
        <w:p w:rsidR="006418D1" w:rsidRPr="002513A2" w:rsidRDefault="003E2369" w:rsidP="002513A2">
          <w:pPr>
            <w:rPr>
              <w:rFonts w:cstheme="minorHAnsi"/>
              <w:sz w:val="20"/>
              <w:szCs w:val="20"/>
            </w:rPr>
          </w:pPr>
        </w:p>
      </w:sdtContent>
    </w:sdt>
    <w:p w:rsidR="00071A01" w:rsidRPr="002513A2" w:rsidRDefault="00071A01" w:rsidP="002513A2">
      <w:pPr>
        <w:jc w:val="center"/>
        <w:rPr>
          <w:rFonts w:cstheme="minorHAnsi"/>
          <w:sz w:val="20"/>
          <w:szCs w:val="20"/>
        </w:rPr>
      </w:pPr>
      <w:r w:rsidRPr="002513A2">
        <w:rPr>
          <w:rFonts w:cstheme="minorHAnsi"/>
          <w:sz w:val="20"/>
          <w:szCs w:val="20"/>
        </w:rPr>
        <w:t>Odsjek za kulturu, medije i menadžment – Diplomski sveučilišni studij</w:t>
      </w:r>
    </w:p>
    <w:p w:rsidR="00071A01" w:rsidRPr="002513A2" w:rsidRDefault="00071A01" w:rsidP="002513A2">
      <w:pPr>
        <w:pStyle w:val="NormalWeb"/>
        <w:spacing w:before="2"/>
        <w:jc w:val="center"/>
        <w:rPr>
          <w:rFonts w:asciiTheme="minorHAnsi" w:hAnsiTheme="minorHAnsi" w:cstheme="minorHAnsi"/>
          <w:lang w:val="hr-HR"/>
        </w:rPr>
      </w:pPr>
      <w:r w:rsidRPr="002513A2">
        <w:rPr>
          <w:rFonts w:asciiTheme="minorHAnsi" w:hAnsiTheme="minorHAnsi" w:cstheme="minorHAnsi"/>
        </w:rPr>
        <w:t>MENADŽMENT U KULTURI I KREATIVNIM INDUSTRIJAMA /</w:t>
      </w:r>
      <w:r w:rsidR="00037174" w:rsidRPr="002513A2">
        <w:rPr>
          <w:rFonts w:asciiTheme="minorHAnsi" w:hAnsiTheme="minorHAnsi" w:cstheme="minorHAnsi"/>
        </w:rPr>
        <w:t>jednopredmetni</w:t>
      </w:r>
    </w:p>
    <w:p w:rsidR="00071A01" w:rsidRPr="002513A2" w:rsidRDefault="00071A01" w:rsidP="002513A2">
      <w:pPr>
        <w:numPr>
          <w:ilvl w:val="0"/>
          <w:numId w:val="1"/>
        </w:numPr>
        <w:jc w:val="center"/>
        <w:rPr>
          <w:rFonts w:cstheme="minorHAnsi"/>
          <w:sz w:val="20"/>
          <w:szCs w:val="20"/>
        </w:rPr>
      </w:pPr>
      <w:r w:rsidRPr="002513A2">
        <w:rPr>
          <w:rFonts w:cstheme="minorHAnsi"/>
          <w:sz w:val="20"/>
          <w:szCs w:val="20"/>
        </w:rPr>
        <w:t>godina studija, zimski, I. semestar 2019./2020.</w:t>
      </w:r>
    </w:p>
    <w:p w:rsidR="00071A01" w:rsidRPr="002513A2" w:rsidRDefault="00071A01" w:rsidP="002513A2">
      <w:pPr>
        <w:pStyle w:val="NormalWeb"/>
        <w:spacing w:before="2"/>
        <w:rPr>
          <w:rFonts w:asciiTheme="minorHAnsi" w:hAnsiTheme="minorHAnsi" w:cstheme="minorHAnsi"/>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5"/>
        <w:gridCol w:w="1121"/>
        <w:gridCol w:w="2958"/>
        <w:gridCol w:w="1161"/>
        <w:gridCol w:w="39"/>
        <w:gridCol w:w="510"/>
        <w:gridCol w:w="131"/>
        <w:gridCol w:w="3559"/>
        <w:gridCol w:w="20"/>
        <w:gridCol w:w="851"/>
        <w:gridCol w:w="89"/>
        <w:gridCol w:w="619"/>
        <w:gridCol w:w="84"/>
        <w:gridCol w:w="625"/>
        <w:gridCol w:w="78"/>
        <w:gridCol w:w="631"/>
        <w:gridCol w:w="72"/>
        <w:gridCol w:w="34"/>
        <w:gridCol w:w="603"/>
        <w:gridCol w:w="66"/>
        <w:gridCol w:w="642"/>
        <w:gridCol w:w="61"/>
        <w:gridCol w:w="896"/>
        <w:gridCol w:w="36"/>
      </w:tblGrid>
      <w:tr w:rsidR="002513A2" w:rsidRPr="002513A2" w:rsidTr="00A70414">
        <w:trPr>
          <w:gridAfter w:val="1"/>
          <w:wAfter w:w="36" w:type="dxa"/>
          <w:trHeight w:val="256"/>
        </w:trPr>
        <w:tc>
          <w:tcPr>
            <w:tcW w:w="708" w:type="dxa"/>
            <w:gridSpan w:val="2"/>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lang w:eastAsia="hr-HR"/>
              </w:rPr>
              <w:t> </w:t>
            </w:r>
            <w:r w:rsidRPr="002513A2">
              <w:rPr>
                <w:rFonts w:cstheme="minorHAnsi"/>
                <w:sz w:val="20"/>
                <w:szCs w:val="20"/>
              </w:rPr>
              <w:t>Red.</w:t>
            </w:r>
            <w:r w:rsidRPr="002513A2">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Šifra predmeta</w:t>
            </w:r>
          </w:p>
        </w:tc>
        <w:tc>
          <w:tcPr>
            <w:tcW w:w="2958"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Naziv predmeta</w:t>
            </w:r>
          </w:p>
        </w:tc>
        <w:tc>
          <w:tcPr>
            <w:tcW w:w="1200" w:type="dxa"/>
            <w:gridSpan w:val="2"/>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Obavezan/</w:t>
            </w:r>
            <w:r w:rsidRPr="002513A2">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ECTS</w:t>
            </w:r>
          </w:p>
        </w:tc>
        <w:tc>
          <w:tcPr>
            <w:tcW w:w="4650" w:type="dxa"/>
            <w:gridSpan w:val="5"/>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Nastavnik</w:t>
            </w:r>
          </w:p>
          <w:p w:rsidR="00071A01" w:rsidRPr="002513A2" w:rsidRDefault="00071A01" w:rsidP="002513A2">
            <w:pPr>
              <w:jc w:val="center"/>
              <w:rPr>
                <w:rFonts w:cstheme="minorHAnsi"/>
                <w:sz w:val="20"/>
                <w:szCs w:val="20"/>
              </w:rPr>
            </w:pPr>
            <w:r w:rsidRPr="002513A2">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13A2">
              <w:rPr>
                <w:rFonts w:cstheme="minorHAnsi"/>
                <w:sz w:val="20"/>
                <w:szCs w:val="20"/>
              </w:rPr>
              <w:br/>
              <w:t>PK – vježbe u praktikumu)</w:t>
            </w:r>
          </w:p>
        </w:tc>
        <w:tc>
          <w:tcPr>
            <w:tcW w:w="2143" w:type="dxa"/>
            <w:gridSpan w:val="7"/>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Sati</w:t>
            </w:r>
          </w:p>
        </w:tc>
        <w:tc>
          <w:tcPr>
            <w:tcW w:w="2268" w:type="dxa"/>
            <w:gridSpan w:val="5"/>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Grupe</w:t>
            </w:r>
          </w:p>
        </w:tc>
      </w:tr>
      <w:tr w:rsidR="002513A2" w:rsidRPr="002513A2" w:rsidTr="00A70414">
        <w:trPr>
          <w:gridAfter w:val="1"/>
          <w:wAfter w:w="36" w:type="dxa"/>
          <w:trHeight w:val="930"/>
        </w:trPr>
        <w:tc>
          <w:tcPr>
            <w:tcW w:w="708" w:type="dxa"/>
            <w:gridSpan w:val="2"/>
            <w:vMerge/>
            <w:tcBorders>
              <w:top w:val="single" w:sz="18"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4650" w:type="dxa"/>
            <w:gridSpan w:val="5"/>
            <w:vMerge/>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737" w:type="dxa"/>
            <w:gridSpan w:val="3"/>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p w:rsidR="00071A01" w:rsidRPr="002513A2" w:rsidRDefault="00071A01" w:rsidP="002513A2">
            <w:pPr>
              <w:jc w:val="center"/>
              <w:rPr>
                <w:rFonts w:cstheme="minorHAnsi"/>
                <w:sz w:val="20"/>
                <w:szCs w:val="20"/>
              </w:rPr>
            </w:pPr>
            <w:r w:rsidRPr="002513A2">
              <w:rPr>
                <w:rFonts w:cstheme="minorHAnsi"/>
                <w:sz w:val="20"/>
                <w:szCs w:val="20"/>
              </w:rPr>
              <w:t>DR</w:t>
            </w:r>
          </w:p>
        </w:tc>
        <w:tc>
          <w:tcPr>
            <w:tcW w:w="669" w:type="dxa"/>
            <w:gridSpan w:val="2"/>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896"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tc>
      </w:tr>
      <w:tr w:rsidR="002513A2" w:rsidRPr="002513A2" w:rsidTr="00A70414">
        <w:trPr>
          <w:gridAfter w:val="1"/>
          <w:wAfter w:w="36" w:type="dxa"/>
          <w:trHeight w:val="109"/>
        </w:trPr>
        <w:tc>
          <w:tcPr>
            <w:tcW w:w="708" w:type="dxa"/>
            <w:gridSpan w:val="2"/>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w:t>
            </w:r>
          </w:p>
        </w:tc>
        <w:tc>
          <w:tcPr>
            <w:tcW w:w="1121" w:type="dxa"/>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MA-KM-01</w:t>
            </w:r>
          </w:p>
        </w:tc>
        <w:tc>
          <w:tcPr>
            <w:tcW w:w="2958" w:type="dxa"/>
            <w:vMerge w:val="restart"/>
            <w:shd w:val="clear" w:color="auto" w:fill="auto"/>
            <w:vAlign w:val="center"/>
          </w:tcPr>
          <w:p w:rsidR="00071A01" w:rsidRPr="002513A2" w:rsidRDefault="00071A01" w:rsidP="002513A2">
            <w:pPr>
              <w:rPr>
                <w:rFonts w:cstheme="minorHAnsi"/>
                <w:sz w:val="20"/>
                <w:szCs w:val="20"/>
                <w:lang w:eastAsia="hr-HR"/>
              </w:rPr>
            </w:pPr>
            <w:r w:rsidRPr="002513A2">
              <w:rPr>
                <w:rFonts w:cstheme="minorHAnsi"/>
                <w:sz w:val="20"/>
                <w:szCs w:val="20"/>
                <w:lang w:eastAsia="hr-HR"/>
              </w:rPr>
              <w:t>Razvoj organizacija u kulturi i kreativnim industrijama</w:t>
            </w:r>
          </w:p>
        </w:tc>
        <w:tc>
          <w:tcPr>
            <w:tcW w:w="1200" w:type="dxa"/>
            <w:gridSpan w:val="2"/>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w:t>
            </w:r>
          </w:p>
        </w:tc>
        <w:tc>
          <w:tcPr>
            <w:tcW w:w="510" w:type="dxa"/>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5</w:t>
            </w:r>
          </w:p>
          <w:p w:rsidR="00071A01" w:rsidRPr="002513A2" w:rsidRDefault="00071A01" w:rsidP="002513A2">
            <w:pPr>
              <w:jc w:val="center"/>
              <w:rPr>
                <w:rFonts w:cstheme="minorHAnsi"/>
                <w:sz w:val="20"/>
                <w:szCs w:val="20"/>
              </w:rPr>
            </w:pPr>
          </w:p>
        </w:tc>
        <w:tc>
          <w:tcPr>
            <w:tcW w:w="3690" w:type="dxa"/>
            <w:gridSpan w:val="2"/>
            <w:tcBorders>
              <w:bottom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doc. dr. sc. Marta Borić Cvenić</w:t>
            </w:r>
          </w:p>
        </w:tc>
        <w:tc>
          <w:tcPr>
            <w:tcW w:w="960" w:type="dxa"/>
            <w:gridSpan w:val="3"/>
            <w:tcBorders>
              <w:bottom w:val="dashed"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45</w:t>
            </w: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jc w:val="center"/>
              <w:rPr>
                <w:rFonts w:cstheme="minorHAnsi"/>
                <w:sz w:val="20"/>
                <w:szCs w:val="20"/>
              </w:rPr>
            </w:pPr>
            <w:r w:rsidRPr="002513A2">
              <w:rPr>
                <w:rFonts w:cstheme="minorHAnsi"/>
                <w:sz w:val="20"/>
                <w:szCs w:val="20"/>
              </w:rPr>
              <w:t>1</w:t>
            </w:r>
          </w:p>
        </w:tc>
        <w:tc>
          <w:tcPr>
            <w:tcW w:w="703" w:type="dxa"/>
            <w:gridSpan w:val="2"/>
            <w:tcBorders>
              <w:bottom w:val="dashed" w:sz="4" w:space="0" w:color="auto"/>
            </w:tcBorders>
            <w:shd w:val="clear" w:color="auto" w:fill="auto"/>
          </w:tcPr>
          <w:p w:rsidR="00071A01" w:rsidRPr="002513A2" w:rsidRDefault="00071A01" w:rsidP="002513A2">
            <w:pPr>
              <w:jc w:val="center"/>
              <w:rPr>
                <w:rFonts w:cstheme="minorHAnsi"/>
                <w:sz w:val="20"/>
                <w:szCs w:val="20"/>
              </w:rPr>
            </w:pPr>
            <w:r w:rsidRPr="002513A2">
              <w:rPr>
                <w:rFonts w:cstheme="minorHAnsi"/>
                <w:sz w:val="20"/>
                <w:szCs w:val="20"/>
              </w:rPr>
              <w:t>1</w:t>
            </w:r>
          </w:p>
        </w:tc>
        <w:tc>
          <w:tcPr>
            <w:tcW w:w="896" w:type="dxa"/>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r>
      <w:tr w:rsidR="002513A2" w:rsidRPr="002513A2" w:rsidTr="00A70414">
        <w:trPr>
          <w:gridAfter w:val="1"/>
          <w:wAfter w:w="36" w:type="dxa"/>
          <w:trHeight w:val="421"/>
        </w:trPr>
        <w:tc>
          <w:tcPr>
            <w:tcW w:w="708" w:type="dxa"/>
            <w:gridSpan w:val="2"/>
            <w:vMerge/>
            <w:shd w:val="clear" w:color="auto" w:fill="auto"/>
            <w:vAlign w:val="center"/>
          </w:tcPr>
          <w:p w:rsidR="00071A01" w:rsidRPr="002513A2" w:rsidRDefault="00071A01" w:rsidP="002513A2">
            <w:pPr>
              <w:jc w:val="center"/>
              <w:rPr>
                <w:rFonts w:cstheme="minorHAnsi"/>
                <w:sz w:val="20"/>
                <w:szCs w:val="20"/>
              </w:rPr>
            </w:pPr>
          </w:p>
        </w:tc>
        <w:tc>
          <w:tcPr>
            <w:tcW w:w="1121" w:type="dxa"/>
            <w:vMerge/>
            <w:shd w:val="clear" w:color="auto" w:fill="auto"/>
            <w:vAlign w:val="center"/>
          </w:tcPr>
          <w:p w:rsidR="00071A01" w:rsidRPr="002513A2" w:rsidRDefault="00071A01" w:rsidP="002513A2">
            <w:pPr>
              <w:jc w:val="center"/>
              <w:rPr>
                <w:rFonts w:cstheme="minorHAnsi"/>
                <w:sz w:val="20"/>
                <w:szCs w:val="20"/>
              </w:rPr>
            </w:pPr>
          </w:p>
        </w:tc>
        <w:tc>
          <w:tcPr>
            <w:tcW w:w="2958" w:type="dxa"/>
            <w:vMerge/>
            <w:shd w:val="clear" w:color="auto" w:fill="auto"/>
            <w:vAlign w:val="center"/>
          </w:tcPr>
          <w:p w:rsidR="00071A01" w:rsidRPr="002513A2" w:rsidRDefault="00071A01" w:rsidP="002513A2">
            <w:pPr>
              <w:rPr>
                <w:rFonts w:cstheme="minorHAnsi"/>
                <w:sz w:val="20"/>
                <w:szCs w:val="20"/>
                <w:lang w:eastAsia="hr-HR"/>
              </w:rPr>
            </w:pPr>
          </w:p>
        </w:tc>
        <w:tc>
          <w:tcPr>
            <w:tcW w:w="1200" w:type="dxa"/>
            <w:gridSpan w:val="2"/>
            <w:vMerge/>
            <w:shd w:val="clear" w:color="auto" w:fill="auto"/>
            <w:vAlign w:val="center"/>
          </w:tcPr>
          <w:p w:rsidR="00071A01" w:rsidRPr="002513A2" w:rsidRDefault="00071A01" w:rsidP="002513A2">
            <w:pPr>
              <w:jc w:val="center"/>
              <w:rPr>
                <w:rFonts w:cstheme="minorHAnsi"/>
                <w:sz w:val="20"/>
                <w:szCs w:val="20"/>
              </w:rPr>
            </w:pPr>
          </w:p>
        </w:tc>
        <w:tc>
          <w:tcPr>
            <w:tcW w:w="510" w:type="dxa"/>
            <w:vMerge/>
            <w:shd w:val="clear" w:color="auto" w:fill="auto"/>
            <w:vAlign w:val="center"/>
          </w:tcPr>
          <w:p w:rsidR="00071A01" w:rsidRPr="002513A2" w:rsidRDefault="00071A01" w:rsidP="002513A2">
            <w:pPr>
              <w:jc w:val="center"/>
              <w:rPr>
                <w:rFonts w:cstheme="minorHAnsi"/>
                <w:sz w:val="20"/>
                <w:szCs w:val="20"/>
              </w:rPr>
            </w:pPr>
          </w:p>
        </w:tc>
        <w:tc>
          <w:tcPr>
            <w:tcW w:w="3690" w:type="dxa"/>
            <w:gridSpan w:val="2"/>
            <w:tcBorders>
              <w:top w:val="dashed" w:sz="4" w:space="0" w:color="auto"/>
              <w:bottom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Gost predavač</w:t>
            </w:r>
          </w:p>
        </w:tc>
        <w:tc>
          <w:tcPr>
            <w:tcW w:w="960" w:type="dxa"/>
            <w:gridSpan w:val="3"/>
            <w:tcBorders>
              <w:top w:val="dashed" w:sz="4" w:space="0" w:color="auto"/>
              <w:bottom w:val="dashed"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3"/>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96" w:type="dxa"/>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r>
      <w:tr w:rsidR="002513A2" w:rsidRPr="002513A2" w:rsidTr="00A70414">
        <w:trPr>
          <w:gridAfter w:val="1"/>
          <w:wAfter w:w="36" w:type="dxa"/>
          <w:trHeight w:val="257"/>
        </w:trPr>
        <w:tc>
          <w:tcPr>
            <w:tcW w:w="708" w:type="dxa"/>
            <w:gridSpan w:val="2"/>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2.</w:t>
            </w:r>
          </w:p>
        </w:tc>
        <w:tc>
          <w:tcPr>
            <w:tcW w:w="1121" w:type="dxa"/>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MA-KM-02</w:t>
            </w:r>
          </w:p>
        </w:tc>
        <w:tc>
          <w:tcPr>
            <w:tcW w:w="2958" w:type="dxa"/>
            <w:vMerge w:val="restart"/>
            <w:shd w:val="clear" w:color="auto" w:fill="auto"/>
            <w:vAlign w:val="center"/>
          </w:tcPr>
          <w:p w:rsidR="00071A01" w:rsidRPr="002513A2" w:rsidRDefault="00071A01" w:rsidP="002513A2">
            <w:pPr>
              <w:rPr>
                <w:rFonts w:cstheme="minorHAnsi"/>
                <w:sz w:val="20"/>
                <w:szCs w:val="20"/>
                <w:lang w:eastAsia="hr-HR"/>
              </w:rPr>
            </w:pPr>
            <w:r w:rsidRPr="002513A2">
              <w:rPr>
                <w:rFonts w:cstheme="minorHAnsi"/>
                <w:sz w:val="20"/>
                <w:szCs w:val="20"/>
                <w:lang w:eastAsia="hr-HR"/>
              </w:rPr>
              <w:t>Digitalni alati i sustavi u kulturi i kreativnim industrijama</w:t>
            </w:r>
          </w:p>
        </w:tc>
        <w:tc>
          <w:tcPr>
            <w:tcW w:w="1200" w:type="dxa"/>
            <w:gridSpan w:val="2"/>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w:t>
            </w:r>
          </w:p>
        </w:tc>
        <w:tc>
          <w:tcPr>
            <w:tcW w:w="510" w:type="dxa"/>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5</w:t>
            </w:r>
          </w:p>
        </w:tc>
        <w:tc>
          <w:tcPr>
            <w:tcW w:w="3690" w:type="dxa"/>
            <w:gridSpan w:val="2"/>
            <w:tcBorders>
              <w:bottom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Toni Podmanicki, predavač</w:t>
            </w:r>
          </w:p>
        </w:tc>
        <w:tc>
          <w:tcPr>
            <w:tcW w:w="960" w:type="dxa"/>
            <w:gridSpan w:val="3"/>
            <w:tcBorders>
              <w:bottom w:val="dashed"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45</w:t>
            </w: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15PK</w:t>
            </w:r>
          </w:p>
        </w:tc>
        <w:tc>
          <w:tcPr>
            <w:tcW w:w="703" w:type="dxa"/>
            <w:gridSpan w:val="3"/>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1/2</w:t>
            </w: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96" w:type="dxa"/>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w:t>
            </w:r>
          </w:p>
        </w:tc>
      </w:tr>
      <w:tr w:rsidR="002513A2" w:rsidRPr="002513A2" w:rsidTr="00A70414">
        <w:trPr>
          <w:gridAfter w:val="1"/>
          <w:wAfter w:w="36" w:type="dxa"/>
          <w:trHeight w:val="243"/>
        </w:trPr>
        <w:tc>
          <w:tcPr>
            <w:tcW w:w="708" w:type="dxa"/>
            <w:gridSpan w:val="2"/>
            <w:vMerge/>
            <w:shd w:val="clear" w:color="auto" w:fill="auto"/>
            <w:vAlign w:val="center"/>
          </w:tcPr>
          <w:p w:rsidR="00071A01" w:rsidRPr="002513A2" w:rsidRDefault="00071A01" w:rsidP="002513A2">
            <w:pPr>
              <w:rPr>
                <w:rFonts w:cstheme="minorHAnsi"/>
                <w:sz w:val="20"/>
                <w:szCs w:val="20"/>
              </w:rPr>
            </w:pPr>
          </w:p>
        </w:tc>
        <w:tc>
          <w:tcPr>
            <w:tcW w:w="1121" w:type="dxa"/>
            <w:vMerge/>
            <w:shd w:val="clear" w:color="auto" w:fill="auto"/>
            <w:vAlign w:val="center"/>
          </w:tcPr>
          <w:p w:rsidR="00071A01" w:rsidRPr="002513A2" w:rsidRDefault="00071A01" w:rsidP="002513A2">
            <w:pPr>
              <w:jc w:val="center"/>
              <w:rPr>
                <w:rFonts w:cstheme="minorHAnsi"/>
                <w:sz w:val="20"/>
                <w:szCs w:val="20"/>
              </w:rPr>
            </w:pPr>
          </w:p>
        </w:tc>
        <w:tc>
          <w:tcPr>
            <w:tcW w:w="2958" w:type="dxa"/>
            <w:vMerge/>
            <w:shd w:val="clear" w:color="auto" w:fill="auto"/>
            <w:vAlign w:val="center"/>
          </w:tcPr>
          <w:p w:rsidR="00071A01" w:rsidRPr="002513A2" w:rsidRDefault="00071A01" w:rsidP="002513A2">
            <w:pPr>
              <w:rPr>
                <w:rFonts w:cstheme="minorHAnsi"/>
                <w:sz w:val="20"/>
                <w:szCs w:val="20"/>
              </w:rPr>
            </w:pPr>
          </w:p>
        </w:tc>
        <w:tc>
          <w:tcPr>
            <w:tcW w:w="1200" w:type="dxa"/>
            <w:gridSpan w:val="2"/>
            <w:vMerge/>
            <w:shd w:val="clear" w:color="auto" w:fill="auto"/>
            <w:vAlign w:val="center"/>
          </w:tcPr>
          <w:p w:rsidR="00071A01" w:rsidRPr="002513A2" w:rsidRDefault="00071A01" w:rsidP="002513A2">
            <w:pPr>
              <w:jc w:val="center"/>
              <w:rPr>
                <w:rFonts w:cstheme="minorHAnsi"/>
                <w:sz w:val="20"/>
                <w:szCs w:val="20"/>
              </w:rPr>
            </w:pPr>
          </w:p>
        </w:tc>
        <w:tc>
          <w:tcPr>
            <w:tcW w:w="510" w:type="dxa"/>
            <w:vMerge/>
            <w:shd w:val="clear" w:color="auto" w:fill="auto"/>
            <w:vAlign w:val="center"/>
          </w:tcPr>
          <w:p w:rsidR="00071A01" w:rsidRPr="002513A2" w:rsidRDefault="00071A01" w:rsidP="002513A2">
            <w:pPr>
              <w:jc w:val="center"/>
              <w:rPr>
                <w:rFonts w:cstheme="minorHAnsi"/>
                <w:sz w:val="20"/>
                <w:szCs w:val="20"/>
              </w:rPr>
            </w:pPr>
          </w:p>
        </w:tc>
        <w:tc>
          <w:tcPr>
            <w:tcW w:w="3690" w:type="dxa"/>
            <w:gridSpan w:val="2"/>
            <w:tcBorders>
              <w:top w:val="dashed" w:sz="4" w:space="0" w:color="auto"/>
              <w:bottom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pacing w:val="-2"/>
                <w:sz w:val="20"/>
                <w:szCs w:val="20"/>
              </w:rPr>
              <w:t>Gost predavač</w:t>
            </w:r>
          </w:p>
        </w:tc>
        <w:tc>
          <w:tcPr>
            <w:tcW w:w="960" w:type="dxa"/>
            <w:gridSpan w:val="3"/>
            <w:tcBorders>
              <w:top w:val="dashed" w:sz="4" w:space="0" w:color="auto"/>
              <w:bottom w:val="dashed"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3"/>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96" w:type="dxa"/>
            <w:tcBorders>
              <w:top w:val="dashed" w:sz="4" w:space="0" w:color="auto"/>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r>
      <w:tr w:rsidR="002513A2" w:rsidRPr="002513A2" w:rsidTr="00A70414">
        <w:trPr>
          <w:gridAfter w:val="1"/>
          <w:wAfter w:w="36" w:type="dxa"/>
          <w:trHeight w:val="278"/>
        </w:trPr>
        <w:tc>
          <w:tcPr>
            <w:tcW w:w="11147" w:type="dxa"/>
            <w:gridSpan w:val="12"/>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ECTS obaveznih predmeta                                         10</w:t>
            </w:r>
          </w:p>
        </w:tc>
        <w:tc>
          <w:tcPr>
            <w:tcW w:w="4411" w:type="dxa"/>
            <w:gridSpan w:val="1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MA-MM-01</w:t>
            </w:r>
          </w:p>
        </w:tc>
        <w:tc>
          <w:tcPr>
            <w:tcW w:w="2958" w:type="dxa"/>
            <w:shd w:val="clear" w:color="auto" w:fill="auto"/>
            <w:vAlign w:val="center"/>
          </w:tcPr>
          <w:p w:rsidR="00071A01" w:rsidRPr="002513A2" w:rsidRDefault="00071A01" w:rsidP="002513A2">
            <w:pPr>
              <w:spacing w:before="120"/>
              <w:rPr>
                <w:rFonts w:cstheme="minorHAnsi"/>
                <w:sz w:val="20"/>
                <w:szCs w:val="20"/>
                <w:shd w:val="clear" w:color="auto" w:fill="FFFFFF"/>
              </w:rPr>
            </w:pPr>
            <w:r w:rsidRPr="002513A2">
              <w:rPr>
                <w:rFonts w:cstheme="minorHAnsi"/>
                <w:sz w:val="20"/>
                <w:szCs w:val="20"/>
                <w:shd w:val="clear" w:color="auto" w:fill="FFFFFF"/>
              </w:rPr>
              <w:t>Kultura i ženski glumački identiteti</w:t>
            </w:r>
          </w:p>
        </w:tc>
        <w:tc>
          <w:tcPr>
            <w:tcW w:w="1161" w:type="dxa"/>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2</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Izv. prof. sc. Lucija Ljubić</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Dr. sc. Igor Gajin, poslijedoktorand</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20</w:t>
            </w:r>
          </w:p>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4.</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MA-MM-05</w:t>
            </w:r>
          </w:p>
        </w:tc>
        <w:tc>
          <w:tcPr>
            <w:tcW w:w="2958" w:type="dxa"/>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z w:val="20"/>
                <w:szCs w:val="20"/>
                <w:shd w:val="clear" w:color="auto" w:fill="FFFFFF"/>
              </w:rPr>
              <w:t>Sloboda kretanja umjetnika i umjetničkih dobara u EU</w:t>
            </w:r>
          </w:p>
        </w:tc>
        <w:tc>
          <w:tcPr>
            <w:tcW w:w="1161" w:type="dxa"/>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i/>
                <w:spacing w:val="-2"/>
                <w:sz w:val="20"/>
                <w:szCs w:val="20"/>
              </w:rPr>
              <w:t>Izv. prof. dr. sc. Tunjica Petrašević</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Marina Čepo, asistentica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30</w:t>
            </w:r>
          </w:p>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5.</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MA-MM-19</w:t>
            </w:r>
          </w:p>
        </w:tc>
        <w:tc>
          <w:tcPr>
            <w:tcW w:w="2958" w:type="dxa"/>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Migracijski procesi i kulturni identitet EU</w:t>
            </w:r>
          </w:p>
        </w:tc>
        <w:tc>
          <w:tcPr>
            <w:tcW w:w="1161" w:type="dxa"/>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i/>
                <w:spacing w:val="-2"/>
                <w:sz w:val="20"/>
                <w:szCs w:val="20"/>
              </w:rPr>
              <w:t>doc. dr. sc. Dunja Duić</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Marina Čepo, asistentica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30</w:t>
            </w:r>
          </w:p>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6.</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MA-MM-32</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Istraživanje prakse europskih kulturnih i kreativnih industrija</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Doc. dr. sc. Marta Borić Cvenić</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Dr. sc. Igor Mavrin, poslijedoktorand</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15</w:t>
            </w:r>
          </w:p>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35</w:t>
            </w:r>
          </w:p>
          <w:p w:rsidR="00071A01" w:rsidRPr="002513A2" w:rsidRDefault="00071A01" w:rsidP="002513A2">
            <w:pPr>
              <w:spacing w:before="120"/>
              <w:jc w:val="center"/>
              <w:rPr>
                <w:rFonts w:cstheme="minorHAnsi"/>
                <w:sz w:val="20"/>
                <w:szCs w:val="20"/>
              </w:rPr>
            </w:pPr>
            <w:r w:rsidRPr="002513A2">
              <w:rPr>
                <w:rFonts w:cstheme="minorHAnsi"/>
                <w:sz w:val="20"/>
                <w:szCs w:val="20"/>
              </w:rPr>
              <w:t>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7.</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MA-MM-35</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Gospodarstvo, kultura i kreativne industrije</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Doc. dr. sc. Marija Šain</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Dr. sc. Igor Mavrin, poslijedoktorand</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30</w:t>
            </w:r>
          </w:p>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p w:rsidR="00071A01" w:rsidRPr="002513A2" w:rsidRDefault="00071A01" w:rsidP="002513A2">
            <w:pPr>
              <w:spacing w:before="120"/>
              <w:jc w:val="center"/>
              <w:rPr>
                <w:rFonts w:cstheme="minorHAnsi"/>
                <w:sz w:val="20"/>
                <w:szCs w:val="20"/>
              </w:rPr>
            </w:pPr>
            <w:r w:rsidRPr="002513A2">
              <w:rPr>
                <w:rFonts w:cstheme="minorHAnsi"/>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8.</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MA-MM-44</w:t>
            </w:r>
          </w:p>
        </w:tc>
        <w:tc>
          <w:tcPr>
            <w:tcW w:w="2958" w:type="dxa"/>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Fotografija u medijima 1</w:t>
            </w:r>
          </w:p>
        </w:tc>
        <w:tc>
          <w:tcPr>
            <w:tcW w:w="1161" w:type="dxa"/>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 xml:space="preserve"> Izv.  prof. art. Davor Šarić</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30PK</w:t>
            </w: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lastRenderedPageBreak/>
              <w:t>9.</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MA-MM-46</w:t>
            </w:r>
          </w:p>
        </w:tc>
        <w:tc>
          <w:tcPr>
            <w:tcW w:w="2958" w:type="dxa"/>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Namjenski film 1</w:t>
            </w:r>
          </w:p>
        </w:tc>
        <w:tc>
          <w:tcPr>
            <w:tcW w:w="1161" w:type="dxa"/>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Kristina Kumrić, predavačica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pacing w:val="-2"/>
                <w:sz w:val="20"/>
                <w:szCs w:val="20"/>
              </w:rPr>
            </w:pPr>
            <w:r w:rsidRPr="002513A2">
              <w:rPr>
                <w:rFonts w:cstheme="minorHAnsi"/>
                <w:spacing w:val="-2"/>
                <w:sz w:val="20"/>
                <w:szCs w:val="20"/>
              </w:rPr>
              <w:t>30PK</w:t>
            </w: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10.</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MA-MM-51</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Produkcija u filmskoj industriji</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pacing w:val="-2"/>
                <w:sz w:val="20"/>
                <w:szCs w:val="20"/>
              </w:rPr>
            </w:pPr>
            <w:r w:rsidRPr="002513A2">
              <w:rPr>
                <w:rFonts w:cstheme="minorHAnsi"/>
                <w:spacing w:val="-2"/>
                <w:sz w:val="20"/>
                <w:szCs w:val="20"/>
              </w:rPr>
              <w:t>Kristina Kumrić, predavač</w:t>
            </w:r>
          </w:p>
          <w:p w:rsidR="00071A01" w:rsidRPr="002513A2" w:rsidRDefault="00071A01" w:rsidP="002513A2">
            <w:pPr>
              <w:spacing w:before="120"/>
              <w:rPr>
                <w:rFonts w:cstheme="minorHAnsi"/>
                <w:spacing w:val="-2"/>
                <w:sz w:val="20"/>
                <w:szCs w:val="20"/>
              </w:rPr>
            </w:pPr>
            <w:r w:rsidRPr="002513A2">
              <w:rPr>
                <w:rFonts w:cstheme="minorHAnsi"/>
                <w:spacing w:val="-2"/>
                <w:sz w:val="20"/>
                <w:szCs w:val="20"/>
              </w:rPr>
              <w:t>Barbara Balen, asistent</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30</w:t>
            </w:r>
          </w:p>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p w:rsidR="00071A01" w:rsidRPr="002513A2" w:rsidRDefault="00071A01" w:rsidP="002513A2">
            <w:pPr>
              <w:spacing w:before="120"/>
              <w:jc w:val="center"/>
              <w:rPr>
                <w:rFonts w:cstheme="minorHAnsi"/>
                <w:sz w:val="20"/>
                <w:szCs w:val="20"/>
              </w:rPr>
            </w:pPr>
            <w:r w:rsidRPr="002513A2">
              <w:rPr>
                <w:rFonts w:cstheme="minorHAnsi"/>
                <w:sz w:val="20"/>
                <w:szCs w:val="20"/>
              </w:rPr>
              <w:t>15PK</w:t>
            </w: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11.</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MA-MM-57</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Projektna nastava 1</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2</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Doc. dr. sc. Damir Šebo</w:t>
            </w:r>
          </w:p>
          <w:p w:rsidR="00071A01" w:rsidRPr="002513A2" w:rsidRDefault="00071A01" w:rsidP="002513A2">
            <w:pPr>
              <w:spacing w:before="120"/>
              <w:rPr>
                <w:rFonts w:cstheme="minorHAnsi"/>
                <w:sz w:val="20"/>
                <w:szCs w:val="20"/>
              </w:rPr>
            </w:pPr>
            <w:r w:rsidRPr="002513A2">
              <w:rPr>
                <w:rFonts w:cstheme="minorHAnsi"/>
                <w:sz w:val="20"/>
                <w:szCs w:val="20"/>
              </w:rPr>
              <w:t>mentori</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30T</w:t>
            </w:r>
          </w:p>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12.</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MA-MM-24</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Muzejska baština i suvremeni mediji</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 xml:space="preserve">Doc. dr. sc. Jasminka Najcer Sabljak; </w:t>
            </w:r>
          </w:p>
          <w:p w:rsidR="00071A01" w:rsidRPr="002513A2" w:rsidRDefault="003E2369" w:rsidP="002513A2">
            <w:pPr>
              <w:spacing w:before="120"/>
              <w:rPr>
                <w:rFonts w:cstheme="minorHAnsi"/>
                <w:i/>
                <w:sz w:val="20"/>
                <w:szCs w:val="20"/>
              </w:rPr>
            </w:pPr>
            <w:hyperlink r:id="rId12" w:tgtFrame="_blank" w:history="1">
              <w:r w:rsidR="00071A01" w:rsidRPr="002513A2">
                <w:rPr>
                  <w:rFonts w:cstheme="minorHAnsi"/>
                  <w:i/>
                  <w:sz w:val="20"/>
                  <w:szCs w:val="20"/>
                </w:rPr>
                <w:t>mr.sc</w:t>
              </w:r>
            </w:hyperlink>
            <w:r w:rsidR="00071A01" w:rsidRPr="002513A2">
              <w:rPr>
                <w:rFonts w:cstheme="minorHAnsi"/>
                <w:i/>
                <w:sz w:val="20"/>
                <w:szCs w:val="20"/>
              </w:rPr>
              <w:t>. Daniel Zec, naslovni asistent</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30</w:t>
            </w:r>
          </w:p>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p w:rsidR="00071A01" w:rsidRPr="002513A2" w:rsidRDefault="00071A01" w:rsidP="002513A2">
            <w:pPr>
              <w:spacing w:before="120"/>
              <w:jc w:val="center"/>
              <w:rPr>
                <w:rFonts w:cstheme="minorHAnsi"/>
                <w:sz w:val="20"/>
                <w:szCs w:val="20"/>
              </w:rPr>
            </w:pPr>
            <w:r w:rsidRPr="002513A2">
              <w:rPr>
                <w:rFonts w:cstheme="minorHAnsi"/>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13.</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MA-MM-21</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Istraživanje kulture, medija i kreativnih industrija 1</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Doc. dr. sc. Ivana Bestvina Bukvić</w:t>
            </w:r>
          </w:p>
          <w:p w:rsidR="00071A01" w:rsidRPr="002513A2" w:rsidRDefault="00071A01" w:rsidP="002513A2">
            <w:pPr>
              <w:spacing w:before="120"/>
              <w:rPr>
                <w:rFonts w:cstheme="minorHAnsi"/>
                <w:sz w:val="20"/>
                <w:szCs w:val="20"/>
              </w:rPr>
            </w:pPr>
            <w:r w:rsidRPr="002513A2">
              <w:rPr>
                <w:rFonts w:cstheme="minorHAnsi"/>
                <w:spacing w:val="-2"/>
                <w:sz w:val="20"/>
                <w:szCs w:val="20"/>
              </w:rPr>
              <w:t>Gost predavač</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15T</w:t>
            </w:r>
          </w:p>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KULT-I-1</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Nacija. Kultura. Identitet.</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Doc. dr. sc. Katarina Žeravica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20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15.</w:t>
            </w:r>
          </w:p>
        </w:tc>
        <w:tc>
          <w:tcPr>
            <w:tcW w:w="1121" w:type="dxa"/>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I-KM3</w:t>
            </w:r>
          </w:p>
        </w:tc>
        <w:tc>
          <w:tcPr>
            <w:tcW w:w="2958" w:type="dxa"/>
            <w:vMerge w:val="restart"/>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Ekonomika roda</w:t>
            </w:r>
          </w:p>
        </w:tc>
        <w:tc>
          <w:tcPr>
            <w:tcW w:w="1161" w:type="dxa"/>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Marija Tolušić, v. pred.</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20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bottom"/>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bottom"/>
          </w:tcPr>
          <w:p w:rsidR="00071A01" w:rsidRPr="002513A2" w:rsidRDefault="00071A01" w:rsidP="002513A2">
            <w:pPr>
              <w:spacing w:before="120"/>
              <w:rPr>
                <w:rFonts w:cstheme="minorHAnsi"/>
                <w:sz w:val="20"/>
                <w:szCs w:val="20"/>
              </w:rPr>
            </w:pPr>
          </w:p>
        </w:tc>
        <w:tc>
          <w:tcPr>
            <w:tcW w:w="896" w:type="dxa"/>
            <w:tcBorders>
              <w:bottom w:val="dashed" w:sz="4" w:space="0" w:color="auto"/>
            </w:tcBorders>
            <w:shd w:val="clear" w:color="auto" w:fill="auto"/>
            <w:vAlign w:val="bottom"/>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r>
      <w:tr w:rsidR="002513A2" w:rsidRPr="002513A2" w:rsidTr="00A70414">
        <w:trPr>
          <w:gridAfter w:val="1"/>
          <w:wAfter w:w="36" w:type="dxa"/>
          <w:trHeight w:val="296"/>
        </w:trPr>
        <w:tc>
          <w:tcPr>
            <w:tcW w:w="708" w:type="dxa"/>
            <w:gridSpan w:val="2"/>
            <w:vMerge/>
            <w:shd w:val="clear" w:color="auto" w:fill="auto"/>
            <w:vAlign w:val="center"/>
          </w:tcPr>
          <w:p w:rsidR="00071A01" w:rsidRPr="002513A2" w:rsidRDefault="00071A01" w:rsidP="002513A2">
            <w:pPr>
              <w:spacing w:before="120"/>
              <w:jc w:val="center"/>
              <w:rPr>
                <w:rFonts w:cstheme="minorHAnsi"/>
                <w:sz w:val="20"/>
                <w:szCs w:val="20"/>
              </w:rPr>
            </w:pPr>
          </w:p>
        </w:tc>
        <w:tc>
          <w:tcPr>
            <w:tcW w:w="1121" w:type="dxa"/>
            <w:vMerge/>
            <w:shd w:val="clear" w:color="auto" w:fill="auto"/>
            <w:vAlign w:val="center"/>
          </w:tcPr>
          <w:p w:rsidR="00071A01" w:rsidRPr="002513A2" w:rsidRDefault="00071A01" w:rsidP="002513A2">
            <w:pPr>
              <w:spacing w:before="120"/>
              <w:jc w:val="center"/>
              <w:rPr>
                <w:rFonts w:cstheme="minorHAnsi"/>
                <w:sz w:val="20"/>
                <w:szCs w:val="20"/>
              </w:rPr>
            </w:pPr>
          </w:p>
        </w:tc>
        <w:tc>
          <w:tcPr>
            <w:tcW w:w="2958" w:type="dxa"/>
            <w:vMerge/>
            <w:shd w:val="clear" w:color="auto" w:fill="auto"/>
            <w:vAlign w:val="center"/>
          </w:tcPr>
          <w:p w:rsidR="00071A01" w:rsidRPr="002513A2" w:rsidRDefault="00071A01" w:rsidP="002513A2">
            <w:pPr>
              <w:spacing w:before="120"/>
              <w:rPr>
                <w:rFonts w:cstheme="minorHAnsi"/>
                <w:sz w:val="20"/>
                <w:szCs w:val="20"/>
              </w:rPr>
            </w:pPr>
          </w:p>
        </w:tc>
        <w:tc>
          <w:tcPr>
            <w:tcW w:w="1161" w:type="dxa"/>
            <w:vMerge/>
            <w:shd w:val="clear" w:color="auto" w:fill="auto"/>
            <w:vAlign w:val="center"/>
          </w:tcPr>
          <w:p w:rsidR="00071A01" w:rsidRPr="002513A2" w:rsidRDefault="00071A01" w:rsidP="002513A2">
            <w:pPr>
              <w:spacing w:before="120"/>
              <w:jc w:val="center"/>
              <w:rPr>
                <w:rFonts w:cstheme="minorHAnsi"/>
                <w:sz w:val="20"/>
                <w:szCs w:val="20"/>
              </w:rPr>
            </w:pPr>
          </w:p>
        </w:tc>
        <w:tc>
          <w:tcPr>
            <w:tcW w:w="549" w:type="dxa"/>
            <w:gridSpan w:val="2"/>
            <w:vMerge/>
            <w:shd w:val="clear" w:color="auto" w:fill="auto"/>
            <w:vAlign w:val="center"/>
          </w:tcPr>
          <w:p w:rsidR="00071A01" w:rsidRPr="002513A2" w:rsidRDefault="00071A01" w:rsidP="002513A2">
            <w:pPr>
              <w:spacing w:before="120"/>
              <w:jc w:val="center"/>
              <w:rPr>
                <w:rFonts w:cstheme="minorHAnsi"/>
                <w:sz w:val="20"/>
                <w:szCs w:val="20"/>
              </w:rPr>
            </w:pP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Marina Čepo, asistentica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r>
      <w:tr w:rsidR="002513A2" w:rsidRPr="002513A2" w:rsidTr="00A70414">
        <w:trPr>
          <w:gridAfter w:val="1"/>
          <w:wAfter w:w="36" w:type="dxa"/>
          <w:trHeight w:val="296"/>
        </w:trPr>
        <w:tc>
          <w:tcPr>
            <w:tcW w:w="708"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16.</w:t>
            </w:r>
          </w:p>
        </w:tc>
        <w:tc>
          <w:tcPr>
            <w:tcW w:w="112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I-MK4</w:t>
            </w:r>
          </w:p>
        </w:tc>
        <w:tc>
          <w:tcPr>
            <w:tcW w:w="2958" w:type="dxa"/>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Hrvatski film u europskom kontekstu</w:t>
            </w:r>
          </w:p>
        </w:tc>
        <w:tc>
          <w:tcPr>
            <w:tcW w:w="1161" w:type="dxa"/>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Kristina Kumrić, pred.</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20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p>
        </w:tc>
        <w:tc>
          <w:tcPr>
            <w:tcW w:w="703" w:type="dxa"/>
            <w:gridSpan w:val="3"/>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tcPr>
          <w:p w:rsidR="00071A01" w:rsidRPr="002513A2" w:rsidRDefault="00071A01" w:rsidP="002513A2">
            <w:pPr>
              <w:spacing w:before="120"/>
              <w:rPr>
                <w:rFonts w:cstheme="minorHAnsi"/>
                <w:sz w:val="20"/>
                <w:szCs w:val="20"/>
              </w:rPr>
            </w:pPr>
            <w:r w:rsidRPr="002513A2">
              <w:rPr>
                <w:rFonts w:cstheme="minorHAnsi"/>
                <w:sz w:val="20"/>
                <w:szCs w:val="20"/>
              </w:rPr>
              <w:t>1/4</w:t>
            </w:r>
          </w:p>
        </w:tc>
        <w:tc>
          <w:tcPr>
            <w:tcW w:w="896" w:type="dxa"/>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 </w:t>
            </w:r>
          </w:p>
        </w:tc>
      </w:tr>
      <w:tr w:rsidR="002513A2" w:rsidRPr="002513A2" w:rsidTr="00A70414">
        <w:trPr>
          <w:gridAfter w:val="1"/>
          <w:wAfter w:w="36" w:type="dxa"/>
          <w:trHeight w:val="296"/>
        </w:trPr>
        <w:tc>
          <w:tcPr>
            <w:tcW w:w="708" w:type="dxa"/>
            <w:gridSpan w:val="2"/>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17.</w:t>
            </w:r>
          </w:p>
        </w:tc>
        <w:tc>
          <w:tcPr>
            <w:tcW w:w="1121" w:type="dxa"/>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I-MK5</w:t>
            </w:r>
          </w:p>
        </w:tc>
        <w:tc>
          <w:tcPr>
            <w:tcW w:w="2958" w:type="dxa"/>
            <w:vMerge w:val="restart"/>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Medijska politika</w:t>
            </w:r>
          </w:p>
        </w:tc>
        <w:tc>
          <w:tcPr>
            <w:tcW w:w="1161" w:type="dxa"/>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I</w:t>
            </w:r>
          </w:p>
        </w:tc>
        <w:tc>
          <w:tcPr>
            <w:tcW w:w="549" w:type="dxa"/>
            <w:gridSpan w:val="2"/>
            <w:vMerge w:val="restart"/>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Doc.dr.sc. Marina Đukić</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20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bottom"/>
          </w:tcPr>
          <w:p w:rsidR="00071A01" w:rsidRPr="002513A2" w:rsidRDefault="00071A01" w:rsidP="002513A2">
            <w:pPr>
              <w:spacing w:before="120"/>
              <w:jc w:val="center"/>
              <w:rPr>
                <w:rFonts w:cstheme="minorHAnsi"/>
                <w:sz w:val="20"/>
                <w:szCs w:val="20"/>
              </w:rPr>
            </w:pPr>
          </w:p>
        </w:tc>
        <w:tc>
          <w:tcPr>
            <w:tcW w:w="703" w:type="dxa"/>
            <w:gridSpan w:val="3"/>
            <w:tcBorders>
              <w:bottom w:val="dashed" w:sz="4" w:space="0" w:color="auto"/>
            </w:tcBorders>
            <w:shd w:val="clear" w:color="auto" w:fill="auto"/>
            <w:vAlign w:val="bottom"/>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p>
        </w:tc>
      </w:tr>
      <w:tr w:rsidR="002513A2" w:rsidRPr="002513A2" w:rsidTr="00A70414">
        <w:trPr>
          <w:gridAfter w:val="1"/>
          <w:wAfter w:w="36" w:type="dxa"/>
          <w:trHeight w:val="296"/>
        </w:trPr>
        <w:tc>
          <w:tcPr>
            <w:tcW w:w="708" w:type="dxa"/>
            <w:gridSpan w:val="2"/>
            <w:vMerge/>
            <w:shd w:val="clear" w:color="auto" w:fill="auto"/>
            <w:vAlign w:val="center"/>
          </w:tcPr>
          <w:p w:rsidR="00071A01" w:rsidRPr="002513A2" w:rsidRDefault="00071A01" w:rsidP="002513A2">
            <w:pPr>
              <w:spacing w:before="120"/>
              <w:jc w:val="center"/>
              <w:rPr>
                <w:rFonts w:cstheme="minorHAnsi"/>
                <w:sz w:val="20"/>
                <w:szCs w:val="20"/>
              </w:rPr>
            </w:pPr>
          </w:p>
        </w:tc>
        <w:tc>
          <w:tcPr>
            <w:tcW w:w="1121" w:type="dxa"/>
            <w:vMerge/>
            <w:shd w:val="clear" w:color="auto" w:fill="auto"/>
            <w:vAlign w:val="center"/>
          </w:tcPr>
          <w:p w:rsidR="00071A01" w:rsidRPr="002513A2" w:rsidRDefault="00071A01" w:rsidP="002513A2">
            <w:pPr>
              <w:spacing w:before="120"/>
              <w:jc w:val="center"/>
              <w:rPr>
                <w:rFonts w:cstheme="minorHAnsi"/>
                <w:sz w:val="20"/>
                <w:szCs w:val="20"/>
              </w:rPr>
            </w:pPr>
          </w:p>
        </w:tc>
        <w:tc>
          <w:tcPr>
            <w:tcW w:w="2958" w:type="dxa"/>
            <w:vMerge/>
            <w:shd w:val="clear" w:color="auto" w:fill="auto"/>
            <w:vAlign w:val="center"/>
          </w:tcPr>
          <w:p w:rsidR="00071A01" w:rsidRPr="002513A2" w:rsidRDefault="00071A01" w:rsidP="002513A2">
            <w:pPr>
              <w:spacing w:before="120"/>
              <w:rPr>
                <w:rFonts w:cstheme="minorHAnsi"/>
                <w:sz w:val="20"/>
                <w:szCs w:val="20"/>
              </w:rPr>
            </w:pPr>
          </w:p>
        </w:tc>
        <w:tc>
          <w:tcPr>
            <w:tcW w:w="1161" w:type="dxa"/>
            <w:vMerge/>
            <w:shd w:val="clear" w:color="auto" w:fill="auto"/>
            <w:vAlign w:val="center"/>
          </w:tcPr>
          <w:p w:rsidR="00071A01" w:rsidRPr="002513A2" w:rsidRDefault="00071A01" w:rsidP="002513A2">
            <w:pPr>
              <w:spacing w:before="120"/>
              <w:rPr>
                <w:rFonts w:cstheme="minorHAnsi"/>
                <w:sz w:val="20"/>
                <w:szCs w:val="20"/>
              </w:rPr>
            </w:pPr>
          </w:p>
        </w:tc>
        <w:tc>
          <w:tcPr>
            <w:tcW w:w="549" w:type="dxa"/>
            <w:gridSpan w:val="2"/>
            <w:vMerge/>
            <w:shd w:val="clear" w:color="auto" w:fill="auto"/>
            <w:vAlign w:val="center"/>
          </w:tcPr>
          <w:p w:rsidR="00071A01" w:rsidRPr="002513A2" w:rsidRDefault="00071A01" w:rsidP="002513A2">
            <w:pPr>
              <w:spacing w:before="120"/>
              <w:rPr>
                <w:rFonts w:cstheme="minorHAnsi"/>
                <w:sz w:val="20"/>
                <w:szCs w:val="20"/>
              </w:rPr>
            </w:pPr>
          </w:p>
        </w:tc>
        <w:tc>
          <w:tcPr>
            <w:tcW w:w="3690" w:type="dxa"/>
            <w:gridSpan w:val="2"/>
            <w:tcBorders>
              <w:bottom w:val="dashed" w:sz="4" w:space="0" w:color="auto"/>
            </w:tcBorders>
            <w:shd w:val="clear" w:color="auto" w:fill="auto"/>
            <w:vAlign w:val="center"/>
          </w:tcPr>
          <w:p w:rsidR="00071A01" w:rsidRPr="002513A2" w:rsidRDefault="00071A01" w:rsidP="002513A2">
            <w:pPr>
              <w:spacing w:before="120"/>
              <w:rPr>
                <w:rFonts w:cstheme="minorHAnsi"/>
                <w:sz w:val="20"/>
                <w:szCs w:val="20"/>
              </w:rPr>
            </w:pPr>
            <w:r w:rsidRPr="002513A2">
              <w:rPr>
                <w:rFonts w:cstheme="minorHAnsi"/>
                <w:sz w:val="20"/>
                <w:szCs w:val="20"/>
              </w:rPr>
              <w:t> Marina Čepo, asistentica</w:t>
            </w:r>
          </w:p>
        </w:tc>
        <w:tc>
          <w:tcPr>
            <w:tcW w:w="960" w:type="dxa"/>
            <w:gridSpan w:val="3"/>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10</w:t>
            </w:r>
          </w:p>
        </w:tc>
        <w:tc>
          <w:tcPr>
            <w:tcW w:w="703" w:type="dxa"/>
            <w:gridSpan w:val="2"/>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c>
          <w:tcPr>
            <w:tcW w:w="703" w:type="dxa"/>
            <w:gridSpan w:val="2"/>
            <w:tcBorders>
              <w:bottom w:val="dashed" w:sz="4" w:space="0" w:color="auto"/>
            </w:tcBorders>
            <w:shd w:val="clear" w:color="auto" w:fill="auto"/>
            <w:vAlign w:val="bottom"/>
          </w:tcPr>
          <w:p w:rsidR="00071A01" w:rsidRPr="002513A2" w:rsidRDefault="00071A01" w:rsidP="002513A2">
            <w:pPr>
              <w:spacing w:before="120"/>
              <w:rPr>
                <w:rFonts w:cstheme="minorHAnsi"/>
                <w:sz w:val="20"/>
                <w:szCs w:val="20"/>
              </w:rPr>
            </w:pPr>
          </w:p>
        </w:tc>
        <w:tc>
          <w:tcPr>
            <w:tcW w:w="703" w:type="dxa"/>
            <w:gridSpan w:val="3"/>
            <w:tcBorders>
              <w:bottom w:val="dashed" w:sz="4" w:space="0" w:color="auto"/>
            </w:tcBorders>
            <w:shd w:val="clear" w:color="auto" w:fill="auto"/>
            <w:vAlign w:val="bottom"/>
          </w:tcPr>
          <w:p w:rsidR="00071A01" w:rsidRPr="002513A2" w:rsidRDefault="00071A01" w:rsidP="002513A2">
            <w:pPr>
              <w:spacing w:before="120"/>
              <w:jc w:val="center"/>
              <w:rPr>
                <w:rFonts w:cstheme="minorHAnsi"/>
                <w:sz w:val="20"/>
                <w:szCs w:val="20"/>
              </w:rPr>
            </w:pPr>
            <w:r w:rsidRPr="002513A2">
              <w:rPr>
                <w:rFonts w:cstheme="minorHAnsi"/>
                <w:sz w:val="20"/>
                <w:szCs w:val="20"/>
              </w:rPr>
              <w:t>1/4</w:t>
            </w:r>
          </w:p>
        </w:tc>
        <w:tc>
          <w:tcPr>
            <w:tcW w:w="703" w:type="dxa"/>
            <w:gridSpan w:val="2"/>
            <w:tcBorders>
              <w:bottom w:val="dashed" w:sz="4" w:space="0" w:color="auto"/>
            </w:tcBorders>
            <w:shd w:val="clear" w:color="auto" w:fill="auto"/>
            <w:vAlign w:val="bottom"/>
          </w:tcPr>
          <w:p w:rsidR="00071A01" w:rsidRPr="002513A2" w:rsidRDefault="00071A01" w:rsidP="002513A2">
            <w:pPr>
              <w:spacing w:before="120"/>
              <w:rPr>
                <w:rFonts w:cstheme="minorHAnsi"/>
                <w:sz w:val="20"/>
                <w:szCs w:val="20"/>
              </w:rPr>
            </w:pPr>
          </w:p>
        </w:tc>
        <w:tc>
          <w:tcPr>
            <w:tcW w:w="896" w:type="dxa"/>
            <w:tcBorders>
              <w:bottom w:val="dashed" w:sz="4" w:space="0" w:color="auto"/>
            </w:tcBorders>
            <w:shd w:val="clear" w:color="auto" w:fill="auto"/>
            <w:vAlign w:val="center"/>
          </w:tcPr>
          <w:p w:rsidR="00071A01" w:rsidRPr="002513A2" w:rsidRDefault="00071A01" w:rsidP="002513A2">
            <w:pPr>
              <w:spacing w:before="120"/>
              <w:jc w:val="center"/>
              <w:rPr>
                <w:rFonts w:cstheme="minorHAnsi"/>
                <w:sz w:val="20"/>
                <w:szCs w:val="20"/>
              </w:rPr>
            </w:pPr>
            <w:r w:rsidRPr="002513A2">
              <w:rPr>
                <w:rFonts w:cstheme="minorHAnsi"/>
                <w:sz w:val="20"/>
                <w:szCs w:val="20"/>
              </w:rPr>
              <w:t> </w:t>
            </w:r>
          </w:p>
        </w:tc>
      </w:tr>
      <w:tr w:rsidR="002513A2" w:rsidRPr="002513A2" w:rsidTr="00A70414">
        <w:trPr>
          <w:gridAfter w:val="1"/>
          <w:wAfter w:w="36" w:type="dxa"/>
          <w:trHeight w:val="296"/>
        </w:trPr>
        <w:tc>
          <w:tcPr>
            <w:tcW w:w="15558" w:type="dxa"/>
            <w:gridSpan w:val="24"/>
            <w:shd w:val="clear" w:color="auto" w:fill="auto"/>
            <w:vAlign w:val="center"/>
          </w:tcPr>
          <w:p w:rsidR="006418D1" w:rsidRPr="002513A2" w:rsidRDefault="00071A01" w:rsidP="002513A2">
            <w:pPr>
              <w:rPr>
                <w:rFonts w:cstheme="minorHAnsi"/>
                <w:sz w:val="20"/>
                <w:szCs w:val="20"/>
              </w:rPr>
            </w:pPr>
            <w:r w:rsidRPr="002513A2">
              <w:rPr>
                <w:rFonts w:cstheme="minorHAnsi"/>
                <w:sz w:val="20"/>
                <w:szCs w:val="20"/>
              </w:rPr>
              <w:t xml:space="preserve">ECTS izbornih predmeta    </w:t>
            </w:r>
            <w:r w:rsidR="006418D1" w:rsidRPr="002513A2">
              <w:rPr>
                <w:rFonts w:cstheme="minorHAnsi"/>
                <w:sz w:val="20"/>
                <w:szCs w:val="20"/>
              </w:rPr>
              <w:t xml:space="preserve">odabrane struke  studija - minimalno 15 ECTS  </w:t>
            </w:r>
          </w:p>
          <w:p w:rsidR="00071A01" w:rsidRPr="002513A2" w:rsidRDefault="00071A01" w:rsidP="002513A2">
            <w:pPr>
              <w:spacing w:before="120"/>
              <w:rPr>
                <w:rFonts w:cstheme="minorHAnsi"/>
                <w:sz w:val="20"/>
                <w:szCs w:val="20"/>
              </w:rPr>
            </w:pPr>
          </w:p>
        </w:tc>
      </w:tr>
      <w:tr w:rsidR="002513A2" w:rsidRPr="002513A2" w:rsidTr="00A70414">
        <w:trPr>
          <w:trHeight w:val="295"/>
        </w:trPr>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jc w:val="center"/>
              <w:rPr>
                <w:rFonts w:cstheme="minorHAnsi"/>
                <w:sz w:val="20"/>
                <w:szCs w:val="20"/>
              </w:rPr>
            </w:pPr>
            <w:r w:rsidRPr="002513A2">
              <w:rPr>
                <w:rFonts w:cstheme="minorHAnsi"/>
                <w:sz w:val="20"/>
                <w:szCs w:val="20"/>
              </w:rPr>
              <w:t>1</w:t>
            </w:r>
            <w:r w:rsidR="00B043A6" w:rsidRPr="002513A2">
              <w:rPr>
                <w:rFonts w:cstheme="minorHAnsi"/>
                <w:sz w:val="20"/>
                <w:szCs w:val="20"/>
              </w:rPr>
              <w:t>8</w:t>
            </w:r>
            <w:r w:rsidRPr="002513A2">
              <w:rPr>
                <w:rFonts w:cstheme="minorHAnsi"/>
                <w:sz w:val="20"/>
                <w:szCs w:val="20"/>
              </w:rPr>
              <w:t>.</w:t>
            </w:r>
          </w:p>
        </w:tc>
        <w:tc>
          <w:tcPr>
            <w:tcW w:w="1156" w:type="dxa"/>
            <w:gridSpan w:val="2"/>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2958" w:type="dxa"/>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680" w:type="dxa"/>
            <w:gridSpan w:val="3"/>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357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rPr>
                <w:rFonts w:cstheme="minorHAnsi"/>
                <w:sz w:val="20"/>
                <w:szCs w:val="20"/>
              </w:rPr>
            </w:pPr>
          </w:p>
        </w:tc>
        <w:tc>
          <w:tcPr>
            <w:tcW w:w="851" w:type="dxa"/>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rPr>
                <w:rFonts w:cstheme="minorHAnsi"/>
                <w:sz w:val="20"/>
                <w:szCs w:val="20"/>
              </w:rPr>
            </w:pPr>
          </w:p>
        </w:tc>
        <w:tc>
          <w:tcPr>
            <w:tcW w:w="708"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3"/>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8"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993" w:type="dxa"/>
            <w:gridSpan w:val="3"/>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r>
      <w:tr w:rsidR="002513A2" w:rsidRPr="002513A2" w:rsidTr="00A70414">
        <w:trPr>
          <w:trHeight w:val="58"/>
        </w:trPr>
        <w:tc>
          <w:tcPr>
            <w:tcW w:w="673"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1156" w:type="dxa"/>
            <w:gridSpan w:val="2"/>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680" w:type="dxa"/>
            <w:gridSpan w:val="3"/>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357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851" w:type="dxa"/>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708"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3"/>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8"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993" w:type="dxa"/>
            <w:gridSpan w:val="3"/>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r>
      <w:tr w:rsidR="002513A2" w:rsidRPr="002513A2" w:rsidTr="00A70414">
        <w:trPr>
          <w:trHeight w:val="295"/>
        </w:trPr>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jc w:val="center"/>
              <w:rPr>
                <w:rFonts w:cstheme="minorHAnsi"/>
                <w:sz w:val="20"/>
                <w:szCs w:val="20"/>
              </w:rPr>
            </w:pPr>
            <w:r w:rsidRPr="002513A2">
              <w:rPr>
                <w:rFonts w:cstheme="minorHAnsi"/>
                <w:sz w:val="20"/>
                <w:szCs w:val="20"/>
              </w:rPr>
              <w:t>1</w:t>
            </w:r>
            <w:r w:rsidR="00B043A6" w:rsidRPr="002513A2">
              <w:rPr>
                <w:rFonts w:cstheme="minorHAnsi"/>
                <w:sz w:val="20"/>
                <w:szCs w:val="20"/>
              </w:rPr>
              <w:t>9</w:t>
            </w:r>
            <w:r w:rsidRPr="002513A2">
              <w:rPr>
                <w:rFonts w:cstheme="minorHAnsi"/>
                <w:sz w:val="20"/>
                <w:szCs w:val="20"/>
              </w:rPr>
              <w:t>.</w:t>
            </w:r>
          </w:p>
        </w:tc>
        <w:tc>
          <w:tcPr>
            <w:tcW w:w="1156" w:type="dxa"/>
            <w:gridSpan w:val="2"/>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2958" w:type="dxa"/>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680" w:type="dxa"/>
            <w:gridSpan w:val="3"/>
            <w:vMerge w:val="restart"/>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357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rPr>
                <w:rFonts w:cstheme="minorHAnsi"/>
                <w:sz w:val="20"/>
                <w:szCs w:val="20"/>
              </w:rPr>
            </w:pPr>
          </w:p>
        </w:tc>
        <w:tc>
          <w:tcPr>
            <w:tcW w:w="851" w:type="dxa"/>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rPr>
                <w:rFonts w:cstheme="minorHAnsi"/>
                <w:sz w:val="20"/>
                <w:szCs w:val="20"/>
              </w:rPr>
            </w:pPr>
          </w:p>
        </w:tc>
        <w:tc>
          <w:tcPr>
            <w:tcW w:w="708"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3"/>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8" w:type="dxa"/>
            <w:gridSpan w:val="2"/>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993" w:type="dxa"/>
            <w:gridSpan w:val="3"/>
            <w:tcBorders>
              <w:top w:val="dashed" w:sz="4" w:space="0" w:color="auto"/>
              <w:left w:val="single" w:sz="4" w:space="0" w:color="auto"/>
              <w:bottom w:val="dashed" w:sz="4" w:space="0" w:color="auto"/>
              <w:right w:val="single" w:sz="4" w:space="0" w:color="auto"/>
            </w:tcBorders>
            <w:vAlign w:val="center"/>
          </w:tcPr>
          <w:p w:rsidR="006418D1" w:rsidRPr="002513A2" w:rsidRDefault="006418D1" w:rsidP="002513A2">
            <w:pPr>
              <w:jc w:val="center"/>
              <w:rPr>
                <w:rFonts w:cstheme="minorHAnsi"/>
                <w:sz w:val="20"/>
                <w:szCs w:val="20"/>
              </w:rPr>
            </w:pPr>
          </w:p>
        </w:tc>
      </w:tr>
      <w:tr w:rsidR="002513A2" w:rsidRPr="002513A2" w:rsidTr="00A70414">
        <w:trPr>
          <w:trHeight w:val="58"/>
        </w:trPr>
        <w:tc>
          <w:tcPr>
            <w:tcW w:w="673"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1156" w:type="dxa"/>
            <w:gridSpan w:val="2"/>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680" w:type="dxa"/>
            <w:gridSpan w:val="3"/>
            <w:vMerge/>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noProof/>
                <w:sz w:val="20"/>
                <w:szCs w:val="20"/>
              </w:rPr>
            </w:pPr>
          </w:p>
        </w:tc>
        <w:tc>
          <w:tcPr>
            <w:tcW w:w="357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851" w:type="dxa"/>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p>
        </w:tc>
        <w:tc>
          <w:tcPr>
            <w:tcW w:w="708"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9" w:type="dxa"/>
            <w:gridSpan w:val="3"/>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708" w:type="dxa"/>
            <w:gridSpan w:val="2"/>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c>
          <w:tcPr>
            <w:tcW w:w="993" w:type="dxa"/>
            <w:gridSpan w:val="3"/>
            <w:tcBorders>
              <w:top w:val="dashed" w:sz="4" w:space="0" w:color="auto"/>
              <w:left w:val="single" w:sz="4" w:space="0" w:color="auto"/>
              <w:bottom w:val="single" w:sz="4" w:space="0" w:color="auto"/>
              <w:right w:val="single" w:sz="4" w:space="0" w:color="auto"/>
            </w:tcBorders>
            <w:vAlign w:val="center"/>
          </w:tcPr>
          <w:p w:rsidR="006418D1" w:rsidRPr="002513A2" w:rsidRDefault="006418D1" w:rsidP="002513A2">
            <w:pPr>
              <w:jc w:val="center"/>
              <w:rPr>
                <w:rFonts w:cstheme="minorHAnsi"/>
                <w:sz w:val="20"/>
                <w:szCs w:val="20"/>
              </w:rPr>
            </w:pPr>
          </w:p>
        </w:tc>
      </w:tr>
      <w:tr w:rsidR="002513A2" w:rsidRPr="002513A2" w:rsidTr="00A70414">
        <w:trPr>
          <w:trHeight w:val="296"/>
        </w:trPr>
        <w:tc>
          <w:tcPr>
            <w:tcW w:w="15594" w:type="dxa"/>
            <w:gridSpan w:val="25"/>
            <w:tcBorders>
              <w:top w:val="single" w:sz="4" w:space="0" w:color="auto"/>
              <w:left w:val="single" w:sz="4" w:space="0" w:color="auto"/>
              <w:bottom w:val="single" w:sz="4" w:space="0" w:color="auto"/>
              <w:right w:val="single" w:sz="4" w:space="0" w:color="auto"/>
            </w:tcBorders>
            <w:vAlign w:val="center"/>
          </w:tcPr>
          <w:p w:rsidR="006418D1" w:rsidRPr="002513A2" w:rsidRDefault="006418D1" w:rsidP="002513A2">
            <w:pPr>
              <w:rPr>
                <w:rFonts w:cstheme="minorHAnsi"/>
                <w:sz w:val="20"/>
                <w:szCs w:val="20"/>
              </w:rPr>
            </w:pPr>
            <w:r w:rsidRPr="002513A2">
              <w:rPr>
                <w:rFonts w:cstheme="minorHAnsi"/>
                <w:sz w:val="20"/>
                <w:szCs w:val="20"/>
              </w:rPr>
              <w:t>ECTS ostalih izbornih predmeta maksimalno 5</w:t>
            </w:r>
          </w:p>
          <w:p w:rsidR="006418D1" w:rsidRPr="002513A2" w:rsidRDefault="006418D1" w:rsidP="002513A2">
            <w:pPr>
              <w:rPr>
                <w:rFonts w:cstheme="minorHAnsi"/>
                <w:sz w:val="20"/>
                <w:szCs w:val="20"/>
              </w:rPr>
            </w:pPr>
          </w:p>
        </w:tc>
      </w:tr>
      <w:tr w:rsidR="002513A2" w:rsidRPr="002513A2" w:rsidTr="00A70414">
        <w:trPr>
          <w:trHeight w:val="132"/>
        </w:trPr>
        <w:tc>
          <w:tcPr>
            <w:tcW w:w="15594" w:type="dxa"/>
            <w:gridSpan w:val="25"/>
            <w:tcBorders>
              <w:top w:val="single" w:sz="4" w:space="0" w:color="auto"/>
              <w:left w:val="single" w:sz="4" w:space="0" w:color="auto"/>
              <w:bottom w:val="single" w:sz="4" w:space="0" w:color="auto"/>
              <w:right w:val="single" w:sz="4" w:space="0" w:color="auto"/>
            </w:tcBorders>
            <w:vAlign w:val="center"/>
            <w:hideMark/>
          </w:tcPr>
          <w:p w:rsidR="006418D1" w:rsidRPr="002513A2" w:rsidRDefault="006418D1" w:rsidP="002513A2">
            <w:pPr>
              <w:rPr>
                <w:rFonts w:cstheme="minorHAnsi"/>
                <w:sz w:val="20"/>
                <w:szCs w:val="20"/>
              </w:rPr>
            </w:pPr>
            <w:r w:rsidRPr="002513A2">
              <w:rPr>
                <w:rFonts w:cstheme="minorHAnsi"/>
                <w:sz w:val="20"/>
                <w:szCs w:val="20"/>
              </w:rPr>
              <w:t xml:space="preserve">ECTS UKUPNO =                                                      30 </w:t>
            </w:r>
          </w:p>
        </w:tc>
      </w:tr>
    </w:tbl>
    <w:p w:rsidR="00071A01" w:rsidRPr="002513A2" w:rsidRDefault="00071A01" w:rsidP="002513A2">
      <w:pPr>
        <w:pStyle w:val="NormalWeb"/>
        <w:spacing w:before="2"/>
        <w:jc w:val="center"/>
        <w:rPr>
          <w:rFonts w:asciiTheme="minorHAnsi" w:hAnsiTheme="minorHAnsi" w:cstheme="minorHAnsi"/>
        </w:rPr>
      </w:pPr>
    </w:p>
    <w:p w:rsidR="00071A01" w:rsidRPr="002513A2" w:rsidRDefault="00071A01" w:rsidP="002513A2">
      <w:pPr>
        <w:pStyle w:val="NormalWeb"/>
        <w:spacing w:before="2"/>
        <w:rPr>
          <w:rFonts w:asciiTheme="minorHAnsi" w:hAnsiTheme="minorHAnsi" w:cstheme="minorHAnsi"/>
        </w:rPr>
      </w:pPr>
    </w:p>
    <w:p w:rsidR="00071A01" w:rsidRPr="002513A2" w:rsidRDefault="00071A01" w:rsidP="002513A2">
      <w:pPr>
        <w:pStyle w:val="NormalWeb"/>
        <w:spacing w:before="2"/>
        <w:jc w:val="center"/>
        <w:rPr>
          <w:rFonts w:asciiTheme="minorHAnsi" w:hAnsiTheme="minorHAnsi" w:cstheme="minorHAnsi"/>
        </w:rPr>
      </w:pPr>
      <w:r w:rsidRPr="002513A2">
        <w:rPr>
          <w:rFonts w:asciiTheme="minorHAnsi" w:hAnsiTheme="minorHAnsi" w:cstheme="minorHAnsi"/>
        </w:rPr>
        <w:t>Odsjek za kulturu, medije i menadžment – Diplomski sveučilišni studij</w:t>
      </w:r>
    </w:p>
    <w:p w:rsidR="00071A01" w:rsidRPr="002513A2" w:rsidRDefault="00071A01" w:rsidP="002513A2">
      <w:pPr>
        <w:pStyle w:val="NormalWeb"/>
        <w:spacing w:before="2"/>
        <w:jc w:val="center"/>
        <w:rPr>
          <w:rFonts w:asciiTheme="minorHAnsi" w:hAnsiTheme="minorHAnsi" w:cstheme="minorHAnsi"/>
          <w:lang w:val="hr-HR"/>
        </w:rPr>
      </w:pPr>
      <w:r w:rsidRPr="002513A2">
        <w:rPr>
          <w:rFonts w:asciiTheme="minorHAnsi" w:hAnsiTheme="minorHAnsi" w:cstheme="minorHAnsi"/>
        </w:rPr>
        <w:t>MENADŽMENT U KULTURI I KREATIVNIM INDUSTRIJAMA /</w:t>
      </w:r>
      <w:r w:rsidR="00037174" w:rsidRPr="002513A2">
        <w:rPr>
          <w:rFonts w:asciiTheme="minorHAnsi" w:hAnsiTheme="minorHAnsi" w:cstheme="minorHAnsi"/>
        </w:rPr>
        <w:t>jednopredmetni</w:t>
      </w:r>
    </w:p>
    <w:p w:rsidR="00071A01" w:rsidRPr="002513A2" w:rsidRDefault="00071A01" w:rsidP="002513A2">
      <w:pPr>
        <w:numPr>
          <w:ilvl w:val="0"/>
          <w:numId w:val="111"/>
        </w:numPr>
        <w:jc w:val="center"/>
        <w:rPr>
          <w:rFonts w:cstheme="minorHAnsi"/>
          <w:sz w:val="20"/>
          <w:szCs w:val="20"/>
        </w:rPr>
      </w:pPr>
      <w:r w:rsidRPr="002513A2">
        <w:rPr>
          <w:rFonts w:cstheme="minorHAnsi"/>
          <w:sz w:val="20"/>
          <w:szCs w:val="20"/>
        </w:rPr>
        <w:t>godina studija, zimski, I. semestar 2019./2020.</w:t>
      </w:r>
    </w:p>
    <w:p w:rsidR="00071A01" w:rsidRPr="002513A2" w:rsidRDefault="00071A01" w:rsidP="002513A2">
      <w:pPr>
        <w:pStyle w:val="NormalWeb"/>
        <w:spacing w:before="2"/>
        <w:jc w:val="center"/>
        <w:rPr>
          <w:rFonts w:asciiTheme="minorHAnsi" w:hAnsiTheme="minorHAnsi" w:cstheme="minorHAnsi"/>
        </w:rPr>
      </w:pPr>
    </w:p>
    <w:p w:rsidR="00071A01" w:rsidRPr="002513A2" w:rsidRDefault="00071A01" w:rsidP="002513A2">
      <w:pPr>
        <w:pStyle w:val="NormalWeb"/>
        <w:spacing w:before="2"/>
        <w:jc w:val="center"/>
        <w:rPr>
          <w:rFonts w:asciiTheme="minorHAnsi" w:hAnsiTheme="minorHAnsi" w:cstheme="minorHAnsi"/>
        </w:rPr>
      </w:pPr>
      <w:r w:rsidRPr="002513A2">
        <w:rPr>
          <w:rFonts w:asciiTheme="minorHAnsi" w:hAnsiTheme="minorHAnsi" w:cstheme="minorHAnsi"/>
        </w:rPr>
        <w:t>Modul: Dizajn digitalnih interakcija**</w:t>
      </w:r>
    </w:p>
    <w:p w:rsidR="00071A01" w:rsidRPr="002513A2" w:rsidRDefault="00071A01" w:rsidP="002513A2">
      <w:pPr>
        <w:pStyle w:val="NormalWeb"/>
        <w:spacing w:before="2"/>
        <w:jc w:val="center"/>
        <w:rPr>
          <w:rFonts w:asciiTheme="minorHAnsi" w:hAnsiTheme="minorHAnsi" w:cstheme="minorHAnsi"/>
        </w:rPr>
      </w:pPr>
    </w:p>
    <w:p w:rsidR="00071A01" w:rsidRPr="002513A2" w:rsidRDefault="00071A01" w:rsidP="002513A2">
      <w:pPr>
        <w:rPr>
          <w:rFonts w:cstheme="minorHAnsi"/>
          <w:sz w:val="20"/>
          <w:szCs w:val="20"/>
        </w:rPr>
      </w:pPr>
    </w:p>
    <w:tbl>
      <w:tblPr>
        <w:tblW w:w="15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990"/>
        <w:gridCol w:w="510"/>
        <w:gridCol w:w="3690"/>
        <w:gridCol w:w="268"/>
        <w:gridCol w:w="709"/>
        <w:gridCol w:w="709"/>
        <w:gridCol w:w="992"/>
        <w:gridCol w:w="851"/>
        <w:gridCol w:w="850"/>
        <w:gridCol w:w="851"/>
      </w:tblGrid>
      <w:tr w:rsidR="002513A2" w:rsidRPr="002513A2" w:rsidTr="00A70414">
        <w:trPr>
          <w:trHeight w:val="256"/>
        </w:trPr>
        <w:tc>
          <w:tcPr>
            <w:tcW w:w="709"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lang w:eastAsia="hr-HR"/>
              </w:rPr>
              <w:t> </w:t>
            </w:r>
            <w:r w:rsidRPr="002513A2">
              <w:rPr>
                <w:rFonts w:cstheme="minorHAnsi"/>
                <w:sz w:val="20"/>
                <w:szCs w:val="20"/>
              </w:rPr>
              <w:t>Red.</w:t>
            </w:r>
            <w:r w:rsidRPr="002513A2">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Šifra predmeta</w:t>
            </w:r>
          </w:p>
        </w:tc>
        <w:tc>
          <w:tcPr>
            <w:tcW w:w="2958"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Naziv predmeta</w:t>
            </w:r>
          </w:p>
        </w:tc>
        <w:tc>
          <w:tcPr>
            <w:tcW w:w="990"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Obavezan/</w:t>
            </w:r>
            <w:r w:rsidRPr="002513A2">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ECTS</w:t>
            </w:r>
          </w:p>
        </w:tc>
        <w:tc>
          <w:tcPr>
            <w:tcW w:w="3958" w:type="dxa"/>
            <w:gridSpan w:val="2"/>
            <w:vMerge w:val="restart"/>
            <w:tcBorders>
              <w:bottom w:val="single" w:sz="12" w:space="0" w:color="auto"/>
            </w:tcBorders>
            <w:shd w:val="clear" w:color="auto" w:fill="E6E6E6"/>
            <w:vAlign w:val="center"/>
          </w:tcPr>
          <w:p w:rsidR="00071A01" w:rsidRPr="002513A2" w:rsidRDefault="00071A01" w:rsidP="002513A2">
            <w:pPr>
              <w:tabs>
                <w:tab w:val="left" w:pos="3992"/>
              </w:tabs>
              <w:jc w:val="center"/>
              <w:rPr>
                <w:rFonts w:cstheme="minorHAnsi"/>
                <w:sz w:val="20"/>
                <w:szCs w:val="20"/>
              </w:rPr>
            </w:pPr>
            <w:r w:rsidRPr="002513A2">
              <w:rPr>
                <w:rFonts w:cstheme="minorHAnsi"/>
                <w:sz w:val="20"/>
                <w:szCs w:val="20"/>
              </w:rPr>
              <w:t>Nastavnik</w:t>
            </w:r>
          </w:p>
          <w:p w:rsidR="00071A01" w:rsidRPr="002513A2" w:rsidRDefault="00071A01" w:rsidP="002513A2">
            <w:pPr>
              <w:tabs>
                <w:tab w:val="left" w:pos="3992"/>
              </w:tabs>
              <w:jc w:val="center"/>
              <w:rPr>
                <w:rFonts w:cstheme="minorHAnsi"/>
                <w:sz w:val="20"/>
                <w:szCs w:val="20"/>
              </w:rPr>
            </w:pPr>
            <w:r w:rsidRPr="002513A2">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13A2">
              <w:rPr>
                <w:rFonts w:cstheme="minorHAnsi"/>
                <w:sz w:val="20"/>
                <w:szCs w:val="20"/>
              </w:rPr>
              <w:br/>
              <w:t>PK – vježbe u praktikumu)</w:t>
            </w:r>
          </w:p>
        </w:tc>
        <w:tc>
          <w:tcPr>
            <w:tcW w:w="2410" w:type="dxa"/>
            <w:gridSpan w:val="3"/>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Sati</w:t>
            </w:r>
          </w:p>
        </w:tc>
        <w:tc>
          <w:tcPr>
            <w:tcW w:w="2552" w:type="dxa"/>
            <w:gridSpan w:val="3"/>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Grupe</w:t>
            </w:r>
          </w:p>
        </w:tc>
      </w:tr>
      <w:tr w:rsidR="002513A2" w:rsidRPr="002513A2" w:rsidTr="00A70414">
        <w:trPr>
          <w:trHeight w:val="930"/>
        </w:trPr>
        <w:tc>
          <w:tcPr>
            <w:tcW w:w="709" w:type="dxa"/>
            <w:vMerge/>
            <w:tcBorders>
              <w:top w:val="single" w:sz="18"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990"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071A01" w:rsidRPr="002513A2" w:rsidRDefault="00071A01" w:rsidP="002513A2">
            <w:pPr>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071A01" w:rsidRPr="002513A2" w:rsidRDefault="00071A01" w:rsidP="002513A2">
            <w:pPr>
              <w:tabs>
                <w:tab w:val="left" w:pos="3992"/>
              </w:tabs>
              <w:jc w:val="center"/>
              <w:rPr>
                <w:rFonts w:cstheme="minorHAnsi"/>
                <w:sz w:val="20"/>
                <w:szCs w:val="20"/>
              </w:rPr>
            </w:pPr>
          </w:p>
        </w:tc>
        <w:tc>
          <w:tcPr>
            <w:tcW w:w="709"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p w:rsidR="00071A01" w:rsidRPr="002513A2" w:rsidRDefault="00071A01" w:rsidP="002513A2">
            <w:pPr>
              <w:jc w:val="center"/>
              <w:rPr>
                <w:rFonts w:cstheme="minorHAnsi"/>
                <w:sz w:val="20"/>
                <w:szCs w:val="20"/>
              </w:rPr>
            </w:pPr>
            <w:r w:rsidRPr="002513A2">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850"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851" w:type="dxa"/>
            <w:tcBorders>
              <w:top w:val="single" w:sz="4" w:space="0" w:color="auto"/>
              <w:bottom w:val="single" w:sz="12"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tc>
      </w:tr>
      <w:tr w:rsidR="002513A2" w:rsidRPr="002513A2" w:rsidTr="00A70414">
        <w:trPr>
          <w:trHeight w:val="157"/>
        </w:trPr>
        <w:tc>
          <w:tcPr>
            <w:tcW w:w="15208" w:type="dxa"/>
            <w:gridSpan w:val="13"/>
            <w:shd w:val="clear" w:color="auto" w:fill="auto"/>
            <w:vAlign w:val="center"/>
          </w:tcPr>
          <w:p w:rsidR="00071A01" w:rsidRPr="002513A2" w:rsidRDefault="00071A01" w:rsidP="002513A2">
            <w:pPr>
              <w:jc w:val="center"/>
              <w:rPr>
                <w:rFonts w:cstheme="minorHAnsi"/>
                <w:sz w:val="20"/>
                <w:szCs w:val="20"/>
              </w:rPr>
            </w:pPr>
          </w:p>
        </w:tc>
      </w:tr>
      <w:tr w:rsidR="002513A2" w:rsidRPr="002513A2" w:rsidTr="00A70414">
        <w:trPr>
          <w:trHeight w:val="924"/>
        </w:trPr>
        <w:tc>
          <w:tcPr>
            <w:tcW w:w="709"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w:t>
            </w:r>
          </w:p>
        </w:tc>
        <w:tc>
          <w:tcPr>
            <w:tcW w:w="1121"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MA-MM-42</w:t>
            </w:r>
          </w:p>
        </w:tc>
        <w:tc>
          <w:tcPr>
            <w:tcW w:w="2958" w:type="dxa"/>
            <w:shd w:val="clear" w:color="auto" w:fill="auto"/>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Digitalni medijski dizajn 1.</w:t>
            </w:r>
          </w:p>
        </w:tc>
        <w:tc>
          <w:tcPr>
            <w:tcW w:w="990" w:type="dxa"/>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5</w:t>
            </w:r>
          </w:p>
        </w:tc>
        <w:tc>
          <w:tcPr>
            <w:tcW w:w="3690" w:type="dxa"/>
            <w:tcBorders>
              <w:top w:val="dashed" w:sz="4" w:space="0" w:color="auto"/>
              <w:right w:val="nil"/>
            </w:tcBorders>
            <w:shd w:val="clear" w:color="auto" w:fill="auto"/>
            <w:vAlign w:val="center"/>
          </w:tcPr>
          <w:p w:rsidR="00071A01" w:rsidRPr="002513A2" w:rsidRDefault="00071A01" w:rsidP="002513A2">
            <w:pPr>
              <w:tabs>
                <w:tab w:val="left" w:pos="3992"/>
              </w:tabs>
              <w:rPr>
                <w:rFonts w:cstheme="minorHAnsi"/>
                <w:spacing w:val="-2"/>
                <w:sz w:val="20"/>
                <w:szCs w:val="20"/>
              </w:rPr>
            </w:pPr>
            <w:r w:rsidRPr="002513A2">
              <w:rPr>
                <w:rFonts w:cstheme="minorHAnsi"/>
                <w:spacing w:val="-2"/>
                <w:sz w:val="20"/>
                <w:szCs w:val="20"/>
              </w:rPr>
              <w:t xml:space="preserve">Toni Podmanicki, predavač; </w:t>
            </w:r>
          </w:p>
          <w:p w:rsidR="00071A01" w:rsidRPr="002513A2" w:rsidRDefault="00071A01" w:rsidP="002513A2">
            <w:pPr>
              <w:tabs>
                <w:tab w:val="left" w:pos="3992"/>
              </w:tabs>
              <w:rPr>
                <w:rFonts w:cstheme="minorHAnsi"/>
                <w:spacing w:val="-2"/>
                <w:sz w:val="20"/>
                <w:szCs w:val="20"/>
              </w:rPr>
            </w:pPr>
            <w:r w:rsidRPr="002513A2">
              <w:rPr>
                <w:rFonts w:cstheme="minorHAnsi"/>
                <w:spacing w:val="-2"/>
                <w:sz w:val="20"/>
                <w:szCs w:val="20"/>
              </w:rPr>
              <w:t>dr. sc.  Luka Alebić</w:t>
            </w:r>
          </w:p>
          <w:p w:rsidR="00071A01" w:rsidRPr="002513A2" w:rsidRDefault="00071A01" w:rsidP="002513A2">
            <w:pPr>
              <w:tabs>
                <w:tab w:val="left" w:pos="3992"/>
              </w:tabs>
              <w:rPr>
                <w:rFonts w:cstheme="minorHAnsi"/>
                <w:spacing w:val="-2"/>
                <w:sz w:val="20"/>
                <w:szCs w:val="20"/>
              </w:rPr>
            </w:pPr>
            <w:r w:rsidRPr="002513A2">
              <w:rPr>
                <w:rFonts w:cstheme="minorHAnsi"/>
                <w:spacing w:val="-2"/>
                <w:sz w:val="20"/>
                <w:szCs w:val="20"/>
              </w:rPr>
              <w:t>Gost predavač</w:t>
            </w:r>
          </w:p>
        </w:tc>
        <w:tc>
          <w:tcPr>
            <w:tcW w:w="268" w:type="dxa"/>
            <w:tcBorders>
              <w:top w:val="dashed" w:sz="4" w:space="0" w:color="auto"/>
              <w:left w:val="nil"/>
            </w:tcBorders>
            <w:shd w:val="clear" w:color="auto" w:fill="auto"/>
            <w:vAlign w:val="center"/>
          </w:tcPr>
          <w:p w:rsidR="00071A01" w:rsidRPr="002513A2" w:rsidRDefault="00071A01" w:rsidP="002513A2">
            <w:pPr>
              <w:tabs>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30</w:t>
            </w:r>
          </w:p>
          <w:p w:rsidR="00071A01" w:rsidRPr="002513A2" w:rsidRDefault="00071A01" w:rsidP="002513A2">
            <w:pPr>
              <w:jc w:val="center"/>
              <w:rPr>
                <w:rFonts w:cstheme="minorHAnsi"/>
                <w:spacing w:val="-2"/>
                <w:sz w:val="20"/>
                <w:szCs w:val="20"/>
              </w:rPr>
            </w:pPr>
          </w:p>
        </w:tc>
        <w:tc>
          <w:tcPr>
            <w:tcW w:w="709" w:type="dxa"/>
            <w:tcBorders>
              <w:top w:val="dashed" w:sz="4" w:space="0" w:color="auto"/>
            </w:tcBorders>
            <w:shd w:val="clear" w:color="auto" w:fill="auto"/>
            <w:vAlign w:val="center"/>
          </w:tcPr>
          <w:p w:rsidR="00071A01" w:rsidRPr="002513A2" w:rsidRDefault="00071A01" w:rsidP="002513A2">
            <w:pPr>
              <w:rPr>
                <w:rFonts w:cstheme="minorHAnsi"/>
                <w:spacing w:val="-2"/>
                <w:sz w:val="20"/>
                <w:szCs w:val="20"/>
              </w:rPr>
            </w:pPr>
          </w:p>
        </w:tc>
        <w:tc>
          <w:tcPr>
            <w:tcW w:w="992" w:type="dxa"/>
            <w:tcBorders>
              <w:top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p>
          <w:p w:rsidR="00071A01" w:rsidRPr="002513A2" w:rsidRDefault="00071A01" w:rsidP="002513A2">
            <w:pPr>
              <w:jc w:val="center"/>
              <w:rPr>
                <w:rFonts w:cstheme="minorHAnsi"/>
                <w:spacing w:val="-2"/>
                <w:sz w:val="20"/>
                <w:szCs w:val="20"/>
              </w:rPr>
            </w:pPr>
            <w:r w:rsidRPr="002513A2">
              <w:rPr>
                <w:rFonts w:cstheme="minorHAnsi"/>
                <w:spacing w:val="-2"/>
                <w:sz w:val="20"/>
                <w:szCs w:val="20"/>
              </w:rPr>
              <w:t>30PK</w:t>
            </w: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c>
          <w:tcPr>
            <w:tcW w:w="850"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r>
      <w:tr w:rsidR="002513A2" w:rsidRPr="002513A2" w:rsidTr="00A70414">
        <w:trPr>
          <w:trHeight w:val="683"/>
        </w:trPr>
        <w:tc>
          <w:tcPr>
            <w:tcW w:w="709"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2.</w:t>
            </w:r>
          </w:p>
        </w:tc>
        <w:tc>
          <w:tcPr>
            <w:tcW w:w="1121"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MAKO-304</w:t>
            </w:r>
          </w:p>
        </w:tc>
        <w:tc>
          <w:tcPr>
            <w:tcW w:w="2958" w:type="dxa"/>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Osnove dizajna i forme</w:t>
            </w:r>
          </w:p>
        </w:tc>
        <w:tc>
          <w:tcPr>
            <w:tcW w:w="99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3690" w:type="dxa"/>
            <w:tcBorders>
              <w:top w:val="single" w:sz="4" w:space="0" w:color="auto"/>
              <w:right w:val="nil"/>
            </w:tcBorders>
            <w:shd w:val="clear" w:color="auto" w:fill="auto"/>
            <w:vAlign w:val="center"/>
          </w:tcPr>
          <w:p w:rsidR="00071A01" w:rsidRPr="002513A2" w:rsidRDefault="00071A01" w:rsidP="002513A2">
            <w:pPr>
              <w:tabs>
                <w:tab w:val="left" w:pos="3992"/>
              </w:tabs>
              <w:rPr>
                <w:rFonts w:cstheme="minorHAnsi"/>
                <w:i/>
                <w:sz w:val="20"/>
                <w:szCs w:val="20"/>
              </w:rPr>
            </w:pPr>
            <w:r w:rsidRPr="002513A2">
              <w:rPr>
                <w:rFonts w:cstheme="minorHAnsi"/>
                <w:i/>
                <w:sz w:val="20"/>
                <w:szCs w:val="20"/>
              </w:rPr>
              <w:t>Marin Balaić, umjetnički suradnik</w:t>
            </w:r>
          </w:p>
          <w:p w:rsidR="00071A01" w:rsidRPr="002513A2" w:rsidRDefault="00071A01" w:rsidP="002513A2">
            <w:pPr>
              <w:tabs>
                <w:tab w:val="left" w:pos="3992"/>
              </w:tabs>
              <w:rPr>
                <w:rFonts w:cstheme="minorHAnsi"/>
                <w:sz w:val="20"/>
                <w:szCs w:val="20"/>
              </w:rPr>
            </w:pPr>
            <w:r w:rsidRPr="002513A2">
              <w:rPr>
                <w:rFonts w:cstheme="minorHAnsi"/>
                <w:sz w:val="20"/>
                <w:szCs w:val="20"/>
              </w:rPr>
              <w:t>Gost predavač</w:t>
            </w:r>
          </w:p>
        </w:tc>
        <w:tc>
          <w:tcPr>
            <w:tcW w:w="268" w:type="dxa"/>
            <w:tcBorders>
              <w:top w:val="dashed" w:sz="4" w:space="0" w:color="auto"/>
              <w:left w:val="nil"/>
            </w:tcBorders>
            <w:shd w:val="clear" w:color="auto" w:fill="auto"/>
            <w:vAlign w:val="center"/>
          </w:tcPr>
          <w:p w:rsidR="00071A01" w:rsidRPr="002513A2" w:rsidRDefault="00071A01" w:rsidP="002513A2">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992"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15PK</w:t>
            </w: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c>
          <w:tcPr>
            <w:tcW w:w="850"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r>
      <w:tr w:rsidR="002513A2" w:rsidRPr="002513A2" w:rsidTr="00A70414">
        <w:trPr>
          <w:trHeight w:val="565"/>
        </w:trPr>
        <w:tc>
          <w:tcPr>
            <w:tcW w:w="709"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1121"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MAKO-305</w:t>
            </w:r>
          </w:p>
        </w:tc>
        <w:tc>
          <w:tcPr>
            <w:tcW w:w="2958" w:type="dxa"/>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Tipografija</w:t>
            </w:r>
          </w:p>
        </w:tc>
        <w:tc>
          <w:tcPr>
            <w:tcW w:w="99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3690" w:type="dxa"/>
            <w:tcBorders>
              <w:top w:val="single" w:sz="4" w:space="0" w:color="auto"/>
              <w:right w:val="nil"/>
            </w:tcBorders>
            <w:shd w:val="clear" w:color="auto" w:fill="auto"/>
            <w:vAlign w:val="center"/>
          </w:tcPr>
          <w:p w:rsidR="00071A01" w:rsidRPr="002513A2" w:rsidRDefault="00071A01" w:rsidP="002513A2">
            <w:pPr>
              <w:tabs>
                <w:tab w:val="left" w:pos="3992"/>
              </w:tabs>
              <w:rPr>
                <w:rFonts w:cstheme="minorHAnsi"/>
                <w:i/>
                <w:sz w:val="20"/>
                <w:szCs w:val="20"/>
              </w:rPr>
            </w:pPr>
            <w:r w:rsidRPr="002513A2">
              <w:rPr>
                <w:rFonts w:cstheme="minorHAnsi"/>
                <w:i/>
                <w:sz w:val="20"/>
                <w:szCs w:val="20"/>
              </w:rPr>
              <w:t>Marko Jovanovac, umjetnički suradnik</w:t>
            </w:r>
          </w:p>
          <w:p w:rsidR="00071A01" w:rsidRPr="002513A2" w:rsidRDefault="00071A01" w:rsidP="002513A2">
            <w:pPr>
              <w:tabs>
                <w:tab w:val="left" w:pos="3992"/>
              </w:tabs>
              <w:rPr>
                <w:rFonts w:cstheme="minorHAnsi"/>
                <w:sz w:val="20"/>
                <w:szCs w:val="20"/>
              </w:rPr>
            </w:pPr>
            <w:r w:rsidRPr="002513A2">
              <w:rPr>
                <w:rFonts w:cstheme="minorHAnsi"/>
                <w:sz w:val="20"/>
                <w:szCs w:val="20"/>
              </w:rPr>
              <w:t>Gost predavač</w:t>
            </w:r>
          </w:p>
        </w:tc>
        <w:tc>
          <w:tcPr>
            <w:tcW w:w="268" w:type="dxa"/>
            <w:tcBorders>
              <w:top w:val="dashed" w:sz="4" w:space="0" w:color="auto"/>
              <w:left w:val="nil"/>
            </w:tcBorders>
            <w:shd w:val="clear" w:color="auto" w:fill="auto"/>
            <w:vAlign w:val="center"/>
          </w:tcPr>
          <w:p w:rsidR="00071A01" w:rsidRPr="002513A2" w:rsidRDefault="00071A01" w:rsidP="002513A2">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5</w:t>
            </w: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992"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25PK</w:t>
            </w: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c>
          <w:tcPr>
            <w:tcW w:w="850"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r>
      <w:tr w:rsidR="002513A2" w:rsidRPr="002513A2" w:rsidTr="00A70414">
        <w:trPr>
          <w:trHeight w:val="701"/>
        </w:trPr>
        <w:tc>
          <w:tcPr>
            <w:tcW w:w="709"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4.</w:t>
            </w:r>
          </w:p>
        </w:tc>
        <w:tc>
          <w:tcPr>
            <w:tcW w:w="1121"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MAKO-302</w:t>
            </w:r>
          </w:p>
        </w:tc>
        <w:tc>
          <w:tcPr>
            <w:tcW w:w="2958" w:type="dxa"/>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Osnove crtanja i ilustracije</w:t>
            </w:r>
          </w:p>
        </w:tc>
        <w:tc>
          <w:tcPr>
            <w:tcW w:w="99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5</w:t>
            </w:r>
          </w:p>
        </w:tc>
        <w:tc>
          <w:tcPr>
            <w:tcW w:w="3690" w:type="dxa"/>
            <w:tcBorders>
              <w:top w:val="single" w:sz="4" w:space="0" w:color="auto"/>
              <w:right w:val="nil"/>
            </w:tcBorders>
            <w:shd w:val="clear" w:color="auto" w:fill="auto"/>
            <w:vAlign w:val="center"/>
          </w:tcPr>
          <w:p w:rsidR="00071A01" w:rsidRPr="002513A2" w:rsidRDefault="00071A01" w:rsidP="002513A2">
            <w:pPr>
              <w:tabs>
                <w:tab w:val="left" w:pos="3992"/>
              </w:tabs>
              <w:rPr>
                <w:rFonts w:cstheme="minorHAnsi"/>
                <w:sz w:val="20"/>
                <w:szCs w:val="20"/>
              </w:rPr>
            </w:pPr>
            <w:r w:rsidRPr="002513A2">
              <w:rPr>
                <w:rFonts w:cstheme="minorHAnsi"/>
                <w:sz w:val="20"/>
                <w:szCs w:val="20"/>
              </w:rPr>
              <w:t>Doc. dr. art. Ines Matijević Cakić</w:t>
            </w:r>
          </w:p>
          <w:p w:rsidR="00071A01" w:rsidRPr="002513A2" w:rsidRDefault="00071A01" w:rsidP="002513A2">
            <w:pPr>
              <w:tabs>
                <w:tab w:val="left" w:pos="3992"/>
              </w:tabs>
              <w:rPr>
                <w:rFonts w:cstheme="minorHAnsi"/>
                <w:i/>
                <w:sz w:val="20"/>
                <w:szCs w:val="20"/>
              </w:rPr>
            </w:pPr>
            <w:r w:rsidRPr="002513A2">
              <w:rPr>
                <w:rFonts w:cstheme="minorHAnsi"/>
                <w:i/>
                <w:sz w:val="20"/>
                <w:szCs w:val="20"/>
              </w:rPr>
              <w:t>Martina Livović, asistentica</w:t>
            </w:r>
          </w:p>
        </w:tc>
        <w:tc>
          <w:tcPr>
            <w:tcW w:w="268" w:type="dxa"/>
            <w:tcBorders>
              <w:top w:val="dashed" w:sz="4" w:space="0" w:color="auto"/>
              <w:left w:val="nil"/>
            </w:tcBorders>
            <w:shd w:val="clear" w:color="auto" w:fill="auto"/>
            <w:vAlign w:val="center"/>
          </w:tcPr>
          <w:p w:rsidR="00071A01" w:rsidRPr="002513A2" w:rsidRDefault="00071A01" w:rsidP="002513A2">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5</w:t>
            </w:r>
          </w:p>
        </w:tc>
        <w:tc>
          <w:tcPr>
            <w:tcW w:w="709"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992"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25PK</w:t>
            </w: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c>
          <w:tcPr>
            <w:tcW w:w="850" w:type="dxa"/>
            <w:tcBorders>
              <w:top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1/5</w:t>
            </w:r>
          </w:p>
        </w:tc>
      </w:tr>
      <w:tr w:rsidR="00071A01" w:rsidRPr="002513A2" w:rsidTr="00A70414">
        <w:trPr>
          <w:trHeight w:val="296"/>
        </w:trPr>
        <w:tc>
          <w:tcPr>
            <w:tcW w:w="15208" w:type="dxa"/>
            <w:gridSpan w:val="13"/>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 xml:space="preserve">ECTS izbornih predmeta u okviru Modula Dizajn digitalnih interakcija                 16  </w:t>
            </w:r>
          </w:p>
          <w:p w:rsidR="00071A01" w:rsidRPr="002513A2" w:rsidRDefault="00071A01" w:rsidP="002513A2">
            <w:pPr>
              <w:tabs>
                <w:tab w:val="left" w:pos="3992"/>
              </w:tabs>
              <w:rPr>
                <w:rFonts w:cstheme="minorHAnsi"/>
                <w:sz w:val="20"/>
                <w:szCs w:val="20"/>
              </w:rPr>
            </w:pPr>
          </w:p>
        </w:tc>
      </w:tr>
    </w:tbl>
    <w:p w:rsidR="00071A01" w:rsidRPr="002513A2" w:rsidRDefault="00071A01" w:rsidP="002513A2">
      <w:pPr>
        <w:rPr>
          <w:rFonts w:cstheme="minorHAnsi"/>
          <w:sz w:val="20"/>
          <w:szCs w:val="20"/>
          <w:shd w:val="clear" w:color="auto" w:fill="FFFFFF"/>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Odsjek za kulturu, medije i menadžment – Diplomski sveučilišni studij MENADŽMENT U KULTURI I KREATIVNIM INDUSTRIJAMA/</w:t>
      </w:r>
      <w:r w:rsidR="00037174" w:rsidRPr="002513A2">
        <w:rPr>
          <w:rFonts w:cstheme="minorHAnsi"/>
          <w:sz w:val="20"/>
          <w:szCs w:val="20"/>
        </w:rPr>
        <w:t>jednopredmetni</w:t>
      </w:r>
    </w:p>
    <w:p w:rsidR="00071A01" w:rsidRPr="002513A2" w:rsidRDefault="00071A01" w:rsidP="002513A2">
      <w:pPr>
        <w:numPr>
          <w:ilvl w:val="0"/>
          <w:numId w:val="110"/>
        </w:numPr>
        <w:jc w:val="center"/>
        <w:rPr>
          <w:rFonts w:cstheme="minorHAnsi"/>
          <w:sz w:val="20"/>
          <w:szCs w:val="20"/>
        </w:rPr>
      </w:pPr>
      <w:r w:rsidRPr="002513A2">
        <w:rPr>
          <w:rFonts w:cstheme="minorHAnsi"/>
          <w:sz w:val="20"/>
          <w:szCs w:val="20"/>
        </w:rPr>
        <w:t>godina studija, ljetni, II. semestar 2019./2020.</w:t>
      </w:r>
    </w:p>
    <w:p w:rsidR="00071A01" w:rsidRPr="002513A2" w:rsidRDefault="00071A01" w:rsidP="002513A2">
      <w:pPr>
        <w:jc w:val="center"/>
        <w:rPr>
          <w:rFonts w:cstheme="minorHAnsi"/>
          <w:sz w:val="20"/>
          <w:szCs w:val="20"/>
        </w:rPr>
      </w:pPr>
    </w:p>
    <w:tbl>
      <w:tblPr>
        <w:tblW w:w="155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36"/>
        <w:gridCol w:w="1121"/>
        <w:gridCol w:w="2566"/>
        <w:gridCol w:w="1161"/>
        <w:gridCol w:w="39"/>
        <w:gridCol w:w="510"/>
        <w:gridCol w:w="131"/>
        <w:gridCol w:w="3559"/>
        <w:gridCol w:w="131"/>
        <w:gridCol w:w="829"/>
        <w:gridCol w:w="131"/>
        <w:gridCol w:w="572"/>
        <w:gridCol w:w="131"/>
        <w:gridCol w:w="572"/>
        <w:gridCol w:w="131"/>
        <w:gridCol w:w="572"/>
        <w:gridCol w:w="34"/>
        <w:gridCol w:w="120"/>
        <w:gridCol w:w="589"/>
        <w:gridCol w:w="425"/>
        <w:gridCol w:w="425"/>
        <w:gridCol w:w="284"/>
        <w:gridCol w:w="427"/>
        <w:gridCol w:w="143"/>
        <w:gridCol w:w="230"/>
      </w:tblGrid>
      <w:tr w:rsidR="002513A2" w:rsidRPr="002513A2" w:rsidTr="00B864A5">
        <w:trPr>
          <w:gridAfter w:val="1"/>
          <w:wAfter w:w="230" w:type="dxa"/>
          <w:trHeight w:val="256"/>
        </w:trPr>
        <w:tc>
          <w:tcPr>
            <w:tcW w:w="708" w:type="dxa"/>
            <w:gridSpan w:val="2"/>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lang w:eastAsia="hr-HR"/>
              </w:rPr>
              <w:t> </w:t>
            </w:r>
            <w:r w:rsidRPr="002513A2">
              <w:rPr>
                <w:rFonts w:cstheme="minorHAnsi"/>
                <w:sz w:val="20"/>
                <w:szCs w:val="20"/>
              </w:rPr>
              <w:t>Red.</w:t>
            </w:r>
            <w:r w:rsidRPr="002513A2">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Šifra predmeta</w:t>
            </w:r>
          </w:p>
        </w:tc>
        <w:tc>
          <w:tcPr>
            <w:tcW w:w="2566"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Naziv predmeta</w:t>
            </w:r>
          </w:p>
        </w:tc>
        <w:tc>
          <w:tcPr>
            <w:tcW w:w="1200" w:type="dxa"/>
            <w:gridSpan w:val="2"/>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Obavezan/</w:t>
            </w:r>
            <w:r w:rsidRPr="002513A2">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ECTS</w:t>
            </w:r>
          </w:p>
        </w:tc>
        <w:tc>
          <w:tcPr>
            <w:tcW w:w="4650" w:type="dxa"/>
            <w:gridSpan w:val="4"/>
            <w:vMerge w:val="restart"/>
            <w:tcBorders>
              <w:bottom w:val="single" w:sz="12"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Nastavnik</w:t>
            </w:r>
          </w:p>
          <w:p w:rsidR="00071A01" w:rsidRPr="002513A2" w:rsidRDefault="00071A01" w:rsidP="002513A2">
            <w:pPr>
              <w:jc w:val="center"/>
              <w:rPr>
                <w:rFonts w:cstheme="minorHAnsi"/>
                <w:sz w:val="20"/>
                <w:szCs w:val="20"/>
              </w:rPr>
            </w:pPr>
            <w:r w:rsidRPr="002513A2">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13A2">
              <w:rPr>
                <w:rFonts w:cstheme="minorHAnsi"/>
                <w:sz w:val="20"/>
                <w:szCs w:val="20"/>
              </w:rPr>
              <w:br/>
              <w:t>PK – vježbe u praktikumu)</w:t>
            </w:r>
          </w:p>
        </w:tc>
        <w:tc>
          <w:tcPr>
            <w:tcW w:w="2143" w:type="dxa"/>
            <w:gridSpan w:val="7"/>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Sati</w:t>
            </w:r>
          </w:p>
        </w:tc>
        <w:tc>
          <w:tcPr>
            <w:tcW w:w="2413" w:type="dxa"/>
            <w:gridSpan w:val="7"/>
            <w:tcBorders>
              <w:bottom w:val="single" w:sz="4" w:space="0" w:color="auto"/>
            </w:tcBorders>
            <w:shd w:val="clear" w:color="auto" w:fill="E6E6E6"/>
            <w:vAlign w:val="center"/>
          </w:tcPr>
          <w:p w:rsidR="00071A01" w:rsidRPr="002513A2" w:rsidRDefault="00071A01" w:rsidP="002513A2">
            <w:pPr>
              <w:jc w:val="center"/>
              <w:rPr>
                <w:rFonts w:cstheme="minorHAnsi"/>
                <w:sz w:val="20"/>
                <w:szCs w:val="20"/>
              </w:rPr>
            </w:pPr>
            <w:r w:rsidRPr="002513A2">
              <w:rPr>
                <w:rFonts w:cstheme="minorHAnsi"/>
                <w:sz w:val="20"/>
                <w:szCs w:val="20"/>
              </w:rPr>
              <w:t>Grupe</w:t>
            </w:r>
          </w:p>
        </w:tc>
      </w:tr>
      <w:tr w:rsidR="002513A2" w:rsidRPr="002513A2" w:rsidTr="00B864A5">
        <w:trPr>
          <w:gridAfter w:val="1"/>
          <w:wAfter w:w="230" w:type="dxa"/>
          <w:trHeight w:val="930"/>
        </w:trPr>
        <w:tc>
          <w:tcPr>
            <w:tcW w:w="708" w:type="dxa"/>
            <w:gridSpan w:val="2"/>
            <w:vMerge/>
            <w:tcBorders>
              <w:top w:val="single" w:sz="18" w:space="0" w:color="auto"/>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1121" w:type="dxa"/>
            <w:vMerge/>
            <w:tcBorders>
              <w:top w:val="single" w:sz="4" w:space="0" w:color="auto"/>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2566" w:type="dxa"/>
            <w:vMerge/>
            <w:tcBorders>
              <w:top w:val="single" w:sz="4" w:space="0" w:color="auto"/>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1200" w:type="dxa"/>
            <w:gridSpan w:val="2"/>
            <w:vMerge/>
            <w:tcBorders>
              <w:top w:val="single" w:sz="4" w:space="0" w:color="auto"/>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510" w:type="dxa"/>
            <w:vMerge/>
            <w:tcBorders>
              <w:top w:val="single" w:sz="4" w:space="0" w:color="auto"/>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4650" w:type="dxa"/>
            <w:gridSpan w:val="4"/>
            <w:vMerge/>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703" w:type="dxa"/>
            <w:gridSpan w:val="2"/>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737" w:type="dxa"/>
            <w:gridSpan w:val="3"/>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p w:rsidR="00071A01" w:rsidRPr="002513A2" w:rsidRDefault="00071A01" w:rsidP="002513A2">
            <w:pPr>
              <w:jc w:val="center"/>
              <w:rPr>
                <w:rFonts w:cstheme="minorHAnsi"/>
                <w:sz w:val="20"/>
                <w:szCs w:val="20"/>
              </w:rPr>
            </w:pPr>
            <w:r w:rsidRPr="002513A2">
              <w:rPr>
                <w:rFonts w:cstheme="minorHAnsi"/>
                <w:sz w:val="20"/>
                <w:szCs w:val="20"/>
              </w:rPr>
              <w:t>DR</w:t>
            </w:r>
          </w:p>
        </w:tc>
        <w:tc>
          <w:tcPr>
            <w:tcW w:w="709" w:type="dxa"/>
            <w:gridSpan w:val="2"/>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850" w:type="dxa"/>
            <w:gridSpan w:val="2"/>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854" w:type="dxa"/>
            <w:gridSpan w:val="3"/>
            <w:tcBorders>
              <w:top w:val="single" w:sz="4" w:space="0" w:color="auto"/>
              <w:bottom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tc>
      </w:tr>
      <w:tr w:rsidR="002513A2" w:rsidRPr="002513A2" w:rsidTr="00B864A5">
        <w:trPr>
          <w:gridAfter w:val="1"/>
          <w:wAfter w:w="230" w:type="dxa"/>
          <w:trHeight w:val="369"/>
        </w:trPr>
        <w:tc>
          <w:tcPr>
            <w:tcW w:w="708" w:type="dxa"/>
            <w:gridSpan w:val="2"/>
            <w:vMerge w:val="restart"/>
            <w:tcBorders>
              <w:top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w:t>
            </w:r>
          </w:p>
        </w:tc>
        <w:tc>
          <w:tcPr>
            <w:tcW w:w="1121" w:type="dxa"/>
            <w:vMerge w:val="restart"/>
            <w:tcBorders>
              <w:top w:val="single"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MA-KM-03</w:t>
            </w:r>
          </w:p>
        </w:tc>
        <w:tc>
          <w:tcPr>
            <w:tcW w:w="2566" w:type="dxa"/>
            <w:vMerge w:val="restart"/>
            <w:tcBorders>
              <w:top w:val="single" w:sz="4" w:space="0" w:color="auto"/>
            </w:tcBorders>
            <w:shd w:val="clear" w:color="auto" w:fill="auto"/>
            <w:vAlign w:val="center"/>
          </w:tcPr>
          <w:p w:rsidR="00071A01" w:rsidRPr="002513A2" w:rsidRDefault="00071A01" w:rsidP="002513A2">
            <w:pPr>
              <w:rPr>
                <w:rFonts w:cstheme="minorHAnsi"/>
                <w:sz w:val="20"/>
                <w:szCs w:val="20"/>
                <w:lang w:eastAsia="hr-HR"/>
              </w:rPr>
            </w:pPr>
            <w:r w:rsidRPr="002513A2">
              <w:rPr>
                <w:rFonts w:cstheme="minorHAnsi"/>
                <w:sz w:val="20"/>
                <w:szCs w:val="20"/>
                <w:lang w:eastAsia="hr-HR"/>
              </w:rPr>
              <w:t>Strategije oglašavanja i nekonvencionalni marketing</w:t>
            </w:r>
          </w:p>
        </w:tc>
        <w:tc>
          <w:tcPr>
            <w:tcW w:w="1200" w:type="dxa"/>
            <w:gridSpan w:val="2"/>
            <w:vMerge w:val="restart"/>
            <w:tcBorders>
              <w:top w:val="single" w:sz="4" w:space="0" w:color="auto"/>
            </w:tcBorders>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w:t>
            </w:r>
          </w:p>
        </w:tc>
        <w:tc>
          <w:tcPr>
            <w:tcW w:w="510" w:type="dxa"/>
            <w:vMerge w:val="restart"/>
            <w:tcBorders>
              <w:top w:val="single" w:sz="4" w:space="0" w:color="auto"/>
            </w:tcBorders>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5</w:t>
            </w:r>
          </w:p>
        </w:tc>
        <w:tc>
          <w:tcPr>
            <w:tcW w:w="3690" w:type="dxa"/>
            <w:gridSpan w:val="2"/>
            <w:tcBorders>
              <w:top w:val="single" w:sz="4" w:space="0" w:color="auto"/>
              <w:bottom w:val="dashed" w:sz="4" w:space="0" w:color="808080"/>
            </w:tcBorders>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Doc. dr. sc. Iva Buljubašić</w:t>
            </w:r>
          </w:p>
        </w:tc>
        <w:tc>
          <w:tcPr>
            <w:tcW w:w="960" w:type="dxa"/>
            <w:gridSpan w:val="2"/>
            <w:tcBorders>
              <w:top w:val="single" w:sz="4" w:space="0" w:color="auto"/>
              <w:bottom w:val="dashed" w:sz="4" w:space="0" w:color="808080"/>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top w:val="single" w:sz="4" w:space="0" w:color="auto"/>
              <w:bottom w:val="dashed" w:sz="4" w:space="0" w:color="808080"/>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45</w:t>
            </w:r>
          </w:p>
        </w:tc>
        <w:tc>
          <w:tcPr>
            <w:tcW w:w="703" w:type="dxa"/>
            <w:gridSpan w:val="2"/>
            <w:tcBorders>
              <w:top w:val="single" w:sz="4" w:space="0" w:color="auto"/>
              <w:bottom w:val="dashed" w:sz="4" w:space="0" w:color="808080"/>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single" w:sz="4" w:space="0" w:color="auto"/>
              <w:bottom w:val="dashed" w:sz="4" w:space="0" w:color="808080"/>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15PK</w:t>
            </w:r>
          </w:p>
        </w:tc>
        <w:tc>
          <w:tcPr>
            <w:tcW w:w="743" w:type="dxa"/>
            <w:gridSpan w:val="3"/>
            <w:tcBorders>
              <w:top w:val="single" w:sz="4" w:space="0" w:color="auto"/>
              <w:bottom w:val="dashed" w:sz="4" w:space="0" w:color="808080"/>
            </w:tcBorders>
            <w:shd w:val="clear" w:color="auto" w:fill="auto"/>
          </w:tcPr>
          <w:p w:rsidR="00071A01" w:rsidRPr="002513A2" w:rsidRDefault="00071A01" w:rsidP="002513A2">
            <w:pPr>
              <w:jc w:val="center"/>
              <w:rPr>
                <w:rFonts w:cstheme="minorHAnsi"/>
                <w:sz w:val="20"/>
                <w:szCs w:val="20"/>
              </w:rPr>
            </w:pPr>
            <w:r w:rsidRPr="002513A2">
              <w:rPr>
                <w:rFonts w:cstheme="minorHAnsi"/>
                <w:sz w:val="20"/>
                <w:szCs w:val="20"/>
              </w:rPr>
              <w:t>1</w:t>
            </w:r>
          </w:p>
        </w:tc>
        <w:tc>
          <w:tcPr>
            <w:tcW w:w="850" w:type="dxa"/>
            <w:gridSpan w:val="2"/>
            <w:tcBorders>
              <w:top w:val="single" w:sz="4" w:space="0" w:color="auto"/>
              <w:bottom w:val="dashed" w:sz="4" w:space="0" w:color="808080"/>
            </w:tcBorders>
            <w:shd w:val="clear" w:color="auto" w:fill="auto"/>
            <w:vAlign w:val="center"/>
          </w:tcPr>
          <w:p w:rsidR="00071A01" w:rsidRPr="002513A2" w:rsidRDefault="00071A01" w:rsidP="002513A2">
            <w:pPr>
              <w:jc w:val="center"/>
              <w:rPr>
                <w:rFonts w:cstheme="minorHAnsi"/>
                <w:sz w:val="20"/>
                <w:szCs w:val="20"/>
              </w:rPr>
            </w:pPr>
          </w:p>
        </w:tc>
        <w:tc>
          <w:tcPr>
            <w:tcW w:w="854" w:type="dxa"/>
            <w:gridSpan w:val="3"/>
            <w:tcBorders>
              <w:top w:val="single" w:sz="4" w:space="0" w:color="auto"/>
              <w:bottom w:val="dashed" w:sz="4" w:space="0" w:color="808080"/>
            </w:tcBorders>
            <w:shd w:val="clear" w:color="auto" w:fill="auto"/>
          </w:tcPr>
          <w:p w:rsidR="00071A01" w:rsidRPr="002513A2" w:rsidRDefault="00071A01" w:rsidP="002513A2">
            <w:pPr>
              <w:jc w:val="center"/>
              <w:rPr>
                <w:rFonts w:cstheme="minorHAnsi"/>
                <w:sz w:val="20"/>
                <w:szCs w:val="20"/>
              </w:rPr>
            </w:pPr>
            <w:r w:rsidRPr="002513A2">
              <w:rPr>
                <w:rFonts w:cstheme="minorHAnsi"/>
                <w:sz w:val="20"/>
                <w:szCs w:val="20"/>
              </w:rPr>
              <w:t>1</w:t>
            </w:r>
          </w:p>
        </w:tc>
      </w:tr>
      <w:tr w:rsidR="002513A2" w:rsidRPr="002513A2" w:rsidTr="00B864A5">
        <w:trPr>
          <w:gridAfter w:val="1"/>
          <w:wAfter w:w="230" w:type="dxa"/>
          <w:trHeight w:val="295"/>
        </w:trPr>
        <w:tc>
          <w:tcPr>
            <w:tcW w:w="708" w:type="dxa"/>
            <w:gridSpan w:val="2"/>
            <w:vMerge/>
            <w:shd w:val="clear" w:color="auto" w:fill="auto"/>
            <w:vAlign w:val="center"/>
          </w:tcPr>
          <w:p w:rsidR="00071A01" w:rsidRPr="002513A2" w:rsidRDefault="00071A01" w:rsidP="002513A2">
            <w:pPr>
              <w:jc w:val="center"/>
              <w:rPr>
                <w:rFonts w:cstheme="minorHAnsi"/>
                <w:sz w:val="20"/>
                <w:szCs w:val="20"/>
              </w:rPr>
            </w:pPr>
          </w:p>
        </w:tc>
        <w:tc>
          <w:tcPr>
            <w:tcW w:w="1121" w:type="dxa"/>
            <w:vMerge/>
            <w:shd w:val="clear" w:color="auto" w:fill="auto"/>
            <w:vAlign w:val="center"/>
          </w:tcPr>
          <w:p w:rsidR="00071A01" w:rsidRPr="002513A2" w:rsidRDefault="00071A01" w:rsidP="002513A2">
            <w:pPr>
              <w:jc w:val="center"/>
              <w:rPr>
                <w:rFonts w:cstheme="minorHAnsi"/>
                <w:sz w:val="20"/>
                <w:szCs w:val="20"/>
              </w:rPr>
            </w:pPr>
          </w:p>
        </w:tc>
        <w:tc>
          <w:tcPr>
            <w:tcW w:w="2566" w:type="dxa"/>
            <w:vMerge/>
            <w:shd w:val="clear" w:color="auto" w:fill="auto"/>
            <w:vAlign w:val="center"/>
          </w:tcPr>
          <w:p w:rsidR="00071A01" w:rsidRPr="002513A2" w:rsidRDefault="00071A01" w:rsidP="002513A2">
            <w:pPr>
              <w:rPr>
                <w:rFonts w:cstheme="minorHAnsi"/>
                <w:sz w:val="20"/>
                <w:szCs w:val="20"/>
                <w:lang w:eastAsia="hr-HR"/>
              </w:rPr>
            </w:pPr>
          </w:p>
        </w:tc>
        <w:tc>
          <w:tcPr>
            <w:tcW w:w="1200" w:type="dxa"/>
            <w:gridSpan w:val="2"/>
            <w:vMerge/>
            <w:shd w:val="clear" w:color="auto" w:fill="auto"/>
            <w:vAlign w:val="center"/>
          </w:tcPr>
          <w:p w:rsidR="00071A01" w:rsidRPr="002513A2" w:rsidRDefault="00071A01" w:rsidP="002513A2">
            <w:pPr>
              <w:jc w:val="center"/>
              <w:rPr>
                <w:rFonts w:cstheme="minorHAnsi"/>
                <w:sz w:val="20"/>
                <w:szCs w:val="20"/>
              </w:rPr>
            </w:pPr>
          </w:p>
        </w:tc>
        <w:tc>
          <w:tcPr>
            <w:tcW w:w="510" w:type="dxa"/>
            <w:vMerge/>
            <w:shd w:val="clear" w:color="auto" w:fill="auto"/>
            <w:vAlign w:val="center"/>
          </w:tcPr>
          <w:p w:rsidR="00071A01" w:rsidRPr="002513A2" w:rsidRDefault="00071A01" w:rsidP="002513A2">
            <w:pPr>
              <w:jc w:val="center"/>
              <w:rPr>
                <w:rFonts w:cstheme="minorHAnsi"/>
                <w:sz w:val="20"/>
                <w:szCs w:val="20"/>
              </w:rPr>
            </w:pPr>
          </w:p>
        </w:tc>
        <w:tc>
          <w:tcPr>
            <w:tcW w:w="3690" w:type="dxa"/>
            <w:gridSpan w:val="2"/>
            <w:tcBorders>
              <w:top w:val="dashed" w:sz="4" w:space="0" w:color="808080"/>
              <w:bottom w:val="single" w:sz="4" w:space="0" w:color="auto"/>
            </w:tcBorders>
            <w:shd w:val="clear" w:color="auto" w:fill="auto"/>
            <w:vAlign w:val="center"/>
          </w:tcPr>
          <w:p w:rsidR="00071A01" w:rsidRPr="002513A2" w:rsidRDefault="00071A01" w:rsidP="002513A2">
            <w:pPr>
              <w:rPr>
                <w:rFonts w:cstheme="minorHAnsi"/>
                <w:sz w:val="20"/>
                <w:szCs w:val="20"/>
              </w:rPr>
            </w:pPr>
            <w:r w:rsidRPr="002513A2">
              <w:rPr>
                <w:rFonts w:cstheme="minorHAnsi"/>
                <w:spacing w:val="-2"/>
                <w:sz w:val="20"/>
                <w:szCs w:val="20"/>
              </w:rPr>
              <w:t>Gost predavač</w:t>
            </w:r>
          </w:p>
        </w:tc>
        <w:tc>
          <w:tcPr>
            <w:tcW w:w="960" w:type="dxa"/>
            <w:gridSpan w:val="2"/>
            <w:tcBorders>
              <w:top w:val="dashed" w:sz="4" w:space="0" w:color="808080"/>
              <w:bottom w:val="single"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43" w:type="dxa"/>
            <w:gridSpan w:val="3"/>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0" w:type="dxa"/>
            <w:gridSpan w:val="2"/>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c>
          <w:tcPr>
            <w:tcW w:w="854" w:type="dxa"/>
            <w:gridSpan w:val="3"/>
            <w:tcBorders>
              <w:top w:val="dashed" w:sz="4" w:space="0" w:color="808080"/>
              <w:bottom w:val="single" w:sz="4" w:space="0" w:color="auto"/>
            </w:tcBorders>
            <w:shd w:val="clear" w:color="auto" w:fill="auto"/>
            <w:vAlign w:val="center"/>
          </w:tcPr>
          <w:p w:rsidR="00071A01" w:rsidRPr="002513A2" w:rsidRDefault="00071A01" w:rsidP="002513A2">
            <w:pPr>
              <w:jc w:val="center"/>
              <w:rPr>
                <w:rFonts w:cstheme="minorHAnsi"/>
                <w:sz w:val="20"/>
                <w:szCs w:val="20"/>
              </w:rPr>
            </w:pPr>
          </w:p>
        </w:tc>
      </w:tr>
      <w:tr w:rsidR="002513A2" w:rsidRPr="002513A2" w:rsidTr="00B864A5">
        <w:trPr>
          <w:gridAfter w:val="1"/>
          <w:wAfter w:w="230" w:type="dxa"/>
          <w:trHeight w:val="130"/>
        </w:trPr>
        <w:tc>
          <w:tcPr>
            <w:tcW w:w="708" w:type="dxa"/>
            <w:gridSpan w:val="2"/>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2.</w:t>
            </w:r>
          </w:p>
        </w:tc>
        <w:tc>
          <w:tcPr>
            <w:tcW w:w="1121" w:type="dxa"/>
            <w:vMerge w:val="restart"/>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MA-KM-04</w:t>
            </w:r>
          </w:p>
          <w:p w:rsidR="00071A01" w:rsidRPr="002513A2" w:rsidRDefault="00071A01" w:rsidP="002513A2">
            <w:pPr>
              <w:jc w:val="center"/>
              <w:rPr>
                <w:rFonts w:cstheme="minorHAnsi"/>
                <w:sz w:val="20"/>
                <w:szCs w:val="20"/>
              </w:rPr>
            </w:pPr>
          </w:p>
        </w:tc>
        <w:tc>
          <w:tcPr>
            <w:tcW w:w="2566" w:type="dxa"/>
            <w:vMerge w:val="restart"/>
            <w:shd w:val="clear" w:color="auto" w:fill="auto"/>
            <w:vAlign w:val="center"/>
          </w:tcPr>
          <w:p w:rsidR="00071A01" w:rsidRPr="002513A2" w:rsidRDefault="00071A01" w:rsidP="002513A2">
            <w:pPr>
              <w:rPr>
                <w:rFonts w:cstheme="minorHAnsi"/>
                <w:sz w:val="20"/>
                <w:szCs w:val="20"/>
                <w:lang w:eastAsia="hr-HR"/>
              </w:rPr>
            </w:pPr>
            <w:r w:rsidRPr="002513A2">
              <w:rPr>
                <w:rFonts w:cstheme="minorHAnsi"/>
                <w:sz w:val="20"/>
                <w:szCs w:val="20"/>
                <w:lang w:eastAsia="hr-HR"/>
              </w:rPr>
              <w:t>Računovodstvo i financijsko izvještavanje</w:t>
            </w:r>
          </w:p>
        </w:tc>
        <w:tc>
          <w:tcPr>
            <w:tcW w:w="1200" w:type="dxa"/>
            <w:gridSpan w:val="2"/>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w:t>
            </w:r>
          </w:p>
        </w:tc>
        <w:tc>
          <w:tcPr>
            <w:tcW w:w="510" w:type="dxa"/>
            <w:vMerge w:val="restart"/>
            <w:shd w:val="clear" w:color="auto" w:fill="auto"/>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5</w:t>
            </w:r>
          </w:p>
          <w:p w:rsidR="00071A01" w:rsidRPr="002513A2" w:rsidRDefault="00071A01" w:rsidP="002513A2">
            <w:pPr>
              <w:jc w:val="center"/>
              <w:rPr>
                <w:rFonts w:cstheme="minorHAnsi"/>
                <w:sz w:val="20"/>
                <w:szCs w:val="20"/>
              </w:rPr>
            </w:pPr>
          </w:p>
        </w:tc>
        <w:tc>
          <w:tcPr>
            <w:tcW w:w="3690" w:type="dxa"/>
            <w:gridSpan w:val="2"/>
            <w:tcBorders>
              <w:bottom w:val="dashed" w:sz="4" w:space="0" w:color="808080"/>
            </w:tcBorders>
            <w:shd w:val="clear" w:color="auto" w:fill="auto"/>
            <w:vAlign w:val="center"/>
          </w:tcPr>
          <w:p w:rsidR="00071A01" w:rsidRPr="002513A2" w:rsidRDefault="00071A01" w:rsidP="002513A2">
            <w:pPr>
              <w:rPr>
                <w:rFonts w:cstheme="minorHAnsi"/>
                <w:sz w:val="20"/>
                <w:szCs w:val="20"/>
              </w:rPr>
            </w:pPr>
            <w:r w:rsidRPr="002513A2">
              <w:rPr>
                <w:rFonts w:cstheme="minorHAnsi"/>
                <w:spacing w:val="-2"/>
                <w:sz w:val="20"/>
                <w:szCs w:val="20"/>
              </w:rPr>
              <w:t>doc. dr. sc. Marija Šain</w:t>
            </w:r>
          </w:p>
        </w:tc>
        <w:tc>
          <w:tcPr>
            <w:tcW w:w="960" w:type="dxa"/>
            <w:gridSpan w:val="2"/>
            <w:tcBorders>
              <w:bottom w:val="dashed" w:sz="4" w:space="0" w:color="808080"/>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bottom w:val="dashed" w:sz="4" w:space="0" w:color="808080"/>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45</w:t>
            </w:r>
          </w:p>
        </w:tc>
        <w:tc>
          <w:tcPr>
            <w:tcW w:w="703" w:type="dxa"/>
            <w:gridSpan w:val="2"/>
            <w:tcBorders>
              <w:bottom w:val="dashed" w:sz="4" w:space="0" w:color="808080"/>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bottom w:val="dashed" w:sz="4" w:space="0" w:color="808080"/>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pacing w:val="-2"/>
                <w:sz w:val="20"/>
                <w:szCs w:val="20"/>
              </w:rPr>
              <w:t>15</w:t>
            </w:r>
          </w:p>
        </w:tc>
        <w:tc>
          <w:tcPr>
            <w:tcW w:w="743" w:type="dxa"/>
            <w:gridSpan w:val="3"/>
            <w:tcBorders>
              <w:bottom w:val="dashed" w:sz="4" w:space="0" w:color="808080"/>
            </w:tcBorders>
            <w:shd w:val="clear" w:color="auto" w:fill="auto"/>
          </w:tcPr>
          <w:p w:rsidR="00071A01" w:rsidRPr="002513A2" w:rsidRDefault="00071A01" w:rsidP="002513A2">
            <w:pPr>
              <w:jc w:val="center"/>
              <w:rPr>
                <w:rFonts w:cstheme="minorHAnsi"/>
                <w:spacing w:val="-2"/>
                <w:sz w:val="20"/>
                <w:szCs w:val="20"/>
              </w:rPr>
            </w:pPr>
            <w:r w:rsidRPr="002513A2">
              <w:rPr>
                <w:rFonts w:cstheme="minorHAnsi"/>
                <w:spacing w:val="-2"/>
                <w:sz w:val="20"/>
                <w:szCs w:val="20"/>
              </w:rPr>
              <w:t>1</w:t>
            </w:r>
          </w:p>
        </w:tc>
        <w:tc>
          <w:tcPr>
            <w:tcW w:w="850" w:type="dxa"/>
            <w:gridSpan w:val="2"/>
            <w:tcBorders>
              <w:bottom w:val="dashed" w:sz="4" w:space="0" w:color="808080"/>
            </w:tcBorders>
            <w:shd w:val="clear" w:color="auto" w:fill="auto"/>
          </w:tcPr>
          <w:p w:rsidR="00071A01" w:rsidRPr="002513A2" w:rsidRDefault="00071A01" w:rsidP="002513A2">
            <w:pPr>
              <w:jc w:val="center"/>
              <w:rPr>
                <w:rFonts w:cstheme="minorHAnsi"/>
                <w:sz w:val="20"/>
                <w:szCs w:val="20"/>
              </w:rPr>
            </w:pPr>
          </w:p>
        </w:tc>
        <w:tc>
          <w:tcPr>
            <w:tcW w:w="854" w:type="dxa"/>
            <w:gridSpan w:val="3"/>
            <w:tcBorders>
              <w:bottom w:val="dashed" w:sz="4" w:space="0" w:color="808080"/>
            </w:tcBorders>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1</w:t>
            </w:r>
          </w:p>
        </w:tc>
      </w:tr>
      <w:tr w:rsidR="002513A2" w:rsidRPr="002513A2" w:rsidTr="00B864A5">
        <w:trPr>
          <w:gridAfter w:val="1"/>
          <w:wAfter w:w="230" w:type="dxa"/>
          <w:trHeight w:val="134"/>
        </w:trPr>
        <w:tc>
          <w:tcPr>
            <w:tcW w:w="708" w:type="dxa"/>
            <w:gridSpan w:val="2"/>
            <w:vMerge/>
            <w:shd w:val="clear" w:color="auto" w:fill="auto"/>
            <w:vAlign w:val="center"/>
          </w:tcPr>
          <w:p w:rsidR="00071A01" w:rsidRPr="002513A2" w:rsidRDefault="00071A01" w:rsidP="002513A2">
            <w:pPr>
              <w:rPr>
                <w:rFonts w:cstheme="minorHAnsi"/>
                <w:sz w:val="20"/>
                <w:szCs w:val="20"/>
              </w:rPr>
            </w:pPr>
          </w:p>
        </w:tc>
        <w:tc>
          <w:tcPr>
            <w:tcW w:w="1121" w:type="dxa"/>
            <w:vMerge/>
            <w:shd w:val="clear" w:color="auto" w:fill="auto"/>
            <w:vAlign w:val="center"/>
          </w:tcPr>
          <w:p w:rsidR="00071A01" w:rsidRPr="002513A2" w:rsidRDefault="00071A01" w:rsidP="002513A2">
            <w:pPr>
              <w:jc w:val="center"/>
              <w:rPr>
                <w:rFonts w:cstheme="minorHAnsi"/>
                <w:sz w:val="20"/>
                <w:szCs w:val="20"/>
              </w:rPr>
            </w:pPr>
          </w:p>
        </w:tc>
        <w:tc>
          <w:tcPr>
            <w:tcW w:w="2566" w:type="dxa"/>
            <w:vMerge/>
            <w:shd w:val="clear" w:color="auto" w:fill="auto"/>
            <w:vAlign w:val="center"/>
          </w:tcPr>
          <w:p w:rsidR="00071A01" w:rsidRPr="002513A2" w:rsidRDefault="00071A01" w:rsidP="002513A2">
            <w:pPr>
              <w:rPr>
                <w:rFonts w:cstheme="minorHAnsi"/>
                <w:sz w:val="20"/>
                <w:szCs w:val="20"/>
              </w:rPr>
            </w:pPr>
          </w:p>
        </w:tc>
        <w:tc>
          <w:tcPr>
            <w:tcW w:w="1200" w:type="dxa"/>
            <w:gridSpan w:val="2"/>
            <w:vMerge/>
            <w:shd w:val="clear" w:color="auto" w:fill="auto"/>
            <w:vAlign w:val="center"/>
          </w:tcPr>
          <w:p w:rsidR="00071A01" w:rsidRPr="002513A2" w:rsidRDefault="00071A01" w:rsidP="002513A2">
            <w:pPr>
              <w:jc w:val="center"/>
              <w:rPr>
                <w:rFonts w:cstheme="minorHAnsi"/>
                <w:sz w:val="20"/>
                <w:szCs w:val="20"/>
              </w:rPr>
            </w:pPr>
          </w:p>
        </w:tc>
        <w:tc>
          <w:tcPr>
            <w:tcW w:w="510" w:type="dxa"/>
            <w:vMerge/>
            <w:shd w:val="clear" w:color="auto" w:fill="auto"/>
            <w:vAlign w:val="center"/>
          </w:tcPr>
          <w:p w:rsidR="00071A01" w:rsidRPr="002513A2" w:rsidRDefault="00071A01" w:rsidP="002513A2">
            <w:pPr>
              <w:jc w:val="center"/>
              <w:rPr>
                <w:rFonts w:cstheme="minorHAnsi"/>
                <w:sz w:val="20"/>
                <w:szCs w:val="20"/>
              </w:rPr>
            </w:pPr>
          </w:p>
        </w:tc>
        <w:tc>
          <w:tcPr>
            <w:tcW w:w="3690" w:type="dxa"/>
            <w:gridSpan w:val="2"/>
            <w:tcBorders>
              <w:top w:val="dashed" w:sz="4" w:space="0" w:color="808080"/>
              <w:bottom w:val="dashed" w:sz="4" w:space="0" w:color="auto"/>
            </w:tcBorders>
            <w:shd w:val="clear" w:color="auto" w:fill="auto"/>
            <w:vAlign w:val="center"/>
          </w:tcPr>
          <w:p w:rsidR="00071A01" w:rsidRPr="002513A2" w:rsidRDefault="00071A01" w:rsidP="002513A2">
            <w:pPr>
              <w:rPr>
                <w:rFonts w:cstheme="minorHAnsi"/>
                <w:strike/>
                <w:sz w:val="20"/>
                <w:szCs w:val="20"/>
              </w:rPr>
            </w:pPr>
          </w:p>
        </w:tc>
        <w:tc>
          <w:tcPr>
            <w:tcW w:w="960" w:type="dxa"/>
            <w:gridSpan w:val="2"/>
            <w:tcBorders>
              <w:top w:val="dashed" w:sz="4" w:space="0" w:color="808080"/>
              <w:bottom w:val="dashed" w:sz="4" w:space="0" w:color="auto"/>
            </w:tcBorders>
            <w:shd w:val="clear" w:color="auto" w:fill="auto"/>
            <w:vAlign w:val="center"/>
          </w:tcPr>
          <w:p w:rsidR="00071A01" w:rsidRPr="002513A2" w:rsidRDefault="00071A01" w:rsidP="002513A2">
            <w:pPr>
              <w:rPr>
                <w:rFonts w:cstheme="minorHAnsi"/>
                <w:sz w:val="20"/>
                <w:szCs w:val="20"/>
              </w:rPr>
            </w:pPr>
          </w:p>
        </w:tc>
        <w:tc>
          <w:tcPr>
            <w:tcW w:w="703" w:type="dxa"/>
            <w:gridSpan w:val="2"/>
            <w:tcBorders>
              <w:top w:val="dashed" w:sz="4" w:space="0" w:color="808080"/>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808080"/>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c>
          <w:tcPr>
            <w:tcW w:w="703" w:type="dxa"/>
            <w:gridSpan w:val="2"/>
            <w:tcBorders>
              <w:top w:val="dashed" w:sz="4" w:space="0" w:color="808080"/>
              <w:bottom w:val="dashed" w:sz="4" w:space="0" w:color="auto"/>
            </w:tcBorders>
            <w:shd w:val="clear" w:color="auto" w:fill="auto"/>
            <w:vAlign w:val="center"/>
          </w:tcPr>
          <w:p w:rsidR="00071A01" w:rsidRPr="002513A2" w:rsidRDefault="00071A01" w:rsidP="002513A2">
            <w:pPr>
              <w:jc w:val="center"/>
              <w:rPr>
                <w:rFonts w:cstheme="minorHAnsi"/>
                <w:strike/>
                <w:sz w:val="20"/>
                <w:szCs w:val="20"/>
              </w:rPr>
            </w:pPr>
          </w:p>
        </w:tc>
        <w:tc>
          <w:tcPr>
            <w:tcW w:w="743" w:type="dxa"/>
            <w:gridSpan w:val="3"/>
            <w:tcBorders>
              <w:top w:val="dashed" w:sz="4" w:space="0" w:color="808080"/>
              <w:bottom w:val="dashed" w:sz="4" w:space="0" w:color="auto"/>
            </w:tcBorders>
            <w:shd w:val="clear" w:color="auto" w:fill="auto"/>
            <w:vAlign w:val="center"/>
          </w:tcPr>
          <w:p w:rsidR="00071A01" w:rsidRPr="002513A2" w:rsidRDefault="00071A01" w:rsidP="002513A2">
            <w:pPr>
              <w:jc w:val="center"/>
              <w:rPr>
                <w:rFonts w:cstheme="minorHAnsi"/>
                <w:strike/>
                <w:sz w:val="20"/>
                <w:szCs w:val="20"/>
              </w:rPr>
            </w:pPr>
          </w:p>
        </w:tc>
        <w:tc>
          <w:tcPr>
            <w:tcW w:w="850" w:type="dxa"/>
            <w:gridSpan w:val="2"/>
            <w:tcBorders>
              <w:top w:val="dashed" w:sz="4" w:space="0" w:color="808080"/>
              <w:bottom w:val="dashed" w:sz="4" w:space="0" w:color="auto"/>
            </w:tcBorders>
            <w:shd w:val="clear" w:color="auto" w:fill="auto"/>
            <w:vAlign w:val="center"/>
          </w:tcPr>
          <w:p w:rsidR="00071A01" w:rsidRPr="002513A2" w:rsidRDefault="00071A01" w:rsidP="002513A2">
            <w:pPr>
              <w:jc w:val="center"/>
              <w:rPr>
                <w:rFonts w:cstheme="minorHAnsi"/>
                <w:strike/>
                <w:sz w:val="20"/>
                <w:szCs w:val="20"/>
              </w:rPr>
            </w:pPr>
          </w:p>
        </w:tc>
        <w:tc>
          <w:tcPr>
            <w:tcW w:w="854" w:type="dxa"/>
            <w:gridSpan w:val="3"/>
            <w:tcBorders>
              <w:top w:val="dashed" w:sz="4" w:space="0" w:color="808080"/>
              <w:bottom w:val="dashed" w:sz="4" w:space="0" w:color="auto"/>
            </w:tcBorders>
            <w:shd w:val="clear" w:color="auto" w:fill="auto"/>
          </w:tcPr>
          <w:p w:rsidR="00071A01" w:rsidRPr="002513A2" w:rsidRDefault="00071A01" w:rsidP="002513A2">
            <w:pPr>
              <w:jc w:val="center"/>
              <w:rPr>
                <w:rFonts w:cstheme="minorHAnsi"/>
                <w:strike/>
                <w:sz w:val="20"/>
                <w:szCs w:val="20"/>
              </w:rPr>
            </w:pPr>
          </w:p>
        </w:tc>
      </w:tr>
      <w:tr w:rsidR="002513A2" w:rsidRPr="002513A2" w:rsidTr="00B864A5">
        <w:trPr>
          <w:gridAfter w:val="1"/>
          <w:wAfter w:w="230" w:type="dxa"/>
          <w:trHeight w:val="278"/>
        </w:trPr>
        <w:tc>
          <w:tcPr>
            <w:tcW w:w="10755" w:type="dxa"/>
            <w:gridSpan w:val="11"/>
            <w:shd w:val="clear" w:color="auto" w:fill="auto"/>
            <w:vAlign w:val="center"/>
          </w:tcPr>
          <w:p w:rsidR="00071A01" w:rsidRPr="002513A2" w:rsidRDefault="00071A01" w:rsidP="002513A2">
            <w:pPr>
              <w:rPr>
                <w:rFonts w:cstheme="minorHAnsi"/>
                <w:sz w:val="20"/>
                <w:szCs w:val="20"/>
              </w:rPr>
            </w:pPr>
          </w:p>
        </w:tc>
        <w:tc>
          <w:tcPr>
            <w:tcW w:w="4556" w:type="dxa"/>
            <w:gridSpan w:val="14"/>
            <w:tcBorders>
              <w:bottom w:val="dashed" w:sz="4" w:space="0" w:color="auto"/>
            </w:tcBorders>
            <w:shd w:val="clear" w:color="auto" w:fill="auto"/>
            <w:vAlign w:val="center"/>
          </w:tcPr>
          <w:p w:rsidR="00071A01" w:rsidRPr="002513A2" w:rsidRDefault="00071A01" w:rsidP="002513A2">
            <w:pPr>
              <w:rPr>
                <w:rFonts w:cstheme="minorHAnsi"/>
                <w:sz w:val="20"/>
                <w:szCs w:val="20"/>
              </w:rPr>
            </w:pPr>
          </w:p>
        </w:tc>
      </w:tr>
      <w:tr w:rsidR="002513A2" w:rsidRPr="002513A2" w:rsidTr="00B864A5">
        <w:trPr>
          <w:gridAfter w:val="1"/>
          <w:wAfter w:w="230" w:type="dxa"/>
          <w:trHeight w:val="278"/>
        </w:trPr>
        <w:tc>
          <w:tcPr>
            <w:tcW w:w="10755" w:type="dxa"/>
            <w:gridSpan w:val="11"/>
            <w:shd w:val="clear" w:color="auto" w:fill="auto"/>
            <w:vAlign w:val="center"/>
          </w:tcPr>
          <w:p w:rsidR="00071A01" w:rsidRPr="002513A2" w:rsidRDefault="00071A01" w:rsidP="002513A2">
            <w:pPr>
              <w:rPr>
                <w:rFonts w:cstheme="minorHAnsi"/>
                <w:sz w:val="20"/>
                <w:szCs w:val="20"/>
              </w:rPr>
            </w:pPr>
            <w:r w:rsidRPr="002513A2">
              <w:rPr>
                <w:rFonts w:cstheme="minorHAnsi"/>
                <w:sz w:val="20"/>
                <w:szCs w:val="20"/>
              </w:rPr>
              <w:t>ECTS obaveznih predmeta                                          10</w:t>
            </w:r>
          </w:p>
        </w:tc>
        <w:tc>
          <w:tcPr>
            <w:tcW w:w="4556" w:type="dxa"/>
            <w:gridSpan w:val="14"/>
            <w:tcBorders>
              <w:bottom w:val="dashed" w:sz="4" w:space="0" w:color="auto"/>
            </w:tcBorders>
            <w:shd w:val="clear" w:color="auto" w:fill="auto"/>
            <w:vAlign w:val="center"/>
          </w:tcPr>
          <w:p w:rsidR="00071A01" w:rsidRPr="002513A2" w:rsidRDefault="00071A01" w:rsidP="002513A2">
            <w:pP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1121" w:type="dxa"/>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MA-MM-12</w:t>
            </w:r>
          </w:p>
        </w:tc>
        <w:tc>
          <w:tcPr>
            <w:tcW w:w="2566" w:type="dxa"/>
            <w:shd w:val="clear" w:color="auto" w:fill="auto"/>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Vizualna semiotika</w:t>
            </w:r>
          </w:p>
        </w:tc>
        <w:tc>
          <w:tcPr>
            <w:tcW w:w="1200" w:type="dxa"/>
            <w:gridSpan w:val="2"/>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Izv. prof. dr. sc. Vladimir Rismondo</w:t>
            </w:r>
          </w:p>
          <w:p w:rsidR="00071A01" w:rsidRPr="002513A2" w:rsidRDefault="00071A01" w:rsidP="002513A2">
            <w:pPr>
              <w:rPr>
                <w:rFonts w:cstheme="minorHAnsi"/>
                <w:spacing w:val="-2"/>
                <w:sz w:val="20"/>
                <w:szCs w:val="20"/>
              </w:rPr>
            </w:pPr>
            <w:r w:rsidRPr="002513A2">
              <w:rPr>
                <w:rFonts w:cstheme="minorHAnsi"/>
                <w:spacing w:val="-2"/>
                <w:sz w:val="20"/>
                <w:szCs w:val="20"/>
              </w:rPr>
              <w:t>Snježana Barić-Šelmić, asistentica</w:t>
            </w:r>
          </w:p>
        </w:tc>
        <w:tc>
          <w:tcPr>
            <w:tcW w:w="960" w:type="dxa"/>
            <w:gridSpan w:val="2"/>
            <w:tcBorders>
              <w:bottom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30</w:t>
            </w:r>
          </w:p>
          <w:p w:rsidR="00071A01" w:rsidRPr="002513A2" w:rsidRDefault="00071A01"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p>
          <w:p w:rsidR="00071A01" w:rsidRPr="002513A2" w:rsidRDefault="00071A01" w:rsidP="002513A2">
            <w:pPr>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071A01" w:rsidRPr="002513A2" w:rsidRDefault="00071A01" w:rsidP="002513A2">
            <w:pPr>
              <w:jc w:val="center"/>
              <w:rPr>
                <w:rFonts w:cstheme="minorHAnsi"/>
                <w:spacing w:val="-2"/>
                <w:sz w:val="20"/>
                <w:szCs w:val="20"/>
              </w:rPr>
            </w:pPr>
          </w:p>
        </w:tc>
        <w:tc>
          <w:tcPr>
            <w:tcW w:w="743" w:type="dxa"/>
            <w:gridSpan w:val="3"/>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r w:rsidRPr="002513A2">
              <w:rPr>
                <w:rFonts w:cstheme="minorHAnsi"/>
                <w:sz w:val="20"/>
                <w:szCs w:val="20"/>
              </w:rPr>
              <w:t>1/4</w:t>
            </w:r>
          </w:p>
        </w:tc>
        <w:tc>
          <w:tcPr>
            <w:tcW w:w="854" w:type="dxa"/>
            <w:gridSpan w:val="3"/>
            <w:tcBorders>
              <w:bottom w:val="dashed" w:sz="4" w:space="0" w:color="auto"/>
            </w:tcBorders>
            <w:shd w:val="clear" w:color="auto" w:fill="auto"/>
            <w:vAlign w:val="center"/>
          </w:tcPr>
          <w:p w:rsidR="00071A01" w:rsidRPr="002513A2" w:rsidRDefault="00071A01"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4.</w:t>
            </w:r>
          </w:p>
        </w:tc>
        <w:tc>
          <w:tcPr>
            <w:tcW w:w="1121" w:type="dxa"/>
            <w:shd w:val="clear" w:color="auto" w:fill="auto"/>
            <w:vAlign w:val="center"/>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MA-MM-41</w:t>
            </w:r>
          </w:p>
        </w:tc>
        <w:tc>
          <w:tcPr>
            <w:tcW w:w="2566" w:type="dxa"/>
            <w:shd w:val="clear" w:color="auto" w:fill="auto"/>
            <w:vAlign w:val="center"/>
          </w:tcPr>
          <w:p w:rsidR="00CA5573" w:rsidRPr="002513A2" w:rsidRDefault="00CA5573" w:rsidP="002513A2">
            <w:pPr>
              <w:rPr>
                <w:rFonts w:ascii="Calibri" w:eastAsia="Calibri" w:hAnsi="Calibri" w:cs="Calibri"/>
                <w:sz w:val="20"/>
                <w:szCs w:val="20"/>
              </w:rPr>
            </w:pPr>
            <w:r w:rsidRPr="002513A2">
              <w:rPr>
                <w:rFonts w:ascii="Calibri" w:eastAsia="Calibri" w:hAnsi="Calibri" w:cs="Calibri"/>
                <w:sz w:val="20"/>
                <w:szCs w:val="20"/>
              </w:rPr>
              <w:t>Teorija medijske umjetnosti</w:t>
            </w:r>
          </w:p>
        </w:tc>
        <w:tc>
          <w:tcPr>
            <w:tcW w:w="1200" w:type="dxa"/>
            <w:gridSpan w:val="2"/>
            <w:shd w:val="clear" w:color="auto" w:fill="auto"/>
            <w:vAlign w:val="center"/>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I</w:t>
            </w:r>
          </w:p>
        </w:tc>
        <w:tc>
          <w:tcPr>
            <w:tcW w:w="510" w:type="dxa"/>
            <w:shd w:val="clear" w:color="auto" w:fill="auto"/>
            <w:vAlign w:val="center"/>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ascii="Calibri" w:eastAsia="Calibri" w:hAnsi="Calibri" w:cs="Calibri"/>
                <w:sz w:val="20"/>
                <w:szCs w:val="20"/>
              </w:rPr>
            </w:pPr>
            <w:r w:rsidRPr="002513A2">
              <w:rPr>
                <w:rFonts w:ascii="Calibri" w:eastAsia="Calibri" w:hAnsi="Calibri" w:cs="Calibri"/>
                <w:sz w:val="20"/>
                <w:szCs w:val="20"/>
              </w:rPr>
              <w:t>Izv. prof. dr. sc. Vladimir Rismondo</w:t>
            </w:r>
          </w:p>
          <w:p w:rsidR="00CA5573" w:rsidRPr="002513A2" w:rsidRDefault="00CA5573" w:rsidP="002513A2">
            <w:pPr>
              <w:rPr>
                <w:rFonts w:ascii="Calibri" w:eastAsia="Calibri" w:hAnsi="Calibri" w:cs="Calibri"/>
                <w:sz w:val="20"/>
                <w:szCs w:val="20"/>
              </w:rPr>
            </w:pPr>
            <w:r w:rsidRPr="002513A2">
              <w:rPr>
                <w:rFonts w:ascii="Calibri" w:eastAsia="Calibri" w:hAnsi="Calibri" w:cs="Calibri"/>
                <w:sz w:val="20"/>
                <w:szCs w:val="20"/>
              </w:rPr>
              <w:t>Tomislav Levak, asistent</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ascii="Calibri" w:eastAsia="Calibri" w:hAnsi="Calibri" w:cs="Calibr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30</w:t>
            </w:r>
          </w:p>
          <w:p w:rsidR="00CA5573" w:rsidRPr="002513A2" w:rsidRDefault="00CA5573" w:rsidP="002513A2">
            <w:pPr>
              <w:jc w:val="center"/>
              <w:rPr>
                <w:rFonts w:ascii="Calibri" w:eastAsia="Calibri" w:hAnsi="Calibri" w:cs="Calibr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ascii="Calibri" w:eastAsia="Calibri" w:hAnsi="Calibri" w:cs="Calibri"/>
                <w:sz w:val="20"/>
                <w:szCs w:val="20"/>
              </w:rPr>
            </w:pPr>
          </w:p>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15</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ascii="Calibri" w:eastAsia="Calibri" w:hAnsi="Calibri" w:cs="Calibri"/>
                <w:sz w:val="20"/>
                <w:szCs w:val="20"/>
              </w:rPr>
            </w:pPr>
          </w:p>
        </w:tc>
        <w:tc>
          <w:tcPr>
            <w:tcW w:w="743" w:type="dxa"/>
            <w:gridSpan w:val="3"/>
            <w:tcBorders>
              <w:bottom w:val="dashed" w:sz="4" w:space="0" w:color="auto"/>
            </w:tcBorders>
            <w:shd w:val="clear" w:color="auto" w:fill="auto"/>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1/4</w:t>
            </w:r>
          </w:p>
        </w:tc>
        <w:tc>
          <w:tcPr>
            <w:tcW w:w="850" w:type="dxa"/>
            <w:gridSpan w:val="2"/>
            <w:tcBorders>
              <w:bottom w:val="dashed" w:sz="4" w:space="0" w:color="auto"/>
            </w:tcBorders>
            <w:shd w:val="clear" w:color="auto" w:fill="auto"/>
          </w:tcPr>
          <w:p w:rsidR="00CA5573" w:rsidRPr="002513A2" w:rsidRDefault="00CA5573" w:rsidP="002513A2">
            <w:pPr>
              <w:jc w:val="center"/>
              <w:rPr>
                <w:rFonts w:ascii="Calibri" w:eastAsia="Calibri" w:hAnsi="Calibri" w:cs="Calibri"/>
                <w:sz w:val="20"/>
                <w:szCs w:val="20"/>
              </w:rPr>
            </w:pPr>
            <w:r w:rsidRPr="002513A2">
              <w:rPr>
                <w:rFonts w:ascii="Calibri" w:eastAsia="Calibri" w:hAnsi="Calibri" w:cs="Calibri"/>
                <w:sz w:val="20"/>
                <w:szCs w:val="20"/>
              </w:rPr>
              <w:t>1/4</w:t>
            </w: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ascii="Calibri" w:eastAsia="Calibri" w:hAnsi="Calibri" w:cs="Calibr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5.</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MA-MM-15</w:t>
            </w:r>
          </w:p>
        </w:tc>
        <w:tc>
          <w:tcPr>
            <w:tcW w:w="2566" w:type="dxa"/>
            <w:shd w:val="clear" w:color="auto" w:fill="auto"/>
            <w:vAlign w:val="center"/>
          </w:tcPr>
          <w:p w:rsidR="00CA5573" w:rsidRPr="002513A2" w:rsidRDefault="00CA5573" w:rsidP="002513A2">
            <w:pPr>
              <w:rPr>
                <w:rFonts w:cstheme="minorHAnsi"/>
                <w:sz w:val="20"/>
                <w:szCs w:val="20"/>
                <w:shd w:val="clear" w:color="auto" w:fill="FFFFFF"/>
              </w:rPr>
            </w:pPr>
            <w:r w:rsidRPr="002513A2">
              <w:rPr>
                <w:rFonts w:cstheme="minorHAnsi"/>
                <w:sz w:val="20"/>
                <w:szCs w:val="20"/>
                <w:shd w:val="clear" w:color="auto" w:fill="FFFFFF"/>
              </w:rPr>
              <w:t>Kulturni stereotipi</w:t>
            </w:r>
          </w:p>
        </w:tc>
        <w:tc>
          <w:tcPr>
            <w:tcW w:w="1200" w:type="dxa"/>
            <w:gridSpan w:val="2"/>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Prof. dr. sc. Helena Sablić Tomić</w:t>
            </w:r>
          </w:p>
          <w:p w:rsidR="00CA5573" w:rsidRPr="002513A2" w:rsidRDefault="00CA5573" w:rsidP="002513A2">
            <w:pPr>
              <w:rPr>
                <w:rFonts w:cstheme="minorHAnsi"/>
                <w:i/>
                <w:sz w:val="20"/>
                <w:szCs w:val="20"/>
                <w:shd w:val="clear" w:color="auto" w:fill="FFFFFF"/>
              </w:rPr>
            </w:pPr>
            <w:r w:rsidRPr="002513A2">
              <w:rPr>
                <w:rFonts w:cstheme="minorHAnsi"/>
                <w:i/>
                <w:sz w:val="20"/>
                <w:szCs w:val="20"/>
              </w:rPr>
              <w:t>Dijana Romić, naslovna asistentica</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30</w:t>
            </w:r>
          </w:p>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p w:rsidR="00CA5573" w:rsidRPr="002513A2" w:rsidRDefault="00CA5573" w:rsidP="002513A2">
            <w:pPr>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43" w:type="dxa"/>
            <w:gridSpan w:val="3"/>
            <w:tcBorders>
              <w:bottom w:val="dashed" w:sz="4" w:space="0" w:color="auto"/>
            </w:tcBorders>
            <w:shd w:val="clear" w:color="auto" w:fill="auto"/>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6.</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MA-MM-30</w:t>
            </w:r>
          </w:p>
        </w:tc>
        <w:tc>
          <w:tcPr>
            <w:tcW w:w="2566" w:type="dxa"/>
            <w:shd w:val="clear" w:color="auto" w:fill="auto"/>
            <w:vAlign w:val="center"/>
          </w:tcPr>
          <w:p w:rsidR="00CA5573" w:rsidRPr="002513A2" w:rsidRDefault="00CA5573" w:rsidP="002513A2">
            <w:pPr>
              <w:rPr>
                <w:rFonts w:cstheme="minorHAnsi"/>
                <w:spacing w:val="-2"/>
                <w:sz w:val="20"/>
                <w:szCs w:val="20"/>
              </w:rPr>
            </w:pPr>
            <w:r w:rsidRPr="002513A2">
              <w:rPr>
                <w:rFonts w:cstheme="minorHAnsi"/>
                <w:sz w:val="20"/>
                <w:szCs w:val="20"/>
                <w:shd w:val="clear" w:color="auto" w:fill="FFFFFF"/>
              </w:rPr>
              <w:t>Sloboda izražavanja u EU i Vijeću Europe</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i/>
                <w:spacing w:val="-2"/>
                <w:sz w:val="20"/>
                <w:szCs w:val="20"/>
              </w:rPr>
              <w:t>Izv. prof. dr. sc. Tunjica Petrašević</w:t>
            </w:r>
          </w:p>
          <w:p w:rsidR="00CA5573" w:rsidRPr="002513A2" w:rsidRDefault="00CA5573" w:rsidP="002513A2">
            <w:pPr>
              <w:rPr>
                <w:rFonts w:cstheme="minorHAnsi"/>
                <w:spacing w:val="-2"/>
                <w:sz w:val="20"/>
                <w:szCs w:val="20"/>
              </w:rPr>
            </w:pPr>
            <w:r w:rsidRPr="002513A2">
              <w:rPr>
                <w:rFonts w:cstheme="minorHAnsi"/>
                <w:i/>
                <w:spacing w:val="-2"/>
                <w:sz w:val="20"/>
                <w:szCs w:val="20"/>
              </w:rPr>
              <w:t>Doc. dr. sc. Dunja Duić</w:t>
            </w:r>
          </w:p>
          <w:p w:rsidR="00CA5573" w:rsidRPr="002513A2" w:rsidRDefault="00CA5573" w:rsidP="002513A2">
            <w:pPr>
              <w:rPr>
                <w:rFonts w:cstheme="minorHAnsi"/>
                <w:spacing w:val="-2"/>
                <w:sz w:val="20"/>
                <w:szCs w:val="20"/>
              </w:rPr>
            </w:pPr>
            <w:r w:rsidRPr="002513A2">
              <w:rPr>
                <w:rFonts w:cstheme="minorHAnsi"/>
                <w:spacing w:val="-2"/>
                <w:sz w:val="20"/>
                <w:szCs w:val="20"/>
              </w:rPr>
              <w:t>Marina Čepo, asistentica</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10</w:t>
            </w:r>
          </w:p>
          <w:p w:rsidR="00CA5573" w:rsidRPr="002513A2" w:rsidRDefault="00CA5573" w:rsidP="002513A2">
            <w:pPr>
              <w:jc w:val="center"/>
              <w:rPr>
                <w:rFonts w:cstheme="minorHAnsi"/>
                <w:spacing w:val="-2"/>
                <w:sz w:val="20"/>
                <w:szCs w:val="20"/>
              </w:rPr>
            </w:pPr>
            <w:r w:rsidRPr="002513A2">
              <w:rPr>
                <w:rFonts w:cstheme="minorHAnsi"/>
                <w:spacing w:val="-2"/>
                <w:sz w:val="20"/>
                <w:szCs w:val="20"/>
              </w:rPr>
              <w:t>10</w:t>
            </w:r>
          </w:p>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p w:rsidR="00CA5573" w:rsidRPr="002513A2" w:rsidRDefault="00CA5573" w:rsidP="002513A2">
            <w:pPr>
              <w:jc w:val="center"/>
              <w:rPr>
                <w:rFonts w:cstheme="minorHAnsi"/>
                <w:spacing w:val="-2"/>
                <w:sz w:val="20"/>
                <w:szCs w:val="20"/>
              </w:rPr>
            </w:pPr>
          </w:p>
          <w:p w:rsidR="00CA5573" w:rsidRPr="002513A2" w:rsidRDefault="00CA5573" w:rsidP="002513A2">
            <w:pPr>
              <w:jc w:val="center"/>
              <w:rPr>
                <w:rFonts w:cstheme="minorHAnsi"/>
                <w:spacing w:val="-2"/>
                <w:sz w:val="20"/>
                <w:szCs w:val="20"/>
              </w:rPr>
            </w:pPr>
            <w:r w:rsidRPr="002513A2">
              <w:rPr>
                <w:rFonts w:cstheme="minorHAnsi"/>
                <w:spacing w:val="-2"/>
                <w:sz w:val="20"/>
                <w:szCs w:val="20"/>
              </w:rPr>
              <w:t>10</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43" w:type="dxa"/>
            <w:gridSpan w:val="3"/>
            <w:tcBorders>
              <w:bottom w:val="dashed" w:sz="4" w:space="0" w:color="auto"/>
            </w:tcBorders>
            <w:shd w:val="clear" w:color="auto" w:fill="auto"/>
          </w:tcPr>
          <w:p w:rsidR="00CA5573" w:rsidRPr="002513A2" w:rsidRDefault="00CA5573" w:rsidP="002513A2">
            <w:pP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tcPr>
          <w:p w:rsidR="00CA5573" w:rsidRPr="002513A2" w:rsidRDefault="00CA5573" w:rsidP="002513A2">
            <w:pPr>
              <w:rPr>
                <w:rFonts w:cstheme="minorHAnsi"/>
                <w:sz w:val="20"/>
                <w:szCs w:val="20"/>
              </w:rPr>
            </w:pPr>
            <w:r w:rsidRPr="002513A2">
              <w:rPr>
                <w:rFonts w:cstheme="minorHAnsi"/>
                <w:sz w:val="20"/>
                <w:szCs w:val="20"/>
              </w:rPr>
              <w:t>1/4</w:t>
            </w: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7.</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MA-MM-45</w:t>
            </w:r>
          </w:p>
        </w:tc>
        <w:tc>
          <w:tcPr>
            <w:tcW w:w="2566" w:type="dxa"/>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Fotografija u medijima 2.</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 xml:space="preserve"> Izv. prof. art. Davor Šarić</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30PK</w:t>
            </w:r>
          </w:p>
        </w:tc>
        <w:tc>
          <w:tcPr>
            <w:tcW w:w="743"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8.</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MA-MM-54</w:t>
            </w:r>
          </w:p>
        </w:tc>
        <w:tc>
          <w:tcPr>
            <w:tcW w:w="2566" w:type="dxa"/>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Razvoj publike</w:t>
            </w:r>
          </w:p>
        </w:tc>
        <w:tc>
          <w:tcPr>
            <w:tcW w:w="1200" w:type="dxa"/>
            <w:gridSpan w:val="2"/>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Doc. dr. sc. Iva Buljubašić</w:t>
            </w:r>
          </w:p>
          <w:p w:rsidR="00CA5573" w:rsidRPr="002513A2" w:rsidRDefault="00CA5573" w:rsidP="002513A2">
            <w:pPr>
              <w:rPr>
                <w:rFonts w:cstheme="minorHAnsi"/>
                <w:spacing w:val="-2"/>
                <w:sz w:val="20"/>
                <w:szCs w:val="20"/>
              </w:rPr>
            </w:pPr>
            <w:r w:rsidRPr="002513A2">
              <w:rPr>
                <w:rFonts w:cstheme="minorHAnsi"/>
                <w:spacing w:val="-2"/>
                <w:sz w:val="20"/>
                <w:szCs w:val="20"/>
              </w:rPr>
              <w:t>Dr. sc. Igor Mavrin, poslijedoktorand</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30</w:t>
            </w:r>
          </w:p>
          <w:p w:rsidR="00CA5573" w:rsidRPr="002513A2" w:rsidRDefault="00CA5573" w:rsidP="002513A2">
            <w:pPr>
              <w:jc w:val="center"/>
              <w:rPr>
                <w:rFonts w:cstheme="minorHAnsi"/>
                <w:spacing w:val="-2"/>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p w:rsidR="00CA5573" w:rsidRPr="002513A2" w:rsidRDefault="00CA5573" w:rsidP="002513A2">
            <w:pPr>
              <w:jc w:val="center"/>
              <w:rPr>
                <w:rFonts w:cstheme="minorHAnsi"/>
                <w:spacing w:val="-2"/>
                <w:sz w:val="20"/>
                <w:szCs w:val="20"/>
              </w:rPr>
            </w:pPr>
            <w:r w:rsidRPr="002513A2">
              <w:rPr>
                <w:rFonts w:cstheme="minorHAnsi"/>
                <w:spacing w:val="-2"/>
                <w:sz w:val="20"/>
                <w:szCs w:val="20"/>
              </w:rPr>
              <w:t>15</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43"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9.</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MA-MM-28</w:t>
            </w:r>
          </w:p>
        </w:tc>
        <w:tc>
          <w:tcPr>
            <w:tcW w:w="2566" w:type="dxa"/>
            <w:shd w:val="clear" w:color="auto" w:fill="auto"/>
            <w:vAlign w:val="center"/>
          </w:tcPr>
          <w:p w:rsidR="00CA5573" w:rsidRPr="002513A2" w:rsidRDefault="00CA5573" w:rsidP="002513A2">
            <w:pPr>
              <w:rPr>
                <w:rFonts w:cstheme="minorHAnsi"/>
                <w:sz w:val="20"/>
                <w:szCs w:val="20"/>
                <w:lang w:val="en-GB"/>
              </w:rPr>
            </w:pPr>
            <w:r w:rsidRPr="002513A2">
              <w:rPr>
                <w:rFonts w:cstheme="minorHAnsi"/>
                <w:sz w:val="20"/>
                <w:szCs w:val="20"/>
                <w:lang w:val="en-GB"/>
              </w:rPr>
              <w:t>Publicistika</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z w:val="20"/>
                <w:szCs w:val="20"/>
                <w:lang w:val="en-GB"/>
              </w:rPr>
            </w:pPr>
            <w:r w:rsidRPr="002513A2">
              <w:rPr>
                <w:rFonts w:cstheme="minorHAnsi"/>
                <w:sz w:val="20"/>
                <w:szCs w:val="20"/>
                <w:lang w:val="en-GB"/>
              </w:rPr>
              <w:t>3</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Doc. dr. sc. Ivica Šola</w:t>
            </w:r>
          </w:p>
          <w:p w:rsidR="00CA5573" w:rsidRPr="002513A2" w:rsidRDefault="00CA5573" w:rsidP="002513A2">
            <w:pPr>
              <w:rPr>
                <w:rFonts w:cstheme="minorHAnsi"/>
                <w:spacing w:val="-2"/>
                <w:sz w:val="20"/>
                <w:szCs w:val="20"/>
              </w:rPr>
            </w:pPr>
            <w:r w:rsidRPr="002513A2">
              <w:rPr>
                <w:rFonts w:cstheme="minorHAnsi"/>
                <w:spacing w:val="-2"/>
                <w:sz w:val="20"/>
                <w:szCs w:val="20"/>
              </w:rPr>
              <w:t>Snježana Barić-Šelmić, asistentica</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lang w:val="en-GB"/>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lang w:val="en-GB"/>
              </w:rPr>
            </w:pPr>
            <w:r w:rsidRPr="002513A2">
              <w:rPr>
                <w:rFonts w:cstheme="minorHAnsi"/>
                <w:sz w:val="20"/>
                <w:szCs w:val="20"/>
                <w:lang w:val="en-GB"/>
              </w:rPr>
              <w:t>30</w:t>
            </w:r>
          </w:p>
          <w:p w:rsidR="00CA5573" w:rsidRPr="002513A2" w:rsidRDefault="00CA5573" w:rsidP="002513A2">
            <w:pPr>
              <w:jc w:val="center"/>
              <w:rPr>
                <w:rFonts w:cstheme="minorHAnsi"/>
                <w:sz w:val="20"/>
                <w:szCs w:val="20"/>
                <w:lang w:val="en-GB"/>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lang w:val="en-GB"/>
              </w:rPr>
            </w:pPr>
          </w:p>
          <w:p w:rsidR="00CA5573" w:rsidRPr="002513A2" w:rsidRDefault="00CA5573" w:rsidP="002513A2">
            <w:pPr>
              <w:jc w:val="center"/>
              <w:rPr>
                <w:rFonts w:cstheme="minorHAnsi"/>
                <w:sz w:val="20"/>
                <w:szCs w:val="20"/>
                <w:lang w:val="en-GB"/>
              </w:rPr>
            </w:pPr>
            <w:r w:rsidRPr="002513A2">
              <w:rPr>
                <w:rFonts w:cstheme="minorHAnsi"/>
                <w:sz w:val="20"/>
                <w:szCs w:val="20"/>
                <w:lang w:val="en-GB"/>
              </w:rPr>
              <w:t>15</w:t>
            </w: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lang w:val="en-GB"/>
              </w:rPr>
            </w:pPr>
          </w:p>
        </w:tc>
        <w:tc>
          <w:tcPr>
            <w:tcW w:w="743"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4"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10.</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MA-MM-57</w:t>
            </w:r>
          </w:p>
        </w:tc>
        <w:tc>
          <w:tcPr>
            <w:tcW w:w="2566" w:type="dxa"/>
            <w:shd w:val="clear" w:color="auto" w:fill="auto"/>
            <w:vAlign w:val="center"/>
          </w:tcPr>
          <w:p w:rsidR="00CA5573" w:rsidRPr="002513A2" w:rsidRDefault="00CA5573" w:rsidP="002513A2">
            <w:pPr>
              <w:rPr>
                <w:rFonts w:cstheme="minorHAnsi"/>
                <w:sz w:val="20"/>
                <w:szCs w:val="20"/>
              </w:rPr>
            </w:pPr>
            <w:r w:rsidRPr="002513A2">
              <w:rPr>
                <w:rFonts w:cstheme="minorHAnsi"/>
                <w:sz w:val="20"/>
                <w:szCs w:val="20"/>
              </w:rPr>
              <w:t>Projektna nastava 1</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2</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Doc. dr. sc. Damir Šebo</w:t>
            </w:r>
          </w:p>
          <w:p w:rsidR="00CA5573" w:rsidRPr="002513A2" w:rsidRDefault="00CA5573" w:rsidP="002513A2">
            <w:pPr>
              <w:rPr>
                <w:rFonts w:cstheme="minorHAnsi"/>
                <w:spacing w:val="-2"/>
                <w:sz w:val="20"/>
                <w:szCs w:val="20"/>
              </w:rPr>
            </w:pPr>
            <w:r w:rsidRPr="002513A2">
              <w:rPr>
                <w:rFonts w:cstheme="minorHAnsi"/>
                <w:spacing w:val="-2"/>
                <w:sz w:val="20"/>
                <w:szCs w:val="20"/>
              </w:rPr>
              <w:t>Doc. dr. sc. Marija Šain</w:t>
            </w:r>
          </w:p>
          <w:p w:rsidR="00CA5573" w:rsidRPr="002513A2" w:rsidRDefault="00CA5573" w:rsidP="002513A2">
            <w:pPr>
              <w:rPr>
                <w:rFonts w:cstheme="minorHAnsi"/>
                <w:spacing w:val="-2"/>
                <w:sz w:val="20"/>
                <w:szCs w:val="20"/>
              </w:rPr>
            </w:pPr>
            <w:r w:rsidRPr="002513A2">
              <w:rPr>
                <w:rFonts w:cstheme="minorHAnsi"/>
                <w:spacing w:val="-2"/>
                <w:sz w:val="20"/>
                <w:szCs w:val="20"/>
              </w:rPr>
              <w:t>Doc. dr. sc. Ivica Šola</w:t>
            </w:r>
          </w:p>
          <w:p w:rsidR="00CA5573" w:rsidRPr="002513A2" w:rsidRDefault="00CA5573" w:rsidP="002513A2">
            <w:pPr>
              <w:rPr>
                <w:rFonts w:cstheme="minorHAnsi"/>
                <w:spacing w:val="-2"/>
                <w:sz w:val="20"/>
                <w:szCs w:val="20"/>
              </w:rPr>
            </w:pPr>
            <w:r w:rsidRPr="002513A2">
              <w:rPr>
                <w:rFonts w:cstheme="minorHAnsi"/>
                <w:spacing w:val="-2"/>
                <w:sz w:val="20"/>
                <w:szCs w:val="20"/>
              </w:rPr>
              <w:lastRenderedPageBreak/>
              <w:t>Mentori</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p>
        </w:tc>
        <w:tc>
          <w:tcPr>
            <w:tcW w:w="743"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4" w:type="dxa"/>
            <w:gridSpan w:val="3"/>
            <w:tcBorders>
              <w:bottom w:val="dashed" w:sz="4" w:space="0" w:color="auto"/>
            </w:tcBorders>
            <w:shd w:val="clear" w:color="auto" w:fill="auto"/>
          </w:tcPr>
          <w:p w:rsidR="00CA5573" w:rsidRPr="002513A2" w:rsidRDefault="00CA5573" w:rsidP="002513A2">
            <w:pPr>
              <w:jc w:val="center"/>
              <w:rPr>
                <w:rFonts w:cstheme="minorHAnsi"/>
                <w:sz w:val="20"/>
                <w:szCs w:val="20"/>
              </w:rPr>
            </w:pPr>
            <w:r w:rsidRPr="002513A2">
              <w:rPr>
                <w:rFonts w:cstheme="minorHAnsi"/>
                <w:sz w:val="20"/>
                <w:szCs w:val="20"/>
              </w:rPr>
              <w:t>1</w:t>
            </w: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11.</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MA-MM-55</w:t>
            </w:r>
          </w:p>
        </w:tc>
        <w:tc>
          <w:tcPr>
            <w:tcW w:w="2566" w:type="dxa"/>
            <w:shd w:val="clear" w:color="auto" w:fill="auto"/>
            <w:vAlign w:val="center"/>
          </w:tcPr>
          <w:p w:rsidR="00CA5573" w:rsidRPr="002513A2" w:rsidRDefault="00CA5573" w:rsidP="002513A2">
            <w:pPr>
              <w:rPr>
                <w:rFonts w:cstheme="minorHAnsi"/>
                <w:sz w:val="20"/>
                <w:szCs w:val="20"/>
              </w:rPr>
            </w:pPr>
            <w:r w:rsidRPr="002513A2">
              <w:rPr>
                <w:rFonts w:cstheme="minorHAnsi"/>
                <w:sz w:val="20"/>
                <w:szCs w:val="20"/>
              </w:rPr>
              <w:t>Projektna nastava 2</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2</w:t>
            </w:r>
          </w:p>
        </w:tc>
        <w:tc>
          <w:tcPr>
            <w:tcW w:w="3690" w:type="dxa"/>
            <w:gridSpan w:val="2"/>
            <w:tcBorders>
              <w:bottom w:val="dashed"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Doc. dr. sc. Damir Šebo</w:t>
            </w:r>
          </w:p>
          <w:p w:rsidR="00CA5573" w:rsidRPr="002513A2" w:rsidRDefault="00CA5573" w:rsidP="002513A2">
            <w:pPr>
              <w:rPr>
                <w:rFonts w:cstheme="minorHAnsi"/>
                <w:spacing w:val="-2"/>
                <w:sz w:val="20"/>
                <w:szCs w:val="20"/>
              </w:rPr>
            </w:pPr>
            <w:r w:rsidRPr="002513A2">
              <w:rPr>
                <w:rFonts w:cstheme="minorHAnsi"/>
                <w:spacing w:val="-2"/>
                <w:sz w:val="20"/>
                <w:szCs w:val="20"/>
              </w:rPr>
              <w:t>Doc. dr. sc. Marija Šain</w:t>
            </w:r>
          </w:p>
          <w:p w:rsidR="00CA5573" w:rsidRPr="002513A2" w:rsidRDefault="00CA5573" w:rsidP="002513A2">
            <w:pPr>
              <w:rPr>
                <w:rFonts w:cstheme="minorHAnsi"/>
                <w:spacing w:val="-2"/>
                <w:sz w:val="20"/>
                <w:szCs w:val="20"/>
              </w:rPr>
            </w:pPr>
            <w:r w:rsidRPr="002513A2">
              <w:rPr>
                <w:rFonts w:cstheme="minorHAnsi"/>
                <w:spacing w:val="-2"/>
                <w:sz w:val="20"/>
                <w:szCs w:val="20"/>
              </w:rPr>
              <w:t>Doc. dr. sc. Ivica Šola</w:t>
            </w:r>
          </w:p>
          <w:p w:rsidR="00CA5573" w:rsidRPr="002513A2" w:rsidRDefault="00CA5573" w:rsidP="002513A2">
            <w:pPr>
              <w:rPr>
                <w:rFonts w:cstheme="minorHAnsi"/>
                <w:spacing w:val="-2"/>
                <w:sz w:val="20"/>
                <w:szCs w:val="20"/>
              </w:rPr>
            </w:pPr>
            <w:r w:rsidRPr="002513A2">
              <w:rPr>
                <w:rFonts w:cstheme="minorHAnsi"/>
                <w:spacing w:val="-2"/>
                <w:sz w:val="20"/>
                <w:szCs w:val="20"/>
              </w:rPr>
              <w:t>Mentori</w:t>
            </w:r>
          </w:p>
        </w:tc>
        <w:tc>
          <w:tcPr>
            <w:tcW w:w="96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r w:rsidRPr="002513A2">
              <w:rPr>
                <w:rFonts w:cstheme="minorHAnsi"/>
                <w:sz w:val="20"/>
                <w:szCs w:val="20"/>
              </w:rPr>
              <w:t>10T</w:t>
            </w:r>
          </w:p>
          <w:p w:rsidR="00CA5573" w:rsidRPr="002513A2" w:rsidRDefault="00CA5573" w:rsidP="002513A2">
            <w:pPr>
              <w:jc w:val="center"/>
              <w:rPr>
                <w:rFonts w:cstheme="minorHAnsi"/>
                <w:sz w:val="20"/>
                <w:szCs w:val="20"/>
              </w:rPr>
            </w:pPr>
          </w:p>
        </w:tc>
        <w:tc>
          <w:tcPr>
            <w:tcW w:w="743" w:type="dxa"/>
            <w:gridSpan w:val="3"/>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0" w:type="dxa"/>
            <w:gridSpan w:val="2"/>
            <w:tcBorders>
              <w:bottom w:val="dashed"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4" w:type="dxa"/>
            <w:gridSpan w:val="3"/>
            <w:tcBorders>
              <w:bottom w:val="dashed" w:sz="4" w:space="0" w:color="auto"/>
            </w:tcBorders>
            <w:shd w:val="clear" w:color="auto" w:fill="auto"/>
          </w:tcPr>
          <w:p w:rsidR="00CA5573" w:rsidRPr="002513A2" w:rsidRDefault="00CA5573" w:rsidP="002513A2">
            <w:pPr>
              <w:jc w:val="center"/>
              <w:rPr>
                <w:rFonts w:cstheme="minorHAnsi"/>
                <w:sz w:val="20"/>
                <w:szCs w:val="20"/>
              </w:rPr>
            </w:pPr>
            <w:r w:rsidRPr="002513A2">
              <w:rPr>
                <w:rFonts w:cstheme="minorHAnsi"/>
                <w:sz w:val="20"/>
                <w:szCs w:val="20"/>
              </w:rPr>
              <w:t>1</w:t>
            </w: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12.</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MA-MM-22</w:t>
            </w:r>
          </w:p>
        </w:tc>
        <w:tc>
          <w:tcPr>
            <w:tcW w:w="2566" w:type="dxa"/>
            <w:shd w:val="clear" w:color="auto" w:fill="auto"/>
            <w:vAlign w:val="center"/>
          </w:tcPr>
          <w:p w:rsidR="00CA5573" w:rsidRPr="002513A2" w:rsidRDefault="00CA5573" w:rsidP="002513A2">
            <w:pPr>
              <w:rPr>
                <w:rFonts w:cstheme="minorHAnsi"/>
                <w:sz w:val="20"/>
                <w:szCs w:val="20"/>
              </w:rPr>
            </w:pPr>
            <w:r w:rsidRPr="002513A2">
              <w:rPr>
                <w:rFonts w:cstheme="minorHAnsi"/>
                <w:sz w:val="20"/>
                <w:szCs w:val="20"/>
              </w:rPr>
              <w:t>Istraživanje kulture, medija i kreativnih industrija 2</w:t>
            </w:r>
          </w:p>
        </w:tc>
        <w:tc>
          <w:tcPr>
            <w:tcW w:w="1200"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w:t>
            </w:r>
          </w:p>
        </w:tc>
        <w:tc>
          <w:tcPr>
            <w:tcW w:w="3690" w:type="dxa"/>
            <w:gridSpan w:val="2"/>
            <w:tcBorders>
              <w:bottom w:val="single" w:sz="4" w:space="0" w:color="auto"/>
            </w:tcBorders>
            <w:shd w:val="clear" w:color="auto" w:fill="auto"/>
            <w:vAlign w:val="center"/>
          </w:tcPr>
          <w:p w:rsidR="00CA5573" w:rsidRPr="002513A2" w:rsidRDefault="00CA5573" w:rsidP="002513A2">
            <w:pPr>
              <w:rPr>
                <w:rFonts w:cstheme="minorHAnsi"/>
                <w:sz w:val="20"/>
                <w:szCs w:val="20"/>
              </w:rPr>
            </w:pPr>
            <w:r w:rsidRPr="002513A2">
              <w:rPr>
                <w:rFonts w:cstheme="minorHAnsi"/>
                <w:spacing w:val="-2"/>
                <w:sz w:val="20"/>
                <w:szCs w:val="20"/>
              </w:rPr>
              <w:t>Doc. dr. sc. Ivana Bestvina Bukvić</w:t>
            </w:r>
          </w:p>
        </w:tc>
        <w:tc>
          <w:tcPr>
            <w:tcW w:w="960"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 xml:space="preserve">15T </w:t>
            </w:r>
          </w:p>
        </w:tc>
        <w:tc>
          <w:tcPr>
            <w:tcW w:w="743" w:type="dxa"/>
            <w:gridSpan w:val="3"/>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0"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c>
          <w:tcPr>
            <w:tcW w:w="854" w:type="dxa"/>
            <w:gridSpan w:val="3"/>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r>
      <w:tr w:rsidR="002513A2" w:rsidRPr="002513A2" w:rsidTr="00B864A5">
        <w:trPr>
          <w:gridAfter w:val="1"/>
          <w:wAfter w:w="230" w:type="dxa"/>
          <w:trHeight w:val="296"/>
        </w:trPr>
        <w:tc>
          <w:tcPr>
            <w:tcW w:w="708" w:type="dxa"/>
            <w:gridSpan w:val="2"/>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13.</w:t>
            </w:r>
          </w:p>
        </w:tc>
        <w:tc>
          <w:tcPr>
            <w:tcW w:w="1121" w:type="dxa"/>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MA-MM-37</w:t>
            </w:r>
          </w:p>
        </w:tc>
        <w:tc>
          <w:tcPr>
            <w:tcW w:w="2566" w:type="dxa"/>
            <w:shd w:val="clear" w:color="auto" w:fill="auto"/>
            <w:vAlign w:val="center"/>
          </w:tcPr>
          <w:p w:rsidR="00CA5573" w:rsidRPr="002513A2" w:rsidRDefault="00CA5573" w:rsidP="002513A2">
            <w:pPr>
              <w:rPr>
                <w:rFonts w:cstheme="minorHAnsi"/>
                <w:sz w:val="20"/>
                <w:szCs w:val="20"/>
                <w:shd w:val="clear" w:color="auto" w:fill="FFFFFF"/>
              </w:rPr>
            </w:pPr>
            <w:r w:rsidRPr="002513A2">
              <w:rPr>
                <w:rFonts w:cstheme="minorHAnsi"/>
                <w:sz w:val="20"/>
                <w:szCs w:val="20"/>
                <w:shd w:val="clear" w:color="auto" w:fill="FFFFFF"/>
              </w:rPr>
              <w:t>Društveno-odgovorno poslovanje</w:t>
            </w:r>
          </w:p>
        </w:tc>
        <w:tc>
          <w:tcPr>
            <w:tcW w:w="1200" w:type="dxa"/>
            <w:gridSpan w:val="2"/>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single" w:sz="4" w:space="0" w:color="auto"/>
            </w:tcBorders>
            <w:shd w:val="clear" w:color="auto" w:fill="auto"/>
            <w:vAlign w:val="center"/>
          </w:tcPr>
          <w:p w:rsidR="00CA5573" w:rsidRPr="002513A2" w:rsidRDefault="00CA5573" w:rsidP="002513A2">
            <w:pPr>
              <w:rPr>
                <w:rFonts w:cstheme="minorHAnsi"/>
                <w:spacing w:val="-2"/>
                <w:sz w:val="20"/>
                <w:szCs w:val="20"/>
              </w:rPr>
            </w:pPr>
            <w:r w:rsidRPr="002513A2">
              <w:rPr>
                <w:rFonts w:cstheme="minorHAnsi"/>
                <w:spacing w:val="-2"/>
                <w:sz w:val="20"/>
                <w:szCs w:val="20"/>
              </w:rPr>
              <w:t>Doc. dr. sc. Marija Šain</w:t>
            </w:r>
          </w:p>
          <w:p w:rsidR="00CA5573" w:rsidRPr="002513A2" w:rsidRDefault="00CA5573" w:rsidP="002513A2">
            <w:pPr>
              <w:rPr>
                <w:rFonts w:cstheme="minorHAnsi"/>
                <w:spacing w:val="-2"/>
                <w:sz w:val="20"/>
                <w:szCs w:val="20"/>
              </w:rPr>
            </w:pPr>
            <w:r w:rsidRPr="002513A2">
              <w:rPr>
                <w:rFonts w:cstheme="minorHAnsi"/>
                <w:spacing w:val="-2"/>
                <w:sz w:val="20"/>
                <w:szCs w:val="20"/>
              </w:rPr>
              <w:t>Tomislav Nedić, asistent</w:t>
            </w:r>
          </w:p>
        </w:tc>
        <w:tc>
          <w:tcPr>
            <w:tcW w:w="960" w:type="dxa"/>
            <w:gridSpan w:val="2"/>
            <w:tcBorders>
              <w:bottom w:val="single"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pacing w:val="-2"/>
                <w:sz w:val="20"/>
                <w:szCs w:val="20"/>
              </w:rPr>
            </w:pPr>
            <w:r w:rsidRPr="002513A2">
              <w:rPr>
                <w:rFonts w:cstheme="minorHAnsi"/>
                <w:spacing w:val="-2"/>
                <w:sz w:val="20"/>
                <w:szCs w:val="20"/>
              </w:rPr>
              <w:t>30</w:t>
            </w:r>
          </w:p>
          <w:p w:rsidR="00CA5573" w:rsidRPr="002513A2" w:rsidRDefault="00CA5573" w:rsidP="002513A2">
            <w:pPr>
              <w:jc w:val="center"/>
              <w:rPr>
                <w:rFonts w:cstheme="minorHAnsi"/>
                <w:spacing w:val="-2"/>
                <w:sz w:val="20"/>
                <w:szCs w:val="20"/>
              </w:rPr>
            </w:pP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pacing w:val="-2"/>
                <w:sz w:val="20"/>
                <w:szCs w:val="20"/>
              </w:rPr>
            </w:pPr>
          </w:p>
          <w:p w:rsidR="00CA5573" w:rsidRPr="002513A2" w:rsidRDefault="00CA5573" w:rsidP="002513A2">
            <w:pPr>
              <w:jc w:val="center"/>
              <w:rPr>
                <w:rFonts w:cstheme="minorHAnsi"/>
                <w:spacing w:val="-2"/>
                <w:sz w:val="20"/>
                <w:szCs w:val="20"/>
              </w:rPr>
            </w:pPr>
            <w:r w:rsidRPr="002513A2">
              <w:rPr>
                <w:rFonts w:cstheme="minorHAnsi"/>
                <w:spacing w:val="-2"/>
                <w:sz w:val="20"/>
                <w:szCs w:val="20"/>
              </w:rPr>
              <w:t>15</w:t>
            </w:r>
          </w:p>
        </w:tc>
        <w:tc>
          <w:tcPr>
            <w:tcW w:w="703" w:type="dxa"/>
            <w:gridSpan w:val="2"/>
            <w:tcBorders>
              <w:bottom w:val="single" w:sz="4" w:space="0" w:color="auto"/>
            </w:tcBorders>
            <w:shd w:val="clear" w:color="auto" w:fill="auto"/>
            <w:vAlign w:val="center"/>
          </w:tcPr>
          <w:p w:rsidR="00CA5573" w:rsidRPr="002513A2" w:rsidRDefault="00CA5573" w:rsidP="002513A2">
            <w:pPr>
              <w:jc w:val="center"/>
              <w:rPr>
                <w:rFonts w:cstheme="minorHAnsi"/>
                <w:spacing w:val="-2"/>
                <w:sz w:val="20"/>
                <w:szCs w:val="20"/>
              </w:rPr>
            </w:pPr>
          </w:p>
        </w:tc>
        <w:tc>
          <w:tcPr>
            <w:tcW w:w="743" w:type="dxa"/>
            <w:gridSpan w:val="3"/>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0" w:type="dxa"/>
            <w:gridSpan w:val="2"/>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r w:rsidRPr="002513A2">
              <w:rPr>
                <w:rFonts w:cstheme="minorHAnsi"/>
                <w:sz w:val="20"/>
                <w:szCs w:val="20"/>
              </w:rPr>
              <w:t>1/4</w:t>
            </w:r>
          </w:p>
        </w:tc>
        <w:tc>
          <w:tcPr>
            <w:tcW w:w="854" w:type="dxa"/>
            <w:gridSpan w:val="3"/>
            <w:tcBorders>
              <w:bottom w:val="single" w:sz="4" w:space="0" w:color="auto"/>
            </w:tcBorders>
            <w:shd w:val="clear" w:color="auto" w:fill="auto"/>
            <w:vAlign w:val="center"/>
          </w:tcPr>
          <w:p w:rsidR="00CA5573" w:rsidRPr="002513A2" w:rsidRDefault="00CA5573" w:rsidP="002513A2">
            <w:pPr>
              <w:jc w:val="center"/>
              <w:rPr>
                <w:rFonts w:cstheme="minorHAnsi"/>
                <w:sz w:val="20"/>
                <w:szCs w:val="20"/>
              </w:rPr>
            </w:pPr>
          </w:p>
        </w:tc>
      </w:tr>
      <w:tr w:rsidR="002513A2" w:rsidRPr="002513A2" w:rsidTr="00B864A5">
        <w:trPr>
          <w:gridAfter w:val="1"/>
          <w:wAfter w:w="230" w:type="dxa"/>
          <w:trHeight w:val="296"/>
        </w:trPr>
        <w:tc>
          <w:tcPr>
            <w:tcW w:w="708" w:type="dxa"/>
            <w:gridSpan w:val="2"/>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14.</w:t>
            </w:r>
          </w:p>
        </w:tc>
        <w:tc>
          <w:tcPr>
            <w:tcW w:w="1121" w:type="dxa"/>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MA-MM-29</w:t>
            </w:r>
          </w:p>
        </w:tc>
        <w:tc>
          <w:tcPr>
            <w:tcW w:w="2566" w:type="dxa"/>
            <w:shd w:val="clear" w:color="auto" w:fill="auto"/>
            <w:vAlign w:val="center"/>
          </w:tcPr>
          <w:p w:rsidR="001C209C" w:rsidRPr="002513A2" w:rsidRDefault="001C209C" w:rsidP="002513A2">
            <w:pPr>
              <w:rPr>
                <w:rFonts w:cstheme="minorHAnsi"/>
                <w:spacing w:val="-2"/>
                <w:sz w:val="20"/>
                <w:szCs w:val="20"/>
              </w:rPr>
            </w:pPr>
            <w:r w:rsidRPr="002513A2">
              <w:rPr>
                <w:rFonts w:cstheme="minorHAnsi"/>
                <w:spacing w:val="-2"/>
                <w:sz w:val="20"/>
                <w:szCs w:val="20"/>
              </w:rPr>
              <w:t>Umijeće komuniciranja i nastup pred kamerom</w:t>
            </w:r>
          </w:p>
        </w:tc>
        <w:tc>
          <w:tcPr>
            <w:tcW w:w="1200" w:type="dxa"/>
            <w:gridSpan w:val="2"/>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I</w:t>
            </w:r>
          </w:p>
        </w:tc>
        <w:tc>
          <w:tcPr>
            <w:tcW w:w="510" w:type="dxa"/>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3</w:t>
            </w:r>
          </w:p>
        </w:tc>
        <w:tc>
          <w:tcPr>
            <w:tcW w:w="3690" w:type="dxa"/>
            <w:gridSpan w:val="2"/>
            <w:tcBorders>
              <w:bottom w:val="single" w:sz="4" w:space="0" w:color="auto"/>
            </w:tcBorders>
            <w:shd w:val="clear" w:color="auto" w:fill="auto"/>
            <w:vAlign w:val="center"/>
          </w:tcPr>
          <w:p w:rsidR="001C209C" w:rsidRPr="002513A2" w:rsidRDefault="001C209C" w:rsidP="002513A2">
            <w:pPr>
              <w:rPr>
                <w:rFonts w:cstheme="minorHAnsi"/>
                <w:spacing w:val="-2"/>
                <w:sz w:val="20"/>
                <w:szCs w:val="20"/>
              </w:rPr>
            </w:pPr>
            <w:r w:rsidRPr="002513A2">
              <w:rPr>
                <w:rFonts w:cstheme="minorHAnsi"/>
                <w:spacing w:val="-2"/>
                <w:sz w:val="20"/>
                <w:szCs w:val="20"/>
              </w:rPr>
              <w:t>Doc. art. Branko Čegec,</w:t>
            </w:r>
          </w:p>
          <w:p w:rsidR="001C209C" w:rsidRPr="002513A2" w:rsidRDefault="001C209C" w:rsidP="002513A2">
            <w:pPr>
              <w:rPr>
                <w:rFonts w:cstheme="minorHAnsi"/>
                <w:spacing w:val="-2"/>
                <w:sz w:val="20"/>
                <w:szCs w:val="20"/>
              </w:rPr>
            </w:pPr>
            <w:r w:rsidRPr="002513A2">
              <w:rPr>
                <w:rFonts w:cstheme="minorHAnsi"/>
                <w:spacing w:val="-2"/>
                <w:sz w:val="20"/>
                <w:szCs w:val="20"/>
              </w:rPr>
              <w:t>Tomislav Levak, asistent</w:t>
            </w:r>
          </w:p>
        </w:tc>
        <w:tc>
          <w:tcPr>
            <w:tcW w:w="960"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15</w:t>
            </w:r>
          </w:p>
          <w:p w:rsidR="001C209C" w:rsidRPr="002513A2" w:rsidRDefault="001C209C"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15</w:t>
            </w:r>
          </w:p>
          <w:p w:rsidR="001C209C" w:rsidRPr="002513A2" w:rsidRDefault="001C209C" w:rsidP="002513A2">
            <w:pPr>
              <w:jc w:val="center"/>
              <w:rPr>
                <w:rFonts w:cstheme="minorHAnsi"/>
                <w:sz w:val="20"/>
                <w:szCs w:val="20"/>
              </w:rPr>
            </w:pPr>
            <w:r w:rsidRPr="002513A2">
              <w:rPr>
                <w:rFonts w:cstheme="minorHAnsi"/>
                <w:sz w:val="20"/>
                <w:szCs w:val="20"/>
              </w:rPr>
              <w:t>30</w:t>
            </w:r>
          </w:p>
        </w:tc>
        <w:tc>
          <w:tcPr>
            <w:tcW w:w="743" w:type="dxa"/>
            <w:gridSpan w:val="3"/>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1/4</w:t>
            </w:r>
          </w:p>
        </w:tc>
        <w:tc>
          <w:tcPr>
            <w:tcW w:w="850"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p>
          <w:p w:rsidR="001C209C" w:rsidRPr="002513A2" w:rsidRDefault="001C209C" w:rsidP="002513A2">
            <w:pPr>
              <w:jc w:val="center"/>
              <w:rPr>
                <w:rFonts w:cstheme="minorHAnsi"/>
                <w:sz w:val="20"/>
                <w:szCs w:val="20"/>
              </w:rPr>
            </w:pPr>
          </w:p>
        </w:tc>
        <w:tc>
          <w:tcPr>
            <w:tcW w:w="854" w:type="dxa"/>
            <w:gridSpan w:val="3"/>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1/4</w:t>
            </w:r>
          </w:p>
        </w:tc>
      </w:tr>
      <w:tr w:rsidR="002513A2" w:rsidRPr="002513A2" w:rsidTr="00B864A5">
        <w:trPr>
          <w:gridAfter w:val="1"/>
          <w:wAfter w:w="230" w:type="dxa"/>
          <w:trHeight w:val="296"/>
        </w:trPr>
        <w:tc>
          <w:tcPr>
            <w:tcW w:w="708" w:type="dxa"/>
            <w:gridSpan w:val="2"/>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15.</w:t>
            </w:r>
          </w:p>
        </w:tc>
        <w:tc>
          <w:tcPr>
            <w:tcW w:w="1121" w:type="dxa"/>
            <w:shd w:val="clear" w:color="auto" w:fill="auto"/>
            <w:vAlign w:val="center"/>
          </w:tcPr>
          <w:p w:rsidR="001C209C" w:rsidRPr="002513A2" w:rsidRDefault="001C209C" w:rsidP="002513A2">
            <w:pPr>
              <w:jc w:val="center"/>
              <w:rPr>
                <w:rFonts w:cstheme="minorHAnsi"/>
                <w:sz w:val="20"/>
                <w:szCs w:val="20"/>
              </w:rPr>
            </w:pPr>
            <w:r w:rsidRPr="002513A2">
              <w:rPr>
                <w:rFonts w:cstheme="minorHAnsi"/>
                <w:sz w:val="20"/>
                <w:szCs w:val="20"/>
              </w:rPr>
              <w:t>MA-MM-47</w:t>
            </w:r>
          </w:p>
        </w:tc>
        <w:tc>
          <w:tcPr>
            <w:tcW w:w="2566" w:type="dxa"/>
            <w:shd w:val="clear" w:color="auto" w:fill="auto"/>
            <w:vAlign w:val="center"/>
          </w:tcPr>
          <w:p w:rsidR="001C209C" w:rsidRPr="002513A2" w:rsidRDefault="001C209C" w:rsidP="002513A2">
            <w:pPr>
              <w:rPr>
                <w:rFonts w:cstheme="minorHAnsi"/>
                <w:spacing w:val="-2"/>
                <w:sz w:val="20"/>
                <w:szCs w:val="20"/>
              </w:rPr>
            </w:pPr>
            <w:r w:rsidRPr="002513A2">
              <w:rPr>
                <w:rFonts w:cstheme="minorHAnsi"/>
                <w:spacing w:val="-2"/>
                <w:sz w:val="20"/>
                <w:szCs w:val="20"/>
              </w:rPr>
              <w:t>Namjenski film 2.</w:t>
            </w:r>
          </w:p>
        </w:tc>
        <w:tc>
          <w:tcPr>
            <w:tcW w:w="1200" w:type="dxa"/>
            <w:gridSpan w:val="2"/>
            <w:shd w:val="clear" w:color="auto" w:fill="auto"/>
            <w:vAlign w:val="center"/>
          </w:tcPr>
          <w:p w:rsidR="001C209C" w:rsidRPr="002513A2" w:rsidRDefault="001C209C"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vAlign w:val="center"/>
          </w:tcPr>
          <w:p w:rsidR="001C209C" w:rsidRPr="002513A2" w:rsidRDefault="001C209C" w:rsidP="002513A2">
            <w:pPr>
              <w:jc w:val="center"/>
              <w:rPr>
                <w:rFonts w:cstheme="minorHAnsi"/>
                <w:spacing w:val="-2"/>
                <w:sz w:val="20"/>
                <w:szCs w:val="20"/>
              </w:rPr>
            </w:pPr>
            <w:r w:rsidRPr="002513A2">
              <w:rPr>
                <w:rFonts w:cstheme="minorHAnsi"/>
                <w:spacing w:val="-2"/>
                <w:sz w:val="20"/>
                <w:szCs w:val="20"/>
              </w:rPr>
              <w:t>3</w:t>
            </w:r>
          </w:p>
        </w:tc>
        <w:tc>
          <w:tcPr>
            <w:tcW w:w="3690" w:type="dxa"/>
            <w:gridSpan w:val="2"/>
            <w:tcBorders>
              <w:bottom w:val="single" w:sz="4" w:space="0" w:color="auto"/>
            </w:tcBorders>
            <w:shd w:val="clear" w:color="auto" w:fill="auto"/>
            <w:vAlign w:val="center"/>
          </w:tcPr>
          <w:p w:rsidR="001C209C" w:rsidRPr="002513A2" w:rsidRDefault="001C209C" w:rsidP="002513A2">
            <w:pPr>
              <w:rPr>
                <w:rFonts w:cstheme="minorHAnsi"/>
                <w:spacing w:val="-2"/>
                <w:sz w:val="20"/>
                <w:szCs w:val="20"/>
              </w:rPr>
            </w:pPr>
            <w:r w:rsidRPr="002513A2">
              <w:rPr>
                <w:rFonts w:cstheme="minorHAnsi"/>
                <w:spacing w:val="-2"/>
                <w:sz w:val="20"/>
                <w:szCs w:val="20"/>
              </w:rPr>
              <w:t>Izv.  prof. art. Davor Šarić</w:t>
            </w:r>
          </w:p>
          <w:p w:rsidR="001C209C" w:rsidRPr="002513A2" w:rsidRDefault="001C209C" w:rsidP="002513A2">
            <w:pPr>
              <w:rPr>
                <w:rFonts w:cstheme="minorHAnsi"/>
                <w:spacing w:val="-2"/>
                <w:sz w:val="20"/>
                <w:szCs w:val="20"/>
              </w:rPr>
            </w:pPr>
            <w:r w:rsidRPr="002513A2">
              <w:rPr>
                <w:rFonts w:cstheme="minorHAnsi"/>
                <w:spacing w:val="-2"/>
                <w:sz w:val="20"/>
                <w:szCs w:val="20"/>
              </w:rPr>
              <w:t>Kristina Kumrić, predavačica</w:t>
            </w:r>
          </w:p>
        </w:tc>
        <w:tc>
          <w:tcPr>
            <w:tcW w:w="960" w:type="dxa"/>
            <w:gridSpan w:val="2"/>
            <w:tcBorders>
              <w:bottom w:val="single" w:sz="4" w:space="0" w:color="auto"/>
            </w:tcBorders>
            <w:shd w:val="clear" w:color="auto" w:fill="auto"/>
            <w:vAlign w:val="center"/>
          </w:tcPr>
          <w:p w:rsidR="001C209C" w:rsidRPr="002513A2" w:rsidRDefault="001C209C" w:rsidP="002513A2">
            <w:pPr>
              <w:jc w:val="center"/>
              <w:rPr>
                <w:rFonts w:cstheme="minorHAnsi"/>
                <w:spacing w:val="-2"/>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jc w:val="center"/>
              <w:rPr>
                <w:rFonts w:cstheme="minorHAnsi"/>
                <w:spacing w:val="-2"/>
                <w:sz w:val="20"/>
                <w:szCs w:val="20"/>
              </w:rPr>
            </w:pPr>
            <w:r w:rsidRPr="002513A2">
              <w:rPr>
                <w:rFonts w:cstheme="minorHAnsi"/>
                <w:spacing w:val="-2"/>
                <w:sz w:val="20"/>
                <w:szCs w:val="20"/>
              </w:rPr>
              <w:t>15</w:t>
            </w:r>
          </w:p>
          <w:p w:rsidR="001C209C" w:rsidRPr="002513A2" w:rsidRDefault="001C209C" w:rsidP="002513A2">
            <w:pPr>
              <w:jc w:val="center"/>
              <w:rPr>
                <w:rFonts w:cstheme="minorHAnsi"/>
                <w:spacing w:val="-2"/>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rPr>
                <w:rFonts w:cstheme="minorHAnsi"/>
                <w:spacing w:val="-2"/>
                <w:sz w:val="20"/>
                <w:szCs w:val="20"/>
              </w:rPr>
            </w:pPr>
          </w:p>
        </w:tc>
        <w:tc>
          <w:tcPr>
            <w:tcW w:w="703" w:type="dxa"/>
            <w:gridSpan w:val="2"/>
            <w:tcBorders>
              <w:bottom w:val="single" w:sz="4" w:space="0" w:color="auto"/>
            </w:tcBorders>
            <w:shd w:val="clear" w:color="auto" w:fill="auto"/>
            <w:vAlign w:val="center"/>
          </w:tcPr>
          <w:p w:rsidR="001C209C" w:rsidRPr="002513A2" w:rsidRDefault="001C209C" w:rsidP="002513A2">
            <w:pPr>
              <w:jc w:val="center"/>
              <w:rPr>
                <w:rFonts w:cstheme="minorHAnsi"/>
                <w:spacing w:val="-2"/>
                <w:sz w:val="20"/>
                <w:szCs w:val="20"/>
              </w:rPr>
            </w:pPr>
          </w:p>
          <w:p w:rsidR="001C209C" w:rsidRPr="002513A2" w:rsidRDefault="001C209C" w:rsidP="002513A2">
            <w:pPr>
              <w:jc w:val="center"/>
              <w:rPr>
                <w:rFonts w:cstheme="minorHAnsi"/>
                <w:spacing w:val="-2"/>
                <w:sz w:val="20"/>
                <w:szCs w:val="20"/>
              </w:rPr>
            </w:pPr>
          </w:p>
          <w:p w:rsidR="001C209C" w:rsidRPr="002513A2" w:rsidRDefault="001C209C" w:rsidP="002513A2">
            <w:pPr>
              <w:jc w:val="center"/>
              <w:rPr>
                <w:rFonts w:cstheme="minorHAnsi"/>
                <w:spacing w:val="-2"/>
                <w:sz w:val="20"/>
                <w:szCs w:val="20"/>
              </w:rPr>
            </w:pPr>
            <w:r w:rsidRPr="002513A2">
              <w:rPr>
                <w:rFonts w:cstheme="minorHAnsi"/>
                <w:spacing w:val="-2"/>
                <w:sz w:val="20"/>
                <w:szCs w:val="20"/>
              </w:rPr>
              <w:t>30PK</w:t>
            </w:r>
          </w:p>
        </w:tc>
        <w:tc>
          <w:tcPr>
            <w:tcW w:w="743" w:type="dxa"/>
            <w:gridSpan w:val="3"/>
            <w:tcBorders>
              <w:bottom w:val="single" w:sz="4" w:space="0" w:color="auto"/>
            </w:tcBorders>
            <w:shd w:val="clear" w:color="auto" w:fill="auto"/>
          </w:tcPr>
          <w:p w:rsidR="001C209C" w:rsidRPr="002513A2" w:rsidRDefault="001C209C" w:rsidP="002513A2">
            <w:pPr>
              <w:jc w:val="center"/>
              <w:rPr>
                <w:rFonts w:cstheme="minorHAnsi"/>
                <w:sz w:val="20"/>
                <w:szCs w:val="20"/>
              </w:rPr>
            </w:pPr>
            <w:r w:rsidRPr="002513A2">
              <w:rPr>
                <w:rFonts w:cstheme="minorHAnsi"/>
                <w:sz w:val="20"/>
                <w:szCs w:val="20"/>
              </w:rPr>
              <w:t>1/4</w:t>
            </w:r>
          </w:p>
        </w:tc>
        <w:tc>
          <w:tcPr>
            <w:tcW w:w="850" w:type="dxa"/>
            <w:gridSpan w:val="2"/>
            <w:tcBorders>
              <w:bottom w:val="single" w:sz="4" w:space="0" w:color="auto"/>
            </w:tcBorders>
            <w:shd w:val="clear" w:color="auto" w:fill="auto"/>
            <w:vAlign w:val="center"/>
          </w:tcPr>
          <w:p w:rsidR="001C209C" w:rsidRPr="002513A2" w:rsidRDefault="001C209C" w:rsidP="002513A2">
            <w:pPr>
              <w:jc w:val="center"/>
              <w:rPr>
                <w:rFonts w:cstheme="minorHAnsi"/>
                <w:sz w:val="20"/>
                <w:szCs w:val="20"/>
              </w:rPr>
            </w:pPr>
          </w:p>
        </w:tc>
        <w:tc>
          <w:tcPr>
            <w:tcW w:w="854" w:type="dxa"/>
            <w:gridSpan w:val="3"/>
            <w:tcBorders>
              <w:bottom w:val="single" w:sz="4" w:space="0" w:color="auto"/>
            </w:tcBorders>
            <w:shd w:val="clear" w:color="auto" w:fill="auto"/>
          </w:tcPr>
          <w:p w:rsidR="001C209C" w:rsidRPr="002513A2" w:rsidRDefault="001C209C" w:rsidP="002513A2">
            <w:pPr>
              <w:jc w:val="center"/>
              <w:rPr>
                <w:rFonts w:cstheme="minorHAnsi"/>
                <w:sz w:val="20"/>
                <w:szCs w:val="20"/>
              </w:rPr>
            </w:pPr>
          </w:p>
          <w:p w:rsidR="001C209C" w:rsidRPr="002513A2" w:rsidRDefault="001C209C" w:rsidP="002513A2">
            <w:pPr>
              <w:jc w:val="center"/>
              <w:rPr>
                <w:rFonts w:cstheme="minorHAnsi"/>
                <w:sz w:val="20"/>
                <w:szCs w:val="20"/>
              </w:rPr>
            </w:pPr>
            <w:r w:rsidRPr="002513A2">
              <w:rPr>
                <w:rFonts w:cstheme="minorHAnsi"/>
                <w:sz w:val="20"/>
                <w:szCs w:val="20"/>
              </w:rPr>
              <w:t>1/4</w:t>
            </w:r>
          </w:p>
        </w:tc>
      </w:tr>
      <w:tr w:rsidR="002513A2" w:rsidRPr="002513A2" w:rsidTr="00B864A5">
        <w:trPr>
          <w:gridAfter w:val="2"/>
          <w:wAfter w:w="373" w:type="dxa"/>
          <w:trHeight w:val="296"/>
        </w:trPr>
        <w:tc>
          <w:tcPr>
            <w:tcW w:w="15168" w:type="dxa"/>
            <w:gridSpan w:val="24"/>
            <w:shd w:val="clear" w:color="auto" w:fill="auto"/>
            <w:vAlign w:val="center"/>
          </w:tcPr>
          <w:p w:rsidR="001C209C" w:rsidRPr="002513A2" w:rsidRDefault="001C209C" w:rsidP="002513A2">
            <w:pPr>
              <w:rPr>
                <w:rFonts w:cstheme="minorHAnsi"/>
                <w:sz w:val="20"/>
                <w:szCs w:val="20"/>
              </w:rPr>
            </w:pPr>
            <w:r w:rsidRPr="002513A2">
              <w:rPr>
                <w:rFonts w:cstheme="minorHAnsi"/>
                <w:sz w:val="20"/>
                <w:szCs w:val="20"/>
              </w:rPr>
              <w:t xml:space="preserve">ECTS izbornih predmeta    odabrane struke  studija - minimalno 15 ECTS  </w:t>
            </w:r>
          </w:p>
          <w:p w:rsidR="001C209C" w:rsidRPr="002513A2" w:rsidRDefault="001C209C" w:rsidP="002513A2">
            <w:pPr>
              <w:spacing w:before="120"/>
              <w:rPr>
                <w:rFonts w:cstheme="minorHAnsi"/>
                <w:sz w:val="20"/>
                <w:szCs w:val="20"/>
              </w:rPr>
            </w:pPr>
          </w:p>
        </w:tc>
      </w:tr>
      <w:tr w:rsidR="002513A2" w:rsidRPr="002513A2" w:rsidTr="00B864A5">
        <w:trPr>
          <w:trHeight w:val="295"/>
        </w:trPr>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jc w:val="center"/>
              <w:rPr>
                <w:rFonts w:cstheme="minorHAnsi"/>
                <w:sz w:val="20"/>
                <w:szCs w:val="20"/>
              </w:rPr>
            </w:pPr>
            <w:r w:rsidRPr="002513A2">
              <w:rPr>
                <w:rFonts w:cstheme="minorHAnsi"/>
                <w:sz w:val="20"/>
                <w:szCs w:val="20"/>
              </w:rPr>
              <w:t>16.</w:t>
            </w:r>
          </w:p>
        </w:tc>
        <w:tc>
          <w:tcPr>
            <w:tcW w:w="1157" w:type="dxa"/>
            <w:gridSpan w:val="2"/>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2566" w:type="dxa"/>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680" w:type="dxa"/>
            <w:gridSpan w:val="3"/>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3690"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rPr>
                <w:rFonts w:cstheme="minorHAnsi"/>
                <w:sz w:val="20"/>
                <w:szCs w:val="20"/>
              </w:rPr>
            </w:pPr>
          </w:p>
        </w:tc>
        <w:tc>
          <w:tcPr>
            <w:tcW w:w="960"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rPr>
                <w:rFonts w:cstheme="minorHAnsi"/>
                <w:sz w:val="20"/>
                <w:szCs w:val="20"/>
              </w:rPr>
            </w:pPr>
          </w:p>
        </w:tc>
        <w:tc>
          <w:tcPr>
            <w:tcW w:w="703"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3"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26" w:type="dxa"/>
            <w:gridSpan w:val="3"/>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1014"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800" w:type="dxa"/>
            <w:gridSpan w:val="3"/>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r>
      <w:tr w:rsidR="002513A2" w:rsidRPr="002513A2" w:rsidTr="00B864A5">
        <w:trPr>
          <w:trHeight w:val="58"/>
        </w:trPr>
        <w:tc>
          <w:tcPr>
            <w:tcW w:w="672"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1157" w:type="dxa"/>
            <w:gridSpan w:val="2"/>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680" w:type="dxa"/>
            <w:gridSpan w:val="3"/>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3690"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960"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703"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3"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26" w:type="dxa"/>
            <w:gridSpan w:val="3"/>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1014"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800" w:type="dxa"/>
            <w:gridSpan w:val="3"/>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r>
      <w:tr w:rsidR="002513A2" w:rsidRPr="002513A2" w:rsidTr="00B864A5">
        <w:trPr>
          <w:trHeight w:val="295"/>
        </w:trPr>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jc w:val="center"/>
              <w:rPr>
                <w:rFonts w:cstheme="minorHAnsi"/>
                <w:sz w:val="20"/>
                <w:szCs w:val="20"/>
              </w:rPr>
            </w:pPr>
            <w:r w:rsidRPr="002513A2">
              <w:rPr>
                <w:rFonts w:cstheme="minorHAnsi"/>
                <w:sz w:val="20"/>
                <w:szCs w:val="20"/>
              </w:rPr>
              <w:t>17.</w:t>
            </w:r>
          </w:p>
        </w:tc>
        <w:tc>
          <w:tcPr>
            <w:tcW w:w="1157" w:type="dxa"/>
            <w:gridSpan w:val="2"/>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2566" w:type="dxa"/>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680" w:type="dxa"/>
            <w:gridSpan w:val="3"/>
            <w:vMerge w:val="restart"/>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3690"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rPr>
                <w:rFonts w:cstheme="minorHAnsi"/>
                <w:sz w:val="20"/>
                <w:szCs w:val="20"/>
              </w:rPr>
            </w:pPr>
          </w:p>
        </w:tc>
        <w:tc>
          <w:tcPr>
            <w:tcW w:w="960"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rPr>
                <w:rFonts w:cstheme="minorHAnsi"/>
                <w:sz w:val="20"/>
                <w:szCs w:val="20"/>
              </w:rPr>
            </w:pPr>
          </w:p>
        </w:tc>
        <w:tc>
          <w:tcPr>
            <w:tcW w:w="703"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3"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26" w:type="dxa"/>
            <w:gridSpan w:val="3"/>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1014"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9" w:type="dxa"/>
            <w:gridSpan w:val="2"/>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800" w:type="dxa"/>
            <w:gridSpan w:val="3"/>
            <w:tcBorders>
              <w:top w:val="dashed" w:sz="4" w:space="0" w:color="auto"/>
              <w:left w:val="single" w:sz="4" w:space="0" w:color="auto"/>
              <w:bottom w:val="dashed" w:sz="4" w:space="0" w:color="auto"/>
              <w:right w:val="single" w:sz="4" w:space="0" w:color="auto"/>
            </w:tcBorders>
            <w:vAlign w:val="center"/>
          </w:tcPr>
          <w:p w:rsidR="001C209C" w:rsidRPr="002513A2" w:rsidRDefault="001C209C" w:rsidP="002513A2">
            <w:pPr>
              <w:jc w:val="center"/>
              <w:rPr>
                <w:rFonts w:cstheme="minorHAnsi"/>
                <w:sz w:val="20"/>
                <w:szCs w:val="20"/>
              </w:rPr>
            </w:pPr>
          </w:p>
        </w:tc>
      </w:tr>
      <w:tr w:rsidR="002513A2" w:rsidRPr="002513A2" w:rsidTr="00B864A5">
        <w:trPr>
          <w:trHeight w:val="58"/>
        </w:trPr>
        <w:tc>
          <w:tcPr>
            <w:tcW w:w="672"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1157" w:type="dxa"/>
            <w:gridSpan w:val="2"/>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680" w:type="dxa"/>
            <w:gridSpan w:val="3"/>
            <w:vMerge/>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noProof/>
                <w:sz w:val="20"/>
                <w:szCs w:val="20"/>
              </w:rPr>
            </w:pPr>
          </w:p>
        </w:tc>
        <w:tc>
          <w:tcPr>
            <w:tcW w:w="3690"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960"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p>
        </w:tc>
        <w:tc>
          <w:tcPr>
            <w:tcW w:w="703"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3"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26" w:type="dxa"/>
            <w:gridSpan w:val="3"/>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1014"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709" w:type="dxa"/>
            <w:gridSpan w:val="2"/>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c>
          <w:tcPr>
            <w:tcW w:w="800" w:type="dxa"/>
            <w:gridSpan w:val="3"/>
            <w:tcBorders>
              <w:top w:val="dashed" w:sz="4" w:space="0" w:color="auto"/>
              <w:left w:val="single" w:sz="4" w:space="0" w:color="auto"/>
              <w:bottom w:val="single" w:sz="4" w:space="0" w:color="auto"/>
              <w:right w:val="single" w:sz="4" w:space="0" w:color="auto"/>
            </w:tcBorders>
            <w:vAlign w:val="center"/>
          </w:tcPr>
          <w:p w:rsidR="001C209C" w:rsidRPr="002513A2" w:rsidRDefault="001C209C" w:rsidP="002513A2">
            <w:pPr>
              <w:jc w:val="center"/>
              <w:rPr>
                <w:rFonts w:cstheme="minorHAnsi"/>
                <w:sz w:val="20"/>
                <w:szCs w:val="20"/>
              </w:rPr>
            </w:pPr>
          </w:p>
        </w:tc>
      </w:tr>
      <w:tr w:rsidR="002513A2" w:rsidRPr="002513A2" w:rsidTr="00B864A5">
        <w:trPr>
          <w:trHeight w:val="296"/>
        </w:trPr>
        <w:tc>
          <w:tcPr>
            <w:tcW w:w="15541" w:type="dxa"/>
            <w:gridSpan w:val="26"/>
            <w:tcBorders>
              <w:top w:val="single" w:sz="4" w:space="0" w:color="auto"/>
              <w:left w:val="single" w:sz="4" w:space="0" w:color="auto"/>
              <w:bottom w:val="single" w:sz="4" w:space="0" w:color="auto"/>
              <w:right w:val="single" w:sz="4" w:space="0" w:color="auto"/>
            </w:tcBorders>
            <w:vAlign w:val="center"/>
          </w:tcPr>
          <w:p w:rsidR="001C209C" w:rsidRPr="002513A2" w:rsidRDefault="001C209C" w:rsidP="002513A2">
            <w:pPr>
              <w:rPr>
                <w:rFonts w:cstheme="minorHAnsi"/>
                <w:sz w:val="20"/>
                <w:szCs w:val="20"/>
              </w:rPr>
            </w:pPr>
            <w:r w:rsidRPr="002513A2">
              <w:rPr>
                <w:rFonts w:cstheme="minorHAnsi"/>
                <w:sz w:val="20"/>
                <w:szCs w:val="20"/>
              </w:rPr>
              <w:t>ECTS ostalih izbornih predmeta maksimalno 5</w:t>
            </w:r>
          </w:p>
          <w:p w:rsidR="001C209C" w:rsidRPr="002513A2" w:rsidRDefault="001C209C" w:rsidP="002513A2">
            <w:pPr>
              <w:rPr>
                <w:rFonts w:cstheme="minorHAnsi"/>
                <w:sz w:val="20"/>
                <w:szCs w:val="20"/>
              </w:rPr>
            </w:pPr>
          </w:p>
        </w:tc>
      </w:tr>
      <w:tr w:rsidR="002513A2" w:rsidRPr="002513A2" w:rsidTr="00B864A5">
        <w:trPr>
          <w:trHeight w:val="132"/>
        </w:trPr>
        <w:tc>
          <w:tcPr>
            <w:tcW w:w="15541" w:type="dxa"/>
            <w:gridSpan w:val="26"/>
            <w:tcBorders>
              <w:top w:val="single" w:sz="4" w:space="0" w:color="auto"/>
              <w:left w:val="single" w:sz="4" w:space="0" w:color="auto"/>
              <w:bottom w:val="single" w:sz="4" w:space="0" w:color="auto"/>
              <w:right w:val="single" w:sz="4" w:space="0" w:color="auto"/>
            </w:tcBorders>
            <w:vAlign w:val="center"/>
            <w:hideMark/>
          </w:tcPr>
          <w:p w:rsidR="001C209C" w:rsidRPr="002513A2" w:rsidRDefault="001C209C" w:rsidP="002513A2">
            <w:pPr>
              <w:rPr>
                <w:rFonts w:cstheme="minorHAnsi"/>
                <w:sz w:val="20"/>
                <w:szCs w:val="20"/>
              </w:rPr>
            </w:pPr>
            <w:r w:rsidRPr="002513A2">
              <w:rPr>
                <w:rFonts w:cstheme="minorHAnsi"/>
                <w:sz w:val="20"/>
                <w:szCs w:val="20"/>
              </w:rPr>
              <w:t xml:space="preserve">ECTS UKUPNO =                                                      30 </w:t>
            </w:r>
          </w:p>
        </w:tc>
      </w:tr>
    </w:tbl>
    <w:p w:rsidR="00071A01" w:rsidRPr="002513A2" w:rsidRDefault="00071A01" w:rsidP="002513A2">
      <w:pPr>
        <w:pStyle w:val="NormalWeb"/>
        <w:spacing w:before="2"/>
        <w:rPr>
          <w:rFonts w:asciiTheme="minorHAnsi" w:hAnsiTheme="minorHAnsi" w:cstheme="minorHAnsi"/>
          <w:lang w:val="hr-HR"/>
        </w:rPr>
      </w:pPr>
    </w:p>
    <w:p w:rsidR="00071A01" w:rsidRPr="002513A2" w:rsidRDefault="00071A01" w:rsidP="002513A2">
      <w:pPr>
        <w:jc w:val="center"/>
        <w:rPr>
          <w:rFonts w:cstheme="minorHAnsi"/>
          <w:sz w:val="20"/>
          <w:szCs w:val="20"/>
        </w:rPr>
      </w:pPr>
    </w:p>
    <w:p w:rsidR="006418D1" w:rsidRPr="002513A2" w:rsidRDefault="006418D1" w:rsidP="002513A2">
      <w:pPr>
        <w:rPr>
          <w:rFonts w:cstheme="minorHAnsi"/>
          <w:sz w:val="20"/>
          <w:szCs w:val="20"/>
        </w:rPr>
      </w:pPr>
      <w:r w:rsidRPr="002513A2">
        <w:rPr>
          <w:rFonts w:cstheme="minorHAnsi"/>
          <w:sz w:val="20"/>
          <w:szCs w:val="20"/>
        </w:rPr>
        <w:br w:type="page"/>
      </w: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Odsjek za kulturu, medije i menadžment – Diplomski sveučilišni studij MENADŽMENT U KULTURI I KREATIVNIM INDUSTRIJAMA/</w:t>
      </w:r>
      <w:r w:rsidR="00037174" w:rsidRPr="002513A2">
        <w:rPr>
          <w:rFonts w:cstheme="minorHAnsi"/>
          <w:sz w:val="20"/>
          <w:szCs w:val="20"/>
        </w:rPr>
        <w:t>jednopredmetni</w:t>
      </w:r>
    </w:p>
    <w:p w:rsidR="00071A01" w:rsidRPr="002513A2" w:rsidRDefault="00071A01" w:rsidP="002513A2">
      <w:pPr>
        <w:numPr>
          <w:ilvl w:val="0"/>
          <w:numId w:val="112"/>
        </w:numPr>
        <w:jc w:val="center"/>
        <w:rPr>
          <w:rFonts w:cstheme="minorHAnsi"/>
          <w:sz w:val="20"/>
          <w:szCs w:val="20"/>
        </w:rPr>
      </w:pPr>
      <w:r w:rsidRPr="002513A2">
        <w:rPr>
          <w:rFonts w:cstheme="minorHAnsi"/>
          <w:sz w:val="20"/>
          <w:szCs w:val="20"/>
        </w:rPr>
        <w:t>godina studija, ljetni, II. semestar 2019./2020.</w:t>
      </w:r>
    </w:p>
    <w:p w:rsidR="00071A01" w:rsidRPr="002513A2" w:rsidRDefault="00071A01" w:rsidP="002513A2">
      <w:pPr>
        <w:pStyle w:val="NormalWeb"/>
        <w:spacing w:before="2"/>
        <w:jc w:val="center"/>
        <w:rPr>
          <w:rFonts w:asciiTheme="minorHAnsi" w:hAnsiTheme="minorHAnsi" w:cstheme="minorHAnsi"/>
        </w:rPr>
      </w:pPr>
    </w:p>
    <w:p w:rsidR="00071A01" w:rsidRPr="002513A2" w:rsidRDefault="00071A01" w:rsidP="002513A2">
      <w:pPr>
        <w:pStyle w:val="NormalWeb"/>
        <w:spacing w:before="2"/>
        <w:jc w:val="center"/>
        <w:rPr>
          <w:rFonts w:asciiTheme="minorHAnsi" w:hAnsiTheme="minorHAnsi" w:cstheme="minorHAnsi"/>
        </w:rPr>
      </w:pPr>
      <w:r w:rsidRPr="002513A2">
        <w:rPr>
          <w:rFonts w:asciiTheme="minorHAnsi" w:hAnsiTheme="minorHAnsi" w:cstheme="minorHAnsi"/>
        </w:rPr>
        <w:t>Modul: Dizajn digitalnih interakcija**</w:t>
      </w:r>
    </w:p>
    <w:p w:rsidR="00071A01" w:rsidRPr="002513A2" w:rsidRDefault="00071A01" w:rsidP="002513A2">
      <w:pPr>
        <w:rPr>
          <w:rFonts w:cstheme="minorHAnsi"/>
          <w:sz w:val="20"/>
          <w:szCs w:val="20"/>
        </w:rPr>
      </w:pPr>
    </w:p>
    <w:tbl>
      <w:tblPr>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722"/>
        <w:gridCol w:w="236"/>
        <w:gridCol w:w="567"/>
        <w:gridCol w:w="567"/>
        <w:gridCol w:w="851"/>
        <w:gridCol w:w="770"/>
        <w:gridCol w:w="851"/>
        <w:gridCol w:w="993"/>
      </w:tblGrid>
      <w:tr w:rsidR="002513A2" w:rsidRPr="002513A2" w:rsidTr="008D2B6B">
        <w:trPr>
          <w:trHeight w:val="256"/>
        </w:trPr>
        <w:tc>
          <w:tcPr>
            <w:tcW w:w="709" w:type="dxa"/>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lang w:eastAsia="hr-HR"/>
              </w:rPr>
              <w:t> </w:t>
            </w:r>
            <w:r w:rsidRPr="002513A2">
              <w:rPr>
                <w:rFonts w:cstheme="minorHAnsi"/>
                <w:sz w:val="20"/>
                <w:szCs w:val="20"/>
              </w:rPr>
              <w:t>Red.</w:t>
            </w:r>
            <w:r w:rsidRPr="002513A2">
              <w:rPr>
                <w:rFonts w:cstheme="minorHAnsi"/>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Obavezan/</w:t>
            </w:r>
            <w:r w:rsidRPr="002513A2">
              <w:rPr>
                <w:rFonts w:cstheme="minorHAnsi"/>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071A01" w:rsidRPr="002513A2" w:rsidRDefault="00071A01" w:rsidP="002513A2">
            <w:pPr>
              <w:tabs>
                <w:tab w:val="left" w:pos="3992"/>
              </w:tabs>
              <w:jc w:val="center"/>
              <w:rPr>
                <w:rFonts w:cstheme="minorHAnsi"/>
                <w:sz w:val="20"/>
                <w:szCs w:val="20"/>
              </w:rPr>
            </w:pPr>
            <w:r w:rsidRPr="002513A2">
              <w:rPr>
                <w:rFonts w:cstheme="minorHAnsi"/>
                <w:sz w:val="20"/>
                <w:szCs w:val="20"/>
              </w:rPr>
              <w:t>Nastavnik</w:t>
            </w:r>
          </w:p>
          <w:p w:rsidR="00071A01" w:rsidRPr="002513A2" w:rsidRDefault="00071A01" w:rsidP="002513A2">
            <w:pPr>
              <w:tabs>
                <w:tab w:val="left" w:pos="3992"/>
              </w:tabs>
              <w:jc w:val="center"/>
              <w:rPr>
                <w:rFonts w:cstheme="minorHAnsi"/>
                <w:sz w:val="20"/>
                <w:szCs w:val="20"/>
              </w:rPr>
            </w:pPr>
            <w:r w:rsidRPr="002513A2">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13A2">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Sati</w:t>
            </w:r>
          </w:p>
        </w:tc>
        <w:tc>
          <w:tcPr>
            <w:tcW w:w="2614" w:type="dxa"/>
            <w:gridSpan w:val="3"/>
            <w:tcBorders>
              <w:bottom w:val="single" w:sz="4" w:space="0" w:color="auto"/>
            </w:tcBorders>
            <w:shd w:val="clear" w:color="auto" w:fill="E6E6E6"/>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Grupe</w:t>
            </w:r>
          </w:p>
        </w:tc>
      </w:tr>
      <w:tr w:rsidR="002513A2" w:rsidRPr="002513A2" w:rsidTr="008D2B6B">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071A01" w:rsidRPr="002513A2" w:rsidRDefault="00071A01" w:rsidP="002513A2">
            <w:pPr>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tabs>
                <w:tab w:val="left" w:pos="3992"/>
              </w:tabs>
              <w:jc w:val="center"/>
              <w:rPr>
                <w:rFonts w:cstheme="minorHAnsi"/>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p w:rsidR="00071A01" w:rsidRPr="002513A2" w:rsidRDefault="00071A01" w:rsidP="002513A2">
            <w:pPr>
              <w:jc w:val="center"/>
              <w:rPr>
                <w:rFonts w:cstheme="minorHAnsi"/>
                <w:sz w:val="20"/>
                <w:szCs w:val="20"/>
              </w:rPr>
            </w:pPr>
            <w:r w:rsidRPr="002513A2">
              <w:rPr>
                <w:rFonts w:cstheme="minorHAnsi"/>
                <w:sz w:val="20"/>
                <w:szCs w:val="20"/>
              </w:rPr>
              <w:t>DR</w:t>
            </w:r>
          </w:p>
        </w:tc>
        <w:tc>
          <w:tcPr>
            <w:tcW w:w="770"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S</w:t>
            </w:r>
          </w:p>
        </w:tc>
        <w:tc>
          <w:tcPr>
            <w:tcW w:w="993" w:type="dxa"/>
            <w:tcBorders>
              <w:top w:val="single" w:sz="4" w:space="0" w:color="auto"/>
              <w:bottom w:val="single" w:sz="12"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SJ, </w:t>
            </w:r>
            <w:r w:rsidRPr="002513A2">
              <w:rPr>
                <w:rFonts w:cstheme="minorHAnsi"/>
                <w:sz w:val="20"/>
                <w:szCs w:val="20"/>
              </w:rPr>
              <w:br/>
              <w:t xml:space="preserve">TJ, </w:t>
            </w:r>
            <w:r w:rsidRPr="002513A2">
              <w:rPr>
                <w:rFonts w:cstheme="minorHAnsi"/>
                <w:sz w:val="20"/>
                <w:szCs w:val="20"/>
              </w:rPr>
              <w:br/>
              <w:t xml:space="preserve">LK1, </w:t>
            </w:r>
            <w:r w:rsidRPr="002513A2">
              <w:rPr>
                <w:rFonts w:cstheme="minorHAnsi"/>
                <w:sz w:val="20"/>
                <w:szCs w:val="20"/>
              </w:rPr>
              <w:br/>
              <w:t>LK2</w:t>
            </w:r>
          </w:p>
        </w:tc>
      </w:tr>
      <w:tr w:rsidR="002513A2" w:rsidRPr="002513A2" w:rsidTr="008D2B6B">
        <w:trPr>
          <w:trHeight w:val="527"/>
        </w:trPr>
        <w:tc>
          <w:tcPr>
            <w:tcW w:w="709"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1.</w:t>
            </w:r>
          </w:p>
        </w:tc>
        <w:tc>
          <w:tcPr>
            <w:tcW w:w="1121"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MA-MM-27</w:t>
            </w:r>
          </w:p>
        </w:tc>
        <w:tc>
          <w:tcPr>
            <w:tcW w:w="2958" w:type="dxa"/>
            <w:shd w:val="clear" w:color="auto" w:fill="auto"/>
            <w:tcMar>
              <w:left w:w="28" w:type="dxa"/>
              <w:right w:w="28" w:type="dxa"/>
            </w:tcMar>
            <w:vAlign w:val="center"/>
          </w:tcPr>
          <w:p w:rsidR="00071A01" w:rsidRPr="002513A2" w:rsidRDefault="00071A01" w:rsidP="002513A2">
            <w:pPr>
              <w:rPr>
                <w:rFonts w:cstheme="minorHAnsi"/>
                <w:sz w:val="20"/>
                <w:szCs w:val="20"/>
              </w:rPr>
            </w:pPr>
            <w:r w:rsidRPr="002513A2">
              <w:rPr>
                <w:rFonts w:cstheme="minorHAnsi"/>
                <w:sz w:val="20"/>
                <w:szCs w:val="20"/>
              </w:rPr>
              <w:t>Oblikovanje korisničkog iskustva</w:t>
            </w:r>
          </w:p>
        </w:tc>
        <w:tc>
          <w:tcPr>
            <w:tcW w:w="120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3722" w:type="dxa"/>
            <w:tcBorders>
              <w:top w:val="dashed" w:sz="4" w:space="0" w:color="auto"/>
              <w:right w:val="nil"/>
            </w:tcBorders>
            <w:shd w:val="clear" w:color="auto" w:fill="auto"/>
            <w:tcMar>
              <w:left w:w="28" w:type="dxa"/>
              <w:right w:w="28" w:type="dxa"/>
            </w:tcMar>
            <w:vAlign w:val="center"/>
          </w:tcPr>
          <w:p w:rsidR="00071A01" w:rsidRPr="002513A2" w:rsidRDefault="00071A01" w:rsidP="002513A2">
            <w:pPr>
              <w:rPr>
                <w:rFonts w:cstheme="minorHAnsi"/>
                <w:i/>
                <w:spacing w:val="-2"/>
                <w:sz w:val="20"/>
                <w:szCs w:val="20"/>
              </w:rPr>
            </w:pPr>
            <w:r w:rsidRPr="002513A2">
              <w:rPr>
                <w:rFonts w:cstheme="minorHAnsi"/>
                <w:i/>
                <w:spacing w:val="-2"/>
                <w:sz w:val="20"/>
                <w:szCs w:val="20"/>
              </w:rPr>
              <w:t>Andrej Mlinarević, predavač</w:t>
            </w:r>
          </w:p>
          <w:p w:rsidR="00071A01" w:rsidRPr="002513A2" w:rsidRDefault="00071A01" w:rsidP="002513A2">
            <w:pPr>
              <w:rPr>
                <w:rFonts w:cstheme="minorHAnsi"/>
                <w:i/>
                <w:spacing w:val="-2"/>
                <w:sz w:val="20"/>
                <w:szCs w:val="20"/>
              </w:rPr>
            </w:pPr>
            <w:r w:rsidRPr="002513A2">
              <w:rPr>
                <w:rFonts w:cstheme="minorHAnsi"/>
                <w:i/>
                <w:spacing w:val="-2"/>
                <w:sz w:val="20"/>
                <w:szCs w:val="20"/>
              </w:rPr>
              <w:t>Sebastijan Dumančić, predavač</w:t>
            </w:r>
          </w:p>
          <w:p w:rsidR="00071A01" w:rsidRPr="002513A2" w:rsidRDefault="00071A01" w:rsidP="002513A2">
            <w:pPr>
              <w:rPr>
                <w:rFonts w:cstheme="minorHAnsi"/>
                <w:sz w:val="20"/>
                <w:szCs w:val="20"/>
              </w:rPr>
            </w:pPr>
            <w:r w:rsidRPr="002513A2">
              <w:rPr>
                <w:rFonts w:cstheme="minorHAnsi"/>
                <w:spacing w:val="-2"/>
                <w:sz w:val="20"/>
                <w:szCs w:val="20"/>
              </w:rPr>
              <w:t>dr. sc. Luka Alebić, poslijedoktorand</w:t>
            </w:r>
          </w:p>
        </w:tc>
        <w:tc>
          <w:tcPr>
            <w:tcW w:w="236" w:type="dxa"/>
            <w:tcBorders>
              <w:top w:val="dashed" w:sz="4" w:space="0" w:color="auto"/>
              <w:left w:val="nil"/>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15</w:t>
            </w:r>
          </w:p>
          <w:p w:rsidR="00071A01" w:rsidRPr="002513A2" w:rsidRDefault="00071A01" w:rsidP="002513A2">
            <w:pPr>
              <w:jc w:val="center"/>
              <w:rPr>
                <w:rFonts w:cstheme="minorHAnsi"/>
                <w:sz w:val="20"/>
                <w:szCs w:val="20"/>
              </w:rPr>
            </w:pPr>
            <w:r w:rsidRPr="002513A2">
              <w:rPr>
                <w:rFonts w:cstheme="minorHAnsi"/>
                <w:sz w:val="20"/>
                <w:szCs w:val="20"/>
              </w:rPr>
              <w:t>15</w:t>
            </w:r>
          </w:p>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10</w:t>
            </w: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770" w:type="dxa"/>
            <w:tcBorders>
              <w:top w:val="dashed" w:sz="4" w:space="0" w:color="auto"/>
            </w:tcBorders>
            <w:shd w:val="clear" w:color="auto" w:fill="auto"/>
            <w:tcMar>
              <w:left w:w="28" w:type="dxa"/>
              <w:right w:w="28" w:type="dxa"/>
            </w:tcMa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851" w:type="dxa"/>
            <w:tcBorders>
              <w:top w:val="dashed" w:sz="4" w:space="0" w:color="auto"/>
            </w:tcBorders>
            <w:shd w:val="clear" w:color="auto" w:fill="auto"/>
            <w:tcMar>
              <w:left w:w="28" w:type="dxa"/>
              <w:right w:w="28" w:type="dxa"/>
            </w:tcMa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993"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r>
      <w:tr w:rsidR="002513A2" w:rsidRPr="002513A2" w:rsidTr="008D2B6B">
        <w:trPr>
          <w:trHeight w:val="555"/>
        </w:trPr>
        <w:tc>
          <w:tcPr>
            <w:tcW w:w="709"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2.</w:t>
            </w:r>
          </w:p>
        </w:tc>
        <w:tc>
          <w:tcPr>
            <w:tcW w:w="1121"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MA-MM-43</w:t>
            </w:r>
          </w:p>
        </w:tc>
        <w:tc>
          <w:tcPr>
            <w:tcW w:w="2958" w:type="dxa"/>
            <w:shd w:val="clear" w:color="auto" w:fill="auto"/>
            <w:tcMar>
              <w:left w:w="28" w:type="dxa"/>
              <w:right w:w="28" w:type="dxa"/>
            </w:tcMar>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Digitalni  medijski dizajn 2.</w:t>
            </w:r>
          </w:p>
        </w:tc>
        <w:tc>
          <w:tcPr>
            <w:tcW w:w="1200" w:type="dxa"/>
            <w:shd w:val="clear" w:color="auto" w:fill="auto"/>
            <w:tcMar>
              <w:left w:w="28" w:type="dxa"/>
              <w:right w:w="28" w:type="dxa"/>
            </w:tcMar>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I</w:t>
            </w:r>
          </w:p>
        </w:tc>
        <w:tc>
          <w:tcPr>
            <w:tcW w:w="510" w:type="dxa"/>
            <w:shd w:val="clear" w:color="auto" w:fill="auto"/>
            <w:tcMar>
              <w:left w:w="28" w:type="dxa"/>
              <w:right w:w="28" w:type="dxa"/>
            </w:tcMar>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5</w:t>
            </w:r>
          </w:p>
        </w:tc>
        <w:tc>
          <w:tcPr>
            <w:tcW w:w="3722" w:type="dxa"/>
            <w:tcBorders>
              <w:top w:val="single" w:sz="4" w:space="0" w:color="auto"/>
              <w:right w:val="nil"/>
            </w:tcBorders>
            <w:shd w:val="clear" w:color="auto" w:fill="auto"/>
            <w:tcMar>
              <w:left w:w="28" w:type="dxa"/>
              <w:right w:w="28" w:type="dxa"/>
            </w:tcMar>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 xml:space="preserve">Toni Podmanicki, predavač, </w:t>
            </w:r>
          </w:p>
          <w:p w:rsidR="00071A01" w:rsidRPr="002513A2" w:rsidRDefault="00071A01" w:rsidP="002513A2">
            <w:pPr>
              <w:rPr>
                <w:rFonts w:cstheme="minorHAnsi"/>
                <w:i/>
                <w:spacing w:val="-2"/>
                <w:sz w:val="20"/>
                <w:szCs w:val="20"/>
              </w:rPr>
            </w:pPr>
            <w:r w:rsidRPr="002513A2">
              <w:rPr>
                <w:rFonts w:cstheme="minorHAnsi"/>
                <w:i/>
                <w:sz w:val="20"/>
                <w:szCs w:val="20"/>
              </w:rPr>
              <w:t>doc. dr. sc. Dejan Viduka</w:t>
            </w:r>
          </w:p>
        </w:tc>
        <w:tc>
          <w:tcPr>
            <w:tcW w:w="236" w:type="dxa"/>
            <w:tcBorders>
              <w:top w:val="dashed" w:sz="4" w:space="0" w:color="auto"/>
              <w:left w:val="nil"/>
            </w:tcBorders>
            <w:shd w:val="clear" w:color="auto" w:fill="auto"/>
            <w:tcMar>
              <w:left w:w="28" w:type="dxa"/>
              <w:right w:w="28" w:type="dxa"/>
            </w:tcMar>
            <w:vAlign w:val="center"/>
          </w:tcPr>
          <w:p w:rsidR="00071A01" w:rsidRPr="002513A2" w:rsidRDefault="00071A01" w:rsidP="002513A2">
            <w:pPr>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pacing w:val="-2"/>
                <w:sz w:val="20"/>
                <w:szCs w:val="20"/>
              </w:rPr>
            </w:pPr>
            <w:r w:rsidRPr="002513A2">
              <w:rPr>
                <w:rFonts w:cstheme="minorHAnsi"/>
                <w:spacing w:val="-2"/>
                <w:sz w:val="20"/>
                <w:szCs w:val="20"/>
              </w:rPr>
              <w:t>5</w:t>
            </w:r>
          </w:p>
          <w:p w:rsidR="00071A01" w:rsidRPr="002513A2" w:rsidRDefault="00071A01" w:rsidP="002513A2">
            <w:pPr>
              <w:jc w:val="center"/>
              <w:rPr>
                <w:rFonts w:cstheme="minorHAnsi"/>
                <w:spacing w:val="-2"/>
                <w:sz w:val="20"/>
                <w:szCs w:val="20"/>
              </w:rPr>
            </w:pPr>
            <w:r w:rsidRPr="002513A2">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pacing w:val="-2"/>
                <w:sz w:val="20"/>
                <w:szCs w:val="20"/>
              </w:rPr>
            </w:pPr>
          </w:p>
          <w:p w:rsidR="00071A01" w:rsidRPr="002513A2" w:rsidRDefault="00071A01" w:rsidP="002513A2">
            <w:pPr>
              <w:jc w:val="center"/>
              <w:rPr>
                <w:rFonts w:cstheme="minorHAnsi"/>
                <w:spacing w:val="-2"/>
                <w:sz w:val="20"/>
                <w:szCs w:val="20"/>
              </w:rPr>
            </w:pPr>
            <w:r w:rsidRPr="002513A2">
              <w:rPr>
                <w:rFonts w:cstheme="minorHAnsi"/>
                <w:spacing w:val="-2"/>
                <w:sz w:val="20"/>
                <w:szCs w:val="20"/>
              </w:rPr>
              <w:t>30PK</w:t>
            </w:r>
          </w:p>
        </w:tc>
        <w:tc>
          <w:tcPr>
            <w:tcW w:w="770"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993"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p w:rsidR="00071A01" w:rsidRPr="002513A2" w:rsidRDefault="00071A01" w:rsidP="002513A2">
            <w:pPr>
              <w:jc w:val="center"/>
              <w:rPr>
                <w:rFonts w:cstheme="minorHAnsi"/>
                <w:sz w:val="20"/>
                <w:szCs w:val="20"/>
              </w:rPr>
            </w:pPr>
            <w:r w:rsidRPr="002513A2">
              <w:rPr>
                <w:rFonts w:cstheme="minorHAnsi"/>
                <w:sz w:val="20"/>
                <w:szCs w:val="20"/>
              </w:rPr>
              <w:t>1/5</w:t>
            </w:r>
          </w:p>
        </w:tc>
      </w:tr>
      <w:tr w:rsidR="002513A2" w:rsidRPr="002513A2" w:rsidTr="008D2B6B">
        <w:trPr>
          <w:trHeight w:val="295"/>
        </w:trPr>
        <w:tc>
          <w:tcPr>
            <w:tcW w:w="709"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1121"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MAKO-303</w:t>
            </w:r>
          </w:p>
        </w:tc>
        <w:tc>
          <w:tcPr>
            <w:tcW w:w="2958" w:type="dxa"/>
            <w:shd w:val="clear" w:color="auto" w:fill="auto"/>
            <w:tcMar>
              <w:left w:w="28" w:type="dxa"/>
              <w:right w:w="28" w:type="dxa"/>
            </w:tcMar>
            <w:vAlign w:val="center"/>
          </w:tcPr>
          <w:p w:rsidR="00071A01" w:rsidRPr="002513A2" w:rsidRDefault="00071A01" w:rsidP="002513A2">
            <w:pPr>
              <w:rPr>
                <w:rFonts w:cstheme="minorHAnsi"/>
                <w:sz w:val="20"/>
                <w:szCs w:val="20"/>
              </w:rPr>
            </w:pPr>
            <w:r w:rsidRPr="002513A2">
              <w:rPr>
                <w:rFonts w:cstheme="minorHAnsi"/>
                <w:sz w:val="20"/>
                <w:szCs w:val="20"/>
              </w:rPr>
              <w:t>Osnove digitalne ilustracije</w:t>
            </w:r>
          </w:p>
        </w:tc>
        <w:tc>
          <w:tcPr>
            <w:tcW w:w="120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3</w:t>
            </w:r>
          </w:p>
        </w:tc>
        <w:tc>
          <w:tcPr>
            <w:tcW w:w="3722" w:type="dxa"/>
            <w:tcBorders>
              <w:top w:val="single" w:sz="4" w:space="0" w:color="auto"/>
              <w:right w:val="nil"/>
            </w:tcBorders>
            <w:shd w:val="clear" w:color="auto" w:fill="auto"/>
            <w:tcMar>
              <w:left w:w="28" w:type="dxa"/>
              <w:right w:w="28" w:type="dxa"/>
            </w:tcMar>
            <w:vAlign w:val="center"/>
          </w:tcPr>
          <w:p w:rsidR="00071A01" w:rsidRPr="002513A2" w:rsidRDefault="00071A01" w:rsidP="002513A2">
            <w:pPr>
              <w:rPr>
                <w:rFonts w:cstheme="minorHAnsi"/>
                <w:i/>
                <w:sz w:val="20"/>
                <w:szCs w:val="20"/>
              </w:rPr>
            </w:pPr>
            <w:r w:rsidRPr="002513A2">
              <w:rPr>
                <w:rFonts w:cstheme="minorHAnsi"/>
                <w:i/>
                <w:sz w:val="20"/>
                <w:szCs w:val="20"/>
              </w:rPr>
              <w:t>doc. dr. sc. Marin Balaić</w:t>
            </w:r>
          </w:p>
          <w:p w:rsidR="00071A01" w:rsidRPr="002513A2" w:rsidRDefault="00071A01" w:rsidP="002513A2">
            <w:pPr>
              <w:rPr>
                <w:rFonts w:cstheme="minorHAnsi"/>
                <w:sz w:val="20"/>
                <w:szCs w:val="20"/>
              </w:rPr>
            </w:pPr>
            <w:r w:rsidRPr="002513A2">
              <w:rPr>
                <w:rFonts w:cstheme="minorHAnsi"/>
                <w:sz w:val="20"/>
                <w:szCs w:val="20"/>
              </w:rPr>
              <w:t>Gost predavač</w:t>
            </w:r>
          </w:p>
        </w:tc>
        <w:tc>
          <w:tcPr>
            <w:tcW w:w="236" w:type="dxa"/>
            <w:tcBorders>
              <w:top w:val="dashed" w:sz="4" w:space="0" w:color="auto"/>
              <w:left w:val="nil"/>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5</w:t>
            </w:r>
          </w:p>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25PK</w:t>
            </w:r>
          </w:p>
          <w:p w:rsidR="00071A01" w:rsidRPr="002513A2" w:rsidRDefault="00071A01" w:rsidP="002513A2">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1/5</w:t>
            </w: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993" w:type="dxa"/>
            <w:tcBorders>
              <w:top w:val="dashed" w:sz="4" w:space="0" w:color="auto"/>
            </w:tcBorders>
            <w:shd w:val="clear" w:color="auto" w:fill="auto"/>
            <w:tcMar>
              <w:left w:w="28" w:type="dxa"/>
              <w:right w:w="28" w:type="dxa"/>
            </w:tcMar>
          </w:tcPr>
          <w:p w:rsidR="00071A01" w:rsidRPr="002513A2" w:rsidRDefault="00071A01" w:rsidP="002513A2">
            <w:pPr>
              <w:jc w:val="center"/>
              <w:rPr>
                <w:rFonts w:cstheme="minorHAnsi"/>
                <w:sz w:val="20"/>
                <w:szCs w:val="20"/>
              </w:rPr>
            </w:pPr>
            <w:r w:rsidRPr="002513A2">
              <w:rPr>
                <w:rFonts w:cstheme="minorHAnsi"/>
                <w:sz w:val="20"/>
                <w:szCs w:val="20"/>
              </w:rPr>
              <w:t>1/5</w:t>
            </w:r>
          </w:p>
        </w:tc>
      </w:tr>
      <w:tr w:rsidR="002513A2" w:rsidRPr="002513A2" w:rsidTr="008D2B6B">
        <w:trPr>
          <w:trHeight w:val="658"/>
        </w:trPr>
        <w:tc>
          <w:tcPr>
            <w:tcW w:w="709"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4.</w:t>
            </w:r>
          </w:p>
        </w:tc>
        <w:tc>
          <w:tcPr>
            <w:tcW w:w="1121"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MA-MM-57</w:t>
            </w:r>
          </w:p>
        </w:tc>
        <w:tc>
          <w:tcPr>
            <w:tcW w:w="2958" w:type="dxa"/>
            <w:shd w:val="clear" w:color="auto" w:fill="auto"/>
            <w:tcMar>
              <w:left w:w="28" w:type="dxa"/>
              <w:right w:w="28" w:type="dxa"/>
            </w:tcMar>
            <w:vAlign w:val="center"/>
          </w:tcPr>
          <w:p w:rsidR="00071A01" w:rsidRPr="002513A2" w:rsidRDefault="00071A01" w:rsidP="002513A2">
            <w:pPr>
              <w:rPr>
                <w:rFonts w:cstheme="minorHAnsi"/>
                <w:sz w:val="20"/>
                <w:szCs w:val="20"/>
              </w:rPr>
            </w:pPr>
            <w:r w:rsidRPr="002513A2">
              <w:rPr>
                <w:rFonts w:cstheme="minorHAnsi"/>
                <w:sz w:val="20"/>
                <w:szCs w:val="20"/>
              </w:rPr>
              <w:t xml:space="preserve">Projektna nastava 1 </w:t>
            </w:r>
          </w:p>
        </w:tc>
        <w:tc>
          <w:tcPr>
            <w:tcW w:w="120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I</w:t>
            </w:r>
          </w:p>
        </w:tc>
        <w:tc>
          <w:tcPr>
            <w:tcW w:w="510" w:type="dxa"/>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2</w:t>
            </w:r>
          </w:p>
        </w:tc>
        <w:tc>
          <w:tcPr>
            <w:tcW w:w="3722" w:type="dxa"/>
            <w:tcBorders>
              <w:top w:val="single" w:sz="4" w:space="0" w:color="auto"/>
              <w:right w:val="nil"/>
            </w:tcBorders>
            <w:shd w:val="clear" w:color="auto" w:fill="auto"/>
            <w:tcMar>
              <w:left w:w="28" w:type="dxa"/>
              <w:right w:w="28" w:type="dxa"/>
            </w:tcMar>
            <w:vAlign w:val="center"/>
          </w:tcPr>
          <w:p w:rsidR="00071A01" w:rsidRPr="002513A2" w:rsidRDefault="00071A01" w:rsidP="002513A2">
            <w:pPr>
              <w:rPr>
                <w:rFonts w:cstheme="minorHAnsi"/>
                <w:spacing w:val="-2"/>
                <w:sz w:val="20"/>
                <w:szCs w:val="20"/>
              </w:rPr>
            </w:pPr>
            <w:r w:rsidRPr="002513A2">
              <w:rPr>
                <w:rFonts w:cstheme="minorHAnsi"/>
                <w:spacing w:val="-2"/>
                <w:sz w:val="20"/>
                <w:szCs w:val="20"/>
              </w:rPr>
              <w:t>Doc. dr. sc. Ivana Bestvina Bukvić</w:t>
            </w:r>
          </w:p>
          <w:p w:rsidR="00071A01" w:rsidRPr="002513A2" w:rsidRDefault="00071A01" w:rsidP="002513A2">
            <w:pPr>
              <w:rPr>
                <w:rFonts w:cstheme="minorHAnsi"/>
                <w:sz w:val="20"/>
                <w:szCs w:val="20"/>
              </w:rPr>
            </w:pPr>
            <w:r w:rsidRPr="002513A2">
              <w:rPr>
                <w:rFonts w:cstheme="minorHAnsi"/>
                <w:spacing w:val="-2"/>
                <w:sz w:val="20"/>
                <w:szCs w:val="20"/>
              </w:rPr>
              <w:t>Mentori</w:t>
            </w:r>
          </w:p>
        </w:tc>
        <w:tc>
          <w:tcPr>
            <w:tcW w:w="236" w:type="dxa"/>
            <w:tcBorders>
              <w:top w:val="dashed" w:sz="4" w:space="0" w:color="auto"/>
              <w:left w:val="nil"/>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r w:rsidRPr="002513A2">
              <w:rPr>
                <w:rFonts w:cstheme="minorHAnsi"/>
                <w:sz w:val="20"/>
                <w:szCs w:val="20"/>
              </w:rPr>
              <w:t xml:space="preserve">30PK  </w:t>
            </w:r>
          </w:p>
          <w:p w:rsidR="00071A01" w:rsidRPr="002513A2" w:rsidRDefault="00071A01" w:rsidP="002513A2">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13A2" w:rsidRDefault="00071A01" w:rsidP="002513A2">
            <w:pPr>
              <w:jc w:val="center"/>
              <w:rPr>
                <w:rFonts w:cstheme="minorHAnsi"/>
                <w:sz w:val="20"/>
                <w:szCs w:val="20"/>
              </w:rPr>
            </w:pPr>
          </w:p>
        </w:tc>
        <w:tc>
          <w:tcPr>
            <w:tcW w:w="993" w:type="dxa"/>
            <w:tcBorders>
              <w:top w:val="dashed" w:sz="4" w:space="0" w:color="auto"/>
            </w:tcBorders>
            <w:shd w:val="clear" w:color="auto" w:fill="auto"/>
            <w:tcMar>
              <w:left w:w="28" w:type="dxa"/>
              <w:right w:w="28" w:type="dxa"/>
            </w:tcMar>
          </w:tcPr>
          <w:p w:rsidR="00071A01" w:rsidRPr="002513A2" w:rsidRDefault="00071A01" w:rsidP="002513A2">
            <w:pPr>
              <w:jc w:val="center"/>
              <w:rPr>
                <w:rFonts w:cstheme="minorHAnsi"/>
                <w:sz w:val="20"/>
                <w:szCs w:val="20"/>
              </w:rPr>
            </w:pPr>
            <w:r w:rsidRPr="002513A2">
              <w:rPr>
                <w:rFonts w:cstheme="minorHAnsi"/>
                <w:sz w:val="20"/>
                <w:szCs w:val="20"/>
              </w:rPr>
              <w:t>1/5</w:t>
            </w:r>
          </w:p>
        </w:tc>
      </w:tr>
      <w:tr w:rsidR="00071A01" w:rsidRPr="002513A2" w:rsidTr="008D2B6B">
        <w:trPr>
          <w:trHeight w:val="296"/>
        </w:trPr>
        <w:tc>
          <w:tcPr>
            <w:tcW w:w="15055" w:type="dxa"/>
            <w:gridSpan w:val="13"/>
            <w:shd w:val="clear" w:color="auto" w:fill="auto"/>
            <w:tcMar>
              <w:left w:w="28" w:type="dxa"/>
              <w:right w:w="28" w:type="dxa"/>
            </w:tcMar>
            <w:vAlign w:val="center"/>
          </w:tcPr>
          <w:p w:rsidR="00071A01" w:rsidRPr="002513A2" w:rsidRDefault="00071A01" w:rsidP="002513A2">
            <w:pPr>
              <w:rPr>
                <w:rFonts w:cstheme="minorHAnsi"/>
                <w:sz w:val="20"/>
                <w:szCs w:val="20"/>
              </w:rPr>
            </w:pPr>
            <w:r w:rsidRPr="002513A2">
              <w:rPr>
                <w:rFonts w:cstheme="minorHAnsi"/>
                <w:sz w:val="20"/>
                <w:szCs w:val="20"/>
              </w:rPr>
              <w:t xml:space="preserve">ECTS izbornih predmeta u okviru Modula Dizajn digitalnih interakcija                 13 </w:t>
            </w:r>
          </w:p>
          <w:p w:rsidR="00071A01" w:rsidRPr="002513A2" w:rsidRDefault="00071A01" w:rsidP="002513A2">
            <w:pPr>
              <w:tabs>
                <w:tab w:val="left" w:pos="3992"/>
              </w:tabs>
              <w:rPr>
                <w:rFonts w:cstheme="minorHAnsi"/>
                <w:sz w:val="20"/>
                <w:szCs w:val="20"/>
              </w:rPr>
            </w:pPr>
          </w:p>
        </w:tc>
      </w:tr>
    </w:tbl>
    <w:p w:rsidR="00071A01" w:rsidRPr="002513A2" w:rsidRDefault="00071A01" w:rsidP="002513A2">
      <w:pPr>
        <w:rPr>
          <w:rFonts w:cstheme="minorHAnsi"/>
          <w:sz w:val="20"/>
          <w:szCs w:val="20"/>
        </w:rPr>
      </w:pPr>
    </w:p>
    <w:p w:rsidR="00071A01" w:rsidRPr="002513A2" w:rsidRDefault="00071A01" w:rsidP="002513A2">
      <w:pPr>
        <w:pStyle w:val="NormalWeb"/>
        <w:spacing w:before="2"/>
        <w:rPr>
          <w:rFonts w:asciiTheme="minorHAnsi" w:hAnsiTheme="minorHAnsi" w:cstheme="minorHAnsi"/>
        </w:rPr>
      </w:pPr>
      <w:r w:rsidRPr="002513A2">
        <w:rPr>
          <w:rFonts w:asciiTheme="minorHAnsi" w:hAnsiTheme="minorHAnsi" w:cstheme="minorHAnsi"/>
        </w:rPr>
        <w:t>Napomena:</w:t>
      </w:r>
    </w:p>
    <w:p w:rsidR="00071A01" w:rsidRPr="002513A2" w:rsidRDefault="00071A01" w:rsidP="002513A2">
      <w:pPr>
        <w:rPr>
          <w:rFonts w:cstheme="minorHAnsi"/>
          <w:bCs/>
          <w:sz w:val="20"/>
          <w:szCs w:val="20"/>
          <w:shd w:val="clear" w:color="auto" w:fill="FFFFFF"/>
        </w:rPr>
      </w:pPr>
      <w:r w:rsidRPr="002513A2">
        <w:rPr>
          <w:rFonts w:cstheme="minorHAnsi"/>
          <w:sz w:val="20"/>
          <w:szCs w:val="20"/>
          <w:shd w:val="clear" w:color="auto" w:fill="FFFFFF"/>
        </w:rPr>
        <w:t>** </w:t>
      </w:r>
      <w:r w:rsidRPr="002513A2">
        <w:rPr>
          <w:rFonts w:cstheme="minorHAnsi"/>
          <w:bCs/>
          <w:sz w:val="20"/>
          <w:szCs w:val="20"/>
          <w:shd w:val="clear" w:color="auto" w:fill="FFFFFF"/>
        </w:rPr>
        <w:t> </w:t>
      </w:r>
    </w:p>
    <w:p w:rsidR="00071A01" w:rsidRPr="002513A2" w:rsidRDefault="00071A01" w:rsidP="002513A2">
      <w:pPr>
        <w:rPr>
          <w:rFonts w:cstheme="minorHAnsi"/>
          <w:bCs/>
          <w:sz w:val="20"/>
          <w:szCs w:val="20"/>
          <w:shd w:val="clear" w:color="auto" w:fill="FFFFFF"/>
        </w:rPr>
      </w:pPr>
      <w:r w:rsidRPr="002513A2">
        <w:rPr>
          <w:rFonts w:cstheme="minorHAnsi"/>
          <w:bCs/>
          <w:sz w:val="20"/>
          <w:szCs w:val="20"/>
          <w:shd w:val="clear" w:color="auto" w:fill="FFFFFF"/>
        </w:rPr>
        <w:t>Izborni modul Dizajn digitalnih interakcija se odvija tijekom 4 semestra i ukupno nosi 49 ECTS bodova.</w:t>
      </w:r>
    </w:p>
    <w:p w:rsidR="00071A01" w:rsidRPr="002513A2" w:rsidRDefault="00071A01" w:rsidP="002513A2">
      <w:pPr>
        <w:rPr>
          <w:rFonts w:cstheme="minorHAnsi"/>
          <w:sz w:val="20"/>
          <w:szCs w:val="20"/>
          <w:shd w:val="clear" w:color="auto" w:fill="FFFFFF"/>
        </w:rPr>
      </w:pPr>
      <w:r w:rsidRPr="002513A2">
        <w:rPr>
          <w:rFonts w:cstheme="minorHAnsi"/>
          <w:bCs/>
          <w:sz w:val="20"/>
          <w:szCs w:val="20"/>
          <w:shd w:val="clear" w:color="auto" w:fill="FFFFFF"/>
        </w:rPr>
        <w:t xml:space="preserve">Modul se </w:t>
      </w:r>
      <w:r w:rsidRPr="002513A2">
        <w:rPr>
          <w:rFonts w:cstheme="minorHAnsi"/>
          <w:sz w:val="20"/>
          <w:szCs w:val="20"/>
          <w:shd w:val="clear" w:color="auto" w:fill="FFFFFF"/>
        </w:rPr>
        <w:t>upisuje u cjelini i uvjet je za stjecanje kompetencija neophodnih za rad u području dizajna digitalnih interakcija.</w:t>
      </w:r>
    </w:p>
    <w:p w:rsidR="00071A01" w:rsidRPr="002513A2" w:rsidRDefault="00071A01" w:rsidP="002513A2">
      <w:pPr>
        <w:rPr>
          <w:rFonts w:cstheme="minorHAnsi"/>
          <w:sz w:val="20"/>
          <w:szCs w:val="20"/>
          <w:shd w:val="clear" w:color="auto" w:fill="FFFFFF"/>
        </w:rPr>
      </w:pPr>
    </w:p>
    <w:p w:rsidR="00A41694" w:rsidRPr="002513A2" w:rsidRDefault="00A41694" w:rsidP="002513A2">
      <w:pPr>
        <w:pStyle w:val="NormalWeb"/>
        <w:spacing w:beforeLines="0"/>
        <w:rPr>
          <w:rFonts w:asciiTheme="minorHAnsi" w:hAnsiTheme="minorHAnsi" w:cstheme="minorHAnsi"/>
          <w:lang w:val="hr-HR"/>
        </w:rPr>
      </w:pPr>
    </w:p>
    <w:p w:rsidR="00A41694" w:rsidRPr="002513A2" w:rsidRDefault="00A41694" w:rsidP="002513A2">
      <w:pPr>
        <w:pStyle w:val="NormalWeb"/>
        <w:spacing w:beforeLines="0"/>
        <w:rPr>
          <w:rFonts w:asciiTheme="minorHAnsi" w:hAnsiTheme="minorHAnsi" w:cstheme="minorHAnsi"/>
          <w:lang w:val="hr-HR"/>
        </w:rPr>
      </w:pPr>
    </w:p>
    <w:p w:rsidR="00262CF2" w:rsidRPr="002513A2" w:rsidRDefault="00262CF2" w:rsidP="002513A2">
      <w:pPr>
        <w:rPr>
          <w:rFonts w:cstheme="minorHAnsi"/>
          <w:sz w:val="20"/>
          <w:szCs w:val="20"/>
          <w:lang w:val="hr-HR"/>
        </w:rPr>
        <w:sectPr w:rsidR="00262CF2" w:rsidRPr="002513A2" w:rsidSect="00262CF2">
          <w:pgSz w:w="16840" w:h="11900" w:orient="landscape"/>
          <w:pgMar w:top="1440" w:right="1440" w:bottom="1440" w:left="1440" w:header="708" w:footer="708" w:gutter="0"/>
          <w:pgNumType w:start="0"/>
          <w:cols w:space="708"/>
          <w:titlePg/>
          <w:docGrid w:linePitch="360"/>
        </w:sectPr>
      </w:pPr>
    </w:p>
    <w:p w:rsidR="008D09E7" w:rsidRPr="002513A2" w:rsidRDefault="00262CF2" w:rsidP="002513A2">
      <w:pPr>
        <w:rPr>
          <w:rFonts w:cstheme="minorHAnsi"/>
          <w:sz w:val="20"/>
          <w:szCs w:val="20"/>
          <w:lang w:val="hr-HR"/>
        </w:rPr>
      </w:pPr>
      <w:r w:rsidRPr="002513A2">
        <w:rPr>
          <w:rFonts w:cstheme="minorHAnsi"/>
          <w:sz w:val="20"/>
          <w:szCs w:val="20"/>
          <w:lang w:val="hr-HR"/>
        </w:rPr>
        <w:lastRenderedPageBreak/>
        <w:t>N</w:t>
      </w:r>
      <w:r w:rsidR="008D09E7" w:rsidRPr="002513A2">
        <w:rPr>
          <w:rFonts w:cstheme="minorHAnsi"/>
          <w:sz w:val="20"/>
          <w:szCs w:val="20"/>
          <w:lang w:val="hr-HR"/>
        </w:rPr>
        <w:t>ASTAVNI KALENDAR</w:t>
      </w:r>
    </w:p>
    <w:p w:rsidR="008D09E7" w:rsidRPr="002513A2" w:rsidRDefault="00B03DF6" w:rsidP="002513A2">
      <w:pPr>
        <w:rPr>
          <w:rFonts w:cstheme="minorHAnsi"/>
          <w:sz w:val="20"/>
          <w:szCs w:val="20"/>
          <w:lang w:val="hr-HR"/>
        </w:rPr>
      </w:pPr>
      <w:r w:rsidRPr="002513A2">
        <w:rPr>
          <w:rFonts w:cstheme="minorHAnsi"/>
          <w:noProof/>
          <w:sz w:val="20"/>
          <w:szCs w:val="20"/>
        </w:rPr>
        <w:drawing>
          <wp:anchor distT="0" distB="0" distL="114300" distR="114300" simplePos="0" relativeHeight="251659264" behindDoc="0" locked="0" layoutInCell="1" allowOverlap="1">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2513A2">
        <w:rPr>
          <w:rFonts w:cstheme="minorHAnsi"/>
          <w:sz w:val="20"/>
          <w:szCs w:val="20"/>
          <w:lang w:val="hr-HR"/>
        </w:rPr>
        <w:br w:type="page"/>
      </w:r>
    </w:p>
    <w:p w:rsidR="00B03DF6" w:rsidRPr="002513A2" w:rsidRDefault="00B03DF6" w:rsidP="002513A2">
      <w:pPr>
        <w:rPr>
          <w:rFonts w:cstheme="minorHAnsi"/>
          <w:sz w:val="20"/>
          <w:szCs w:val="20"/>
          <w:lang w:val="hr-HR"/>
        </w:rPr>
      </w:pPr>
      <w:r w:rsidRPr="002513A2">
        <w:rPr>
          <w:rFonts w:cstheme="minorHAnsi"/>
          <w:noProof/>
          <w:sz w:val="20"/>
          <w:szCs w:val="20"/>
        </w:rPr>
        <w:lastRenderedPageBreak/>
        <w:drawing>
          <wp:inline distT="0" distB="0" distL="0" distR="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2513A2">
        <w:rPr>
          <w:rFonts w:cstheme="minorHAnsi"/>
          <w:sz w:val="20"/>
          <w:szCs w:val="20"/>
          <w:lang w:val="hr-HR"/>
        </w:rPr>
        <w:br w:type="page"/>
      </w:r>
    </w:p>
    <w:p w:rsidR="00942394" w:rsidRPr="002513A2" w:rsidRDefault="00942394" w:rsidP="002513A2">
      <w:pPr>
        <w:rPr>
          <w:rFonts w:cstheme="minorHAnsi"/>
          <w:sz w:val="20"/>
          <w:szCs w:val="20"/>
          <w:lang w:val="hr-HR"/>
        </w:rPr>
      </w:pPr>
      <w:r w:rsidRPr="002513A2">
        <w:rPr>
          <w:rFonts w:cstheme="minorHAnsi"/>
          <w:sz w:val="20"/>
          <w:szCs w:val="20"/>
          <w:lang w:val="hr-HR"/>
        </w:rPr>
        <w:lastRenderedPageBreak/>
        <w:t xml:space="preserve">POPIS KOLEGIJA </w:t>
      </w:r>
    </w:p>
    <w:p w:rsidR="00ED6D5F" w:rsidRPr="002513A2" w:rsidRDefault="00ED6D5F" w:rsidP="002513A2">
      <w:pPr>
        <w:rPr>
          <w:rFonts w:cstheme="minorHAnsi"/>
          <w:sz w:val="20"/>
          <w:szCs w:val="20"/>
          <w:lang w:val="hr-HR"/>
        </w:rPr>
      </w:pPr>
    </w:p>
    <w:p w:rsidR="00ED6D5F" w:rsidRPr="002513A2" w:rsidRDefault="00C7290B" w:rsidP="002513A2">
      <w:pPr>
        <w:pStyle w:val="ListParagraph"/>
        <w:numPr>
          <w:ilvl w:val="0"/>
          <w:numId w:val="177"/>
        </w:numPr>
        <w:jc w:val="both"/>
        <w:rPr>
          <w:rFonts w:cstheme="minorHAnsi"/>
          <w:bCs/>
          <w:sz w:val="20"/>
          <w:szCs w:val="20"/>
          <w:lang w:val="hr-HR"/>
        </w:rPr>
      </w:pPr>
      <w:r w:rsidRPr="002513A2">
        <w:rPr>
          <w:rFonts w:cstheme="minorHAnsi"/>
          <w:bCs/>
          <w:sz w:val="20"/>
          <w:szCs w:val="20"/>
          <w:lang w:val="hr-HR"/>
        </w:rPr>
        <w:t>OBVEZNI PREDMETI</w:t>
      </w:r>
    </w:p>
    <w:p w:rsidR="00A70497" w:rsidRPr="002513A2" w:rsidRDefault="00A70497" w:rsidP="002513A2">
      <w:pPr>
        <w:jc w:val="both"/>
        <w:rPr>
          <w:rFonts w:cstheme="minorHAnsi"/>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A70414" w:rsidRPr="002513A2" w:rsidRDefault="00A70414" w:rsidP="002513A2">
            <w:pPr>
              <w:tabs>
                <w:tab w:val="left" w:pos="4731"/>
              </w:tabs>
              <w:rPr>
                <w:rFonts w:cstheme="minorHAnsi"/>
                <w:sz w:val="20"/>
                <w:szCs w:val="20"/>
              </w:rPr>
            </w:pPr>
            <w:r w:rsidRPr="002513A2">
              <w:rPr>
                <w:rFonts w:cstheme="minorHAnsi"/>
                <w:sz w:val="20"/>
                <w:szCs w:val="20"/>
              </w:rPr>
              <w:t>Razvoj organizacija u kulturi  i kreativnim industrijama</w:t>
            </w:r>
          </w:p>
        </w:tc>
      </w:tr>
      <w:tr w:rsidR="002513A2" w:rsidRPr="002513A2" w:rsidTr="008D2B6B">
        <w:trPr>
          <w:trHeight w:val="259"/>
        </w:trPr>
        <w:tc>
          <w:tcPr>
            <w:tcW w:w="1715" w:type="pct"/>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Doc. dr. sc. Marta Borić Cvenić</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Diplomski studij Menadžment u kulturi i kreativnim industrijama</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lang w:val="hr-HR"/>
              </w:rPr>
              <w:t>MA-KM-01</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Obvezni kolegij</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Godina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1.godina (zimski semester)</w:t>
            </w:r>
          </w:p>
        </w:tc>
      </w:tr>
      <w:tr w:rsidR="002513A2" w:rsidRPr="002513A2" w:rsidTr="008D2B6B">
        <w:trPr>
          <w:trHeight w:val="255"/>
        </w:trPr>
        <w:tc>
          <w:tcPr>
            <w:tcW w:w="1715" w:type="pct"/>
            <w:vMerge w:val="restart"/>
            <w:vAlign w:val="center"/>
          </w:tcPr>
          <w:p w:rsidR="00A70414" w:rsidRPr="002513A2" w:rsidRDefault="00A70414"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r>
      <w:tr w:rsidR="002513A2" w:rsidRPr="002513A2" w:rsidTr="008D2B6B">
        <w:trPr>
          <w:trHeight w:val="255"/>
        </w:trPr>
        <w:tc>
          <w:tcPr>
            <w:tcW w:w="1715" w:type="pct"/>
            <w:vMerge/>
            <w:vAlign w:val="center"/>
          </w:tcPr>
          <w:p w:rsidR="00A70414" w:rsidRPr="002513A2" w:rsidRDefault="00A70414" w:rsidP="002513A2">
            <w:pPr>
              <w:rPr>
                <w:rFonts w:cstheme="minorHAnsi"/>
                <w:sz w:val="20"/>
                <w:szCs w:val="20"/>
              </w:rPr>
            </w:pP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Broj sati (P+V+S)</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60 (45+0+15)</w:t>
            </w:r>
          </w:p>
        </w:tc>
      </w:tr>
    </w:tbl>
    <w:p w:rsidR="00A70414" w:rsidRPr="002513A2" w:rsidRDefault="00A70414"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22"/>
        <w:gridCol w:w="1577"/>
        <w:gridCol w:w="547"/>
        <w:gridCol w:w="318"/>
        <w:gridCol w:w="909"/>
        <w:gridCol w:w="547"/>
        <w:gridCol w:w="1916"/>
        <w:gridCol w:w="272"/>
      </w:tblGrid>
      <w:tr w:rsidR="002513A2" w:rsidRPr="002513A2" w:rsidTr="008D2B6B">
        <w:trPr>
          <w:trHeight w:hRule="exact" w:val="288"/>
        </w:trPr>
        <w:tc>
          <w:tcPr>
            <w:tcW w:w="5000" w:type="pct"/>
            <w:gridSpan w:val="10"/>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1. OPIS PREDMETA</w:t>
            </w:r>
          </w:p>
          <w:p w:rsidR="00A70414" w:rsidRPr="002513A2" w:rsidRDefault="00A70414"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A70414" w:rsidRPr="002513A2" w:rsidRDefault="00A70414" w:rsidP="002513A2">
            <w:pPr>
              <w:pStyle w:val="BodyText"/>
              <w:numPr>
                <w:ilvl w:val="1"/>
                <w:numId w:val="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1054"/>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Kolegij </w:t>
            </w:r>
            <w:r w:rsidRPr="002513A2">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Primarni cilj kolegija Razvoj organizacija u kulturi i kreativnim industrijama je omogućiti studentima o</w:t>
            </w:r>
            <w:r w:rsidRPr="002513A2">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A70414" w:rsidRPr="002513A2" w:rsidRDefault="00A70414"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temeljne pojmove iz područja organizacije u kulturi i kulturnim i kreativnim industrijama</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i objasniti pojedine vrste organizacijske strukture</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Razlikovati i opisati tradicionalne i suvremene pristupe u organizaciji kulture i kulturnih i kreativnih industrija</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Navesti i opisati čimbenike oblikovanja organizacije</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Pojasniti organizaciju polivalentnih ustanova i djelatnosti u kulturi</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različite tipove organizacija u kulturi</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rsidR="00A70414" w:rsidRPr="002513A2" w:rsidRDefault="00A70414" w:rsidP="002513A2">
            <w:pPr>
              <w:pStyle w:val="FieldText"/>
              <w:numPr>
                <w:ilvl w:val="0"/>
                <w:numId w:val="11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de-DE"/>
              </w:rPr>
              <w:t>Primijeniti stečena znanja te argumentirano riješavati probleme iz struke</w:t>
            </w:r>
          </w:p>
        </w:tc>
      </w:tr>
      <w:tr w:rsidR="002513A2" w:rsidRPr="002513A2" w:rsidTr="008D2B6B">
        <w:trPr>
          <w:trHeight w:val="323"/>
        </w:trPr>
        <w:tc>
          <w:tcPr>
            <w:tcW w:w="5000" w:type="pct"/>
            <w:gridSpan w:val="10"/>
            <w:vAlign w:val="center"/>
          </w:tcPr>
          <w:p w:rsidR="00A70414" w:rsidRPr="002513A2" w:rsidRDefault="00A70414" w:rsidP="002513A2">
            <w:pPr>
              <w:pStyle w:val="BodyText"/>
              <w:numPr>
                <w:ilvl w:val="1"/>
                <w:numId w:val="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A70414" w:rsidRPr="002513A2" w:rsidRDefault="00A70414" w:rsidP="002513A2">
            <w:pPr>
              <w:pStyle w:val="BodyText"/>
              <w:ind w:left="792"/>
              <w:jc w:val="both"/>
              <w:rPr>
                <w:rFonts w:asciiTheme="minorHAnsi" w:hAnsiTheme="minorHAnsi" w:cstheme="minorHAnsi"/>
                <w:b w:val="0"/>
                <w:sz w:val="20"/>
                <w:szCs w:val="20"/>
                <w:lang w:val="hr-HR"/>
              </w:rPr>
            </w:pP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Teorije organizacije (klasična, neoklasična i suvremena)</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Definiranje organizacije</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Vrste i ciljevi organizacije rada</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Načela i metode organizacije</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Čimbenici oblikovanja organizacije</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Organizacijska struktura i njezini elementi</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Pojam i uloga organizacije u kulturi</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Osnivanje, rad i prestanak institucija u kulturi</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Projektiranje organizacije u institucijama u kulturi na primjeru kulturnih i kreativnih industrija </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Organizacija polivalentnih ustanova i djelatnosti u kulturi sa naglaskom na kulturne i kreativne </w:t>
            </w:r>
            <w:r w:rsidRPr="002513A2">
              <w:rPr>
                <w:rFonts w:asciiTheme="minorHAnsi" w:hAnsiTheme="minorHAnsi" w:cstheme="minorHAnsi"/>
                <w:color w:val="auto"/>
                <w:sz w:val="20"/>
                <w:szCs w:val="20"/>
              </w:rPr>
              <w:lastRenderedPageBreak/>
              <w:t>industrije</w:t>
            </w:r>
          </w:p>
          <w:p w:rsidR="00A70414" w:rsidRPr="002513A2" w:rsidRDefault="00A70414"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Organizacijska sredstva u analizi i uređivanju djelovanja organizacije, kulture i kulturnih i kreativnih industrija</w:t>
            </w:r>
          </w:p>
          <w:p w:rsidR="00A70414" w:rsidRPr="002513A2" w:rsidRDefault="00A70414" w:rsidP="002513A2">
            <w:pPr>
              <w:pStyle w:val="Default"/>
              <w:ind w:left="1080"/>
              <w:rPr>
                <w:rFonts w:asciiTheme="minorHAnsi" w:hAnsiTheme="minorHAnsi" w:cstheme="minorHAnsi"/>
                <w:color w:val="auto"/>
                <w:sz w:val="20"/>
                <w:szCs w:val="20"/>
              </w:rPr>
            </w:pPr>
          </w:p>
        </w:tc>
      </w:tr>
      <w:tr w:rsidR="002513A2" w:rsidRPr="002513A2" w:rsidTr="008D2B6B">
        <w:trPr>
          <w:trHeight w:val="432"/>
        </w:trPr>
        <w:tc>
          <w:tcPr>
            <w:tcW w:w="1820" w:type="pct"/>
            <w:gridSpan w:val="3"/>
            <w:vAlign w:val="center"/>
          </w:tcPr>
          <w:p w:rsidR="00A70414" w:rsidRPr="002513A2" w:rsidRDefault="00A70414" w:rsidP="002513A2">
            <w:pPr>
              <w:pStyle w:val="BodyText"/>
              <w:numPr>
                <w:ilvl w:val="1"/>
                <w:numId w:val="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predavanja</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seminari i radionice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vježbe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1" w:name="Check4"/>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bookmarkEnd w:id="1"/>
            <w:r w:rsidR="00A70414" w:rsidRPr="002513A2">
              <w:rPr>
                <w:rFonts w:asciiTheme="minorHAnsi" w:hAnsiTheme="minorHAnsi" w:cstheme="minorHAnsi"/>
                <w:b w:val="0"/>
                <w:sz w:val="20"/>
                <w:szCs w:val="20"/>
                <w:lang w:val="hr-HR"/>
              </w:rPr>
              <w:t xml:space="preserve"> obrazovanje na daljinu</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2" w:name="Check9"/>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bookmarkEnd w:id="2"/>
            <w:r w:rsidR="00A70414" w:rsidRPr="002513A2">
              <w:rPr>
                <w:rFonts w:asciiTheme="minorHAnsi" w:hAnsiTheme="minorHAnsi" w:cstheme="minorHAnsi"/>
                <w:b w:val="0"/>
                <w:sz w:val="20"/>
                <w:szCs w:val="20"/>
                <w:lang w:val="hr-HR"/>
              </w:rPr>
              <w:t xml:space="preserve"> terenska nastava</w:t>
            </w:r>
          </w:p>
        </w:tc>
        <w:tc>
          <w:tcPr>
            <w:tcW w:w="1904" w:type="pct"/>
            <w:gridSpan w:val="4"/>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samostalni zadaci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multimedija i mreža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laboratorij</w:t>
            </w:r>
          </w:p>
          <w:bookmarkStart w:id="3" w:name="Check8"/>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bookmarkEnd w:id="3"/>
            <w:r w:rsidR="00A70414" w:rsidRPr="002513A2">
              <w:rPr>
                <w:rFonts w:asciiTheme="minorHAnsi" w:hAnsiTheme="minorHAnsi" w:cstheme="minorHAnsi"/>
                <w:b w:val="0"/>
                <w:sz w:val="20"/>
                <w:szCs w:val="20"/>
                <w:lang w:val="hr-HR"/>
              </w:rPr>
              <w:t xml:space="preserve"> mentorski rad</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820" w:type="pct"/>
            <w:gridSpan w:val="3"/>
            <w:vAlign w:val="center"/>
          </w:tcPr>
          <w:p w:rsidR="00A70414" w:rsidRPr="002513A2" w:rsidRDefault="00A70414" w:rsidP="002513A2">
            <w:pPr>
              <w:pStyle w:val="BodyText"/>
              <w:numPr>
                <w:ilvl w:val="1"/>
                <w:numId w:val="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80" w:type="pct"/>
            <w:gridSpan w:val="7"/>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4"/>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A70414" w:rsidRPr="002513A2" w:rsidRDefault="00A70414"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4"/>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357"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1358"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86"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641"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86"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1001"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357"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1358"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641"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1"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35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358"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86"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641"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1"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35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358"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641"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1" w:type="pct"/>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4"/>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A70414" w:rsidRPr="002513A2" w:rsidRDefault="00A70414"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max</w:t>
                  </w:r>
                </w:p>
              </w:tc>
            </w:tr>
            <w:tr w:rsidR="002513A2" w:rsidRPr="002513A2" w:rsidTr="008D2B6B">
              <w:trPr>
                <w:trHeight w:val="308"/>
              </w:trPr>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0,5</w:t>
                  </w:r>
                </w:p>
                <w:p w:rsidR="00A70414" w:rsidRPr="002513A2" w:rsidRDefault="00A70414"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p>
                <w:p w:rsidR="00A70414" w:rsidRPr="002513A2" w:rsidRDefault="00A70414"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100</w:t>
                  </w:r>
                </w:p>
              </w:tc>
            </w:tr>
          </w:tbl>
          <w:p w:rsidR="00A70414" w:rsidRPr="002513A2" w:rsidRDefault="00A70414"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A70414" w:rsidRPr="002513A2" w:rsidRDefault="00A70414"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1692"/>
        </w:trPr>
        <w:tc>
          <w:tcPr>
            <w:tcW w:w="5000" w:type="pct"/>
            <w:gridSpan w:val="10"/>
            <w:vAlign w:val="center"/>
          </w:tcPr>
          <w:p w:rsidR="00A70414" w:rsidRPr="002513A2" w:rsidRDefault="00A70414" w:rsidP="002513A2">
            <w:pPr>
              <w:pStyle w:val="ListParagraph"/>
              <w:numPr>
                <w:ilvl w:val="0"/>
                <w:numId w:val="20"/>
              </w:numPr>
              <w:contextualSpacing w:val="0"/>
              <w:rPr>
                <w:rFonts w:cstheme="minorHAnsi"/>
                <w:sz w:val="20"/>
                <w:szCs w:val="20"/>
              </w:rPr>
            </w:pPr>
            <w:r w:rsidRPr="002513A2">
              <w:rPr>
                <w:rFonts w:cstheme="minorHAnsi"/>
                <w:sz w:val="20"/>
                <w:szCs w:val="20"/>
              </w:rPr>
              <w:lastRenderedPageBreak/>
              <w:t>Žugaj, M., Šehanović, J., Cingula, M.,: ORGANIZACIJA“, izdavač FOI Varaždin 2004.</w:t>
            </w:r>
          </w:p>
          <w:p w:rsidR="00A70414" w:rsidRPr="002513A2" w:rsidRDefault="00A70414" w:rsidP="002513A2">
            <w:pPr>
              <w:pStyle w:val="ListParagraph"/>
              <w:numPr>
                <w:ilvl w:val="0"/>
                <w:numId w:val="20"/>
              </w:numPr>
              <w:contextualSpacing w:val="0"/>
              <w:rPr>
                <w:rFonts w:cstheme="minorHAnsi"/>
                <w:sz w:val="20"/>
                <w:szCs w:val="20"/>
              </w:rPr>
            </w:pPr>
            <w:r w:rsidRPr="002513A2">
              <w:rPr>
                <w:rFonts w:cstheme="minorHAnsi"/>
                <w:sz w:val="20"/>
                <w:szCs w:val="20"/>
              </w:rPr>
              <w:t>Turkalj, Ž.: „OSNOVE ORGANIZACIJE“ PRAKTIKUM, izdavač EFO Osijek, 2009.</w:t>
            </w:r>
          </w:p>
          <w:p w:rsidR="00A70414" w:rsidRPr="002513A2" w:rsidRDefault="00A70414"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Antolović, J.: ORGANIZACIJA I KULTURA, Hadrian, d.o.o., Zagreb, 2011.</w:t>
            </w:r>
          </w:p>
          <w:p w:rsidR="00A70414" w:rsidRPr="002513A2" w:rsidRDefault="00A70414" w:rsidP="002513A2">
            <w:pPr>
              <w:pStyle w:val="Default"/>
              <w:ind w:left="360"/>
              <w:rPr>
                <w:rFonts w:asciiTheme="minorHAnsi" w:hAnsiTheme="minorHAnsi" w:cstheme="minorHAnsi"/>
                <w:color w:val="auto"/>
                <w:sz w:val="20"/>
                <w:szCs w:val="20"/>
              </w:rPr>
            </w:pPr>
          </w:p>
          <w:p w:rsidR="00A70414" w:rsidRPr="002513A2" w:rsidRDefault="00A70414" w:rsidP="002513A2">
            <w:pPr>
              <w:pStyle w:val="Default"/>
              <w:ind w:left="360"/>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8D2B6B">
        <w:trPr>
          <w:trHeight w:val="432"/>
        </w:trPr>
        <w:tc>
          <w:tcPr>
            <w:tcW w:w="5000" w:type="pct"/>
            <w:gridSpan w:val="10"/>
            <w:vAlign w:val="center"/>
          </w:tcPr>
          <w:p w:rsidR="00A70414" w:rsidRPr="002513A2" w:rsidRDefault="00A70414"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8D2B6B">
        <w:trPr>
          <w:trHeight w:val="432"/>
        </w:trPr>
        <w:tc>
          <w:tcPr>
            <w:tcW w:w="5000" w:type="pct"/>
            <w:gridSpan w:val="10"/>
            <w:vAlign w:val="center"/>
          </w:tcPr>
          <w:p w:rsidR="00A70414" w:rsidRPr="002513A2" w:rsidRDefault="00A70414" w:rsidP="002513A2">
            <w:pPr>
              <w:numPr>
                <w:ilvl w:val="0"/>
                <w:numId w:val="21"/>
              </w:numPr>
              <w:rPr>
                <w:rFonts w:cstheme="minorHAnsi"/>
                <w:sz w:val="20"/>
                <w:szCs w:val="20"/>
                <w:lang w:val="de-DE"/>
              </w:rPr>
            </w:pPr>
            <w:r w:rsidRPr="002513A2">
              <w:rPr>
                <w:rFonts w:cstheme="minorHAnsi"/>
                <w:sz w:val="20"/>
                <w:szCs w:val="20"/>
                <w:lang w:val="de-DE"/>
              </w:rPr>
              <w:t>Sikavica,P.: Organizacija, Školska knjiga,Zagreb,2011.</w:t>
            </w:r>
          </w:p>
          <w:p w:rsidR="00A70414" w:rsidRPr="002513A2" w:rsidRDefault="00A70414" w:rsidP="002513A2">
            <w:pPr>
              <w:numPr>
                <w:ilvl w:val="0"/>
                <w:numId w:val="21"/>
              </w:numPr>
              <w:rPr>
                <w:rFonts w:cstheme="minorHAnsi"/>
                <w:sz w:val="20"/>
                <w:szCs w:val="20"/>
              </w:rPr>
            </w:pPr>
            <w:r w:rsidRPr="002513A2">
              <w:rPr>
                <w:rFonts w:cstheme="minorHAnsi"/>
                <w:sz w:val="20"/>
                <w:szCs w:val="20"/>
              </w:rPr>
              <w:t>Sikavica,P.,Novak,M.: Poslovna organizacija,Informator,Zagreb,1999</w:t>
            </w:r>
          </w:p>
          <w:p w:rsidR="00A70414" w:rsidRPr="002513A2" w:rsidRDefault="00A70414" w:rsidP="002513A2">
            <w:pPr>
              <w:numPr>
                <w:ilvl w:val="0"/>
                <w:numId w:val="21"/>
              </w:numPr>
              <w:rPr>
                <w:rFonts w:cstheme="minorHAnsi"/>
                <w:sz w:val="20"/>
                <w:szCs w:val="20"/>
              </w:rPr>
            </w:pPr>
            <w:r w:rsidRPr="002513A2">
              <w:rPr>
                <w:rFonts w:cstheme="minorHAnsi"/>
                <w:sz w:val="20"/>
                <w:szCs w:val="20"/>
              </w:rPr>
              <w:t>Organizacija poduzeća / Dragutin Gutić, Anton Devčić, Marko Šostar. Osijek : Studio HS Internet, 2017.</w:t>
            </w:r>
          </w:p>
          <w:p w:rsidR="00A70414" w:rsidRPr="002513A2" w:rsidRDefault="00A70414" w:rsidP="002513A2">
            <w:pPr>
              <w:numPr>
                <w:ilvl w:val="0"/>
                <w:numId w:val="21"/>
              </w:numPr>
              <w:rPr>
                <w:rFonts w:cstheme="minorHAnsi"/>
                <w:sz w:val="20"/>
                <w:szCs w:val="20"/>
              </w:rPr>
            </w:pPr>
            <w:r w:rsidRPr="002513A2">
              <w:rPr>
                <w:rFonts w:cstheme="minorHAnsi"/>
                <w:sz w:val="20"/>
                <w:szCs w:val="20"/>
              </w:rPr>
              <w:t>Organizacija / autori Marijan Cingula ... [et al.] ; urednica Lovorka Galetić. Zagreb : Sinergija, 2016.</w:t>
            </w:r>
          </w:p>
          <w:p w:rsidR="00A70414" w:rsidRPr="002513A2" w:rsidRDefault="00A70414" w:rsidP="002513A2">
            <w:pPr>
              <w:numPr>
                <w:ilvl w:val="0"/>
                <w:numId w:val="21"/>
              </w:numPr>
              <w:rPr>
                <w:rFonts w:cstheme="minorHAnsi"/>
                <w:sz w:val="20"/>
                <w:szCs w:val="20"/>
              </w:rPr>
            </w:pPr>
            <w:r w:rsidRPr="002513A2">
              <w:rPr>
                <w:rFonts w:cstheme="minorHAnsi"/>
                <w:sz w:val="20"/>
                <w:szCs w:val="20"/>
              </w:rPr>
              <w:t>Innovation culture in crony capitalism : does Hofstede’s model matter? / Jadranka Švarc, Jasminka Lažnjak. Zagreb : Ivo Pilar Institute of Social Sciences,  2017.</w:t>
            </w:r>
          </w:p>
          <w:p w:rsidR="00A70414" w:rsidRPr="002513A2" w:rsidRDefault="00A70414" w:rsidP="002513A2">
            <w:pPr>
              <w:numPr>
                <w:ilvl w:val="0"/>
                <w:numId w:val="21"/>
              </w:numPr>
              <w:rPr>
                <w:rFonts w:cstheme="minorHAnsi"/>
                <w:sz w:val="20"/>
                <w:szCs w:val="20"/>
              </w:rPr>
            </w:pPr>
            <w:r w:rsidRPr="002513A2">
              <w:rPr>
                <w:rFonts w:cstheme="minorHAnsi"/>
                <w:sz w:val="20"/>
                <w:szCs w:val="20"/>
              </w:rPr>
              <w:t>Oplemenjivanje organizacije u preduzeću : kriteriji i algoritmi u praksi - temelji za sigurno i efikasno rukovođenje i odlučivanje / Mujo (Sakib) Bešić.  Sarajevo ;  Zagreb : Synopsis, 2015.</w:t>
            </w:r>
          </w:p>
          <w:p w:rsidR="00A70414" w:rsidRPr="002513A2" w:rsidRDefault="00A70414" w:rsidP="002513A2">
            <w:pPr>
              <w:numPr>
                <w:ilvl w:val="0"/>
                <w:numId w:val="21"/>
              </w:numPr>
              <w:rPr>
                <w:rFonts w:cstheme="minorHAnsi"/>
                <w:sz w:val="20"/>
                <w:szCs w:val="20"/>
              </w:rPr>
            </w:pPr>
            <w:r w:rsidRPr="002513A2">
              <w:rPr>
                <w:rFonts w:cstheme="minorHAnsi"/>
                <w:sz w:val="20"/>
                <w:szCs w:val="20"/>
              </w:rPr>
              <w:t>The economics of values-based organizations : an introduction / Luigino Bruni and Alessandra Smerilli. 1st published. London ; New York : Routledge, 2015.</w:t>
            </w:r>
          </w:p>
          <w:p w:rsidR="00A70414" w:rsidRPr="002513A2" w:rsidRDefault="00A70414" w:rsidP="002513A2">
            <w:pPr>
              <w:numPr>
                <w:ilvl w:val="0"/>
                <w:numId w:val="21"/>
              </w:numPr>
              <w:rPr>
                <w:rFonts w:cstheme="minorHAnsi"/>
                <w:sz w:val="20"/>
                <w:szCs w:val="20"/>
              </w:rPr>
            </w:pPr>
            <w:r w:rsidRPr="002513A2">
              <w:rPr>
                <w:rFonts w:cstheme="minorHAnsi"/>
                <w:sz w:val="20"/>
                <w:szCs w:val="20"/>
              </w:rPr>
              <w:t>Organizations in time : history, theory, methods / edited by Marcelo Bucheli and R. Daniel Wadhwani. 1st published in paperback. New York : Oxford University Press, 2015.</w:t>
            </w:r>
          </w:p>
          <w:p w:rsidR="00A70414" w:rsidRPr="002513A2" w:rsidRDefault="00A70414" w:rsidP="002513A2">
            <w:pPr>
              <w:numPr>
                <w:ilvl w:val="0"/>
                <w:numId w:val="21"/>
              </w:numPr>
              <w:rPr>
                <w:rFonts w:cstheme="minorHAnsi"/>
                <w:sz w:val="20"/>
                <w:szCs w:val="20"/>
              </w:rPr>
            </w:pPr>
            <w:r w:rsidRPr="002513A2">
              <w:rPr>
                <w:rFonts w:cstheme="minorHAnsi"/>
                <w:sz w:val="20"/>
                <w:szCs w:val="20"/>
              </w:rPr>
              <w:t>Building anti-fragile organizations : risk, opportunity and governance in a turbulent world / Tony Bendell. Farnham ; Burlington : Gower, cop. 2014.</w:t>
            </w:r>
          </w:p>
          <w:p w:rsidR="00A70414" w:rsidRPr="002513A2" w:rsidRDefault="00A70414" w:rsidP="002513A2">
            <w:pPr>
              <w:numPr>
                <w:ilvl w:val="0"/>
                <w:numId w:val="21"/>
              </w:numPr>
              <w:rPr>
                <w:rFonts w:cstheme="minorHAnsi"/>
                <w:sz w:val="20"/>
                <w:szCs w:val="20"/>
              </w:rPr>
            </w:pPr>
            <w:r w:rsidRPr="002513A2">
              <w:rPr>
                <w:rFonts w:cstheme="minorHAnsi"/>
                <w:sz w:val="20"/>
                <w:szCs w:val="20"/>
              </w:rPr>
              <w:t>Danger and opportunity : bridging cultural diversity for competitive advantage / lionel Laroche &amp; Caroline Yang. 1st published. New York ;  London :  Routledge, 2014.</w:t>
            </w:r>
          </w:p>
          <w:p w:rsidR="00A70414" w:rsidRPr="002513A2" w:rsidRDefault="00A70414" w:rsidP="002513A2">
            <w:pPr>
              <w:numPr>
                <w:ilvl w:val="0"/>
                <w:numId w:val="21"/>
              </w:numPr>
              <w:rPr>
                <w:rFonts w:cstheme="minorHAnsi"/>
                <w:sz w:val="20"/>
                <w:szCs w:val="20"/>
              </w:rPr>
            </w:pPr>
            <w:r w:rsidRPr="002513A2">
              <w:rPr>
                <w:rFonts w:cstheme="minorHAnsi"/>
                <w:sz w:val="20"/>
                <w:szCs w:val="20"/>
              </w:rPr>
              <w:t>Building high-performance, high-trust organizations : decentralization 2.0 / Gerrit Broekstra. 1st published. Basingstoke ; New York : Palgrave Macmillan, 2014.</w:t>
            </w:r>
          </w:p>
          <w:p w:rsidR="00A70414" w:rsidRPr="002513A2" w:rsidRDefault="00A70414" w:rsidP="002513A2">
            <w:pPr>
              <w:numPr>
                <w:ilvl w:val="0"/>
                <w:numId w:val="21"/>
              </w:numPr>
              <w:rPr>
                <w:rFonts w:cstheme="minorHAnsi"/>
                <w:sz w:val="20"/>
                <w:szCs w:val="20"/>
              </w:rPr>
            </w:pPr>
            <w:r w:rsidRPr="002513A2">
              <w:rPr>
                <w:rFonts w:cstheme="minorHAnsi"/>
                <w:sz w:val="20"/>
                <w:szCs w:val="20"/>
              </w:rPr>
              <w:t>Smart working : creating the next vawe / Anne Marie McEwan. Farnham ; Burlington : Gower, cop. 2013.</w:t>
            </w:r>
          </w:p>
          <w:p w:rsidR="00A70414" w:rsidRPr="002513A2" w:rsidRDefault="00A70414" w:rsidP="002513A2">
            <w:pPr>
              <w:numPr>
                <w:ilvl w:val="0"/>
                <w:numId w:val="21"/>
              </w:numPr>
              <w:rPr>
                <w:rFonts w:cstheme="minorHAnsi"/>
                <w:sz w:val="20"/>
                <w:szCs w:val="20"/>
              </w:rPr>
            </w:pPr>
            <w:r w:rsidRPr="002513A2">
              <w:rPr>
                <w:rFonts w:cstheme="minorHAnsi"/>
                <w:sz w:val="20"/>
                <w:szCs w:val="20"/>
              </w:rPr>
              <w:t>Organizacija velikih poduzeća / Lovorka Galetić ... [et al.] ; urednica Lovorka Galetić. Zagreb : Sinergija-nakladništvo, 2011.</w:t>
            </w:r>
          </w:p>
          <w:p w:rsidR="00A70414" w:rsidRPr="002513A2" w:rsidRDefault="00A70414" w:rsidP="002513A2">
            <w:pPr>
              <w:numPr>
                <w:ilvl w:val="0"/>
                <w:numId w:val="21"/>
              </w:numPr>
              <w:rPr>
                <w:rFonts w:cstheme="minorHAnsi"/>
                <w:sz w:val="20"/>
                <w:szCs w:val="20"/>
              </w:rPr>
            </w:pPr>
            <w:r w:rsidRPr="002513A2">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rsidR="00A70414" w:rsidRPr="002513A2" w:rsidRDefault="00A70414" w:rsidP="002513A2">
            <w:pPr>
              <w:numPr>
                <w:ilvl w:val="0"/>
                <w:numId w:val="21"/>
              </w:numPr>
              <w:rPr>
                <w:rFonts w:cstheme="minorHAnsi"/>
                <w:sz w:val="20"/>
                <w:szCs w:val="20"/>
              </w:rPr>
            </w:pPr>
            <w:r w:rsidRPr="002513A2">
              <w:rPr>
                <w:rFonts w:cstheme="minorHAnsi"/>
                <w:sz w:val="20"/>
                <w:szCs w:val="20"/>
              </w:rPr>
              <w:t>Organizacijsko oblikovanje / Miroslav Žugaj. 2. nepromijenjeno izd. Osijek : Ekonomski fakultet, 2008.</w:t>
            </w:r>
          </w:p>
          <w:p w:rsidR="00A70414" w:rsidRPr="002513A2" w:rsidRDefault="00A70414" w:rsidP="002513A2">
            <w:pPr>
              <w:numPr>
                <w:ilvl w:val="0"/>
                <w:numId w:val="21"/>
              </w:numPr>
              <w:rPr>
                <w:rFonts w:cstheme="minorHAnsi"/>
                <w:sz w:val="20"/>
                <w:szCs w:val="20"/>
              </w:rPr>
            </w:pPr>
            <w:r w:rsidRPr="002513A2">
              <w:rPr>
                <w:rFonts w:cstheme="minorHAnsi"/>
                <w:sz w:val="20"/>
                <w:szCs w:val="20"/>
              </w:rPr>
              <w:t>Suvremena organizacija i menadžment u globalizacijskim procesima / Desimir Bošković, Mladen Vukčević. Pićan: G.E.M., 2005.</w:t>
            </w:r>
          </w:p>
          <w:p w:rsidR="00A70414" w:rsidRPr="002513A2" w:rsidRDefault="00A70414" w:rsidP="002513A2">
            <w:pPr>
              <w:numPr>
                <w:ilvl w:val="0"/>
                <w:numId w:val="21"/>
              </w:numPr>
              <w:rPr>
                <w:rFonts w:cstheme="minorHAnsi"/>
                <w:sz w:val="20"/>
                <w:szCs w:val="20"/>
              </w:rPr>
            </w:pPr>
            <w:r w:rsidRPr="002513A2">
              <w:rPr>
                <w:rFonts w:cstheme="minorHAnsi"/>
                <w:sz w:val="20"/>
                <w:szCs w:val="20"/>
              </w:rPr>
              <w:t>Arhitektura suvremenih organizacija / Miroslav Žugaj, Markus Schatten. Varaždinske Toplice : "Tonimir"  Fakultet organizacije i informatike, 2005.</w:t>
            </w:r>
          </w:p>
        </w:tc>
      </w:tr>
      <w:tr w:rsidR="002513A2" w:rsidRPr="002513A2" w:rsidTr="008D2B6B">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8D2B6B">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p>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A70414" w:rsidRPr="002513A2" w:rsidRDefault="00A70414" w:rsidP="002513A2">
            <w:pPr>
              <w:pStyle w:val="FieldText"/>
              <w:rPr>
                <w:rFonts w:asciiTheme="minorHAnsi" w:hAnsiTheme="minorHAnsi" w:cstheme="minorHAnsi"/>
                <w:b w:val="0"/>
                <w:sz w:val="20"/>
                <w:szCs w:val="20"/>
                <w:lang w:val="hr-HR"/>
              </w:rPr>
            </w:pPr>
          </w:p>
        </w:tc>
      </w:tr>
    </w:tbl>
    <w:p w:rsidR="00A70414" w:rsidRPr="002513A2" w:rsidRDefault="00A70414" w:rsidP="002513A2">
      <w:pPr>
        <w:pStyle w:val="FootnoteText"/>
        <w:rPr>
          <w:rFonts w:asciiTheme="minorHAnsi" w:hAnsiTheme="minorHAnsi" w:cstheme="minorHAnsi"/>
          <w:lang w:val="hr-HR"/>
        </w:rPr>
      </w:pPr>
    </w:p>
    <w:p w:rsidR="00A70414" w:rsidRPr="002513A2" w:rsidRDefault="00A70414" w:rsidP="002513A2">
      <w:pPr>
        <w:rPr>
          <w:rFonts w:cstheme="minorHAnsi"/>
          <w:sz w:val="20"/>
          <w:szCs w:val="20"/>
          <w:lang w:val="hr-HR"/>
        </w:rPr>
      </w:pPr>
      <w:r w:rsidRPr="002513A2">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lastRenderedPageBreak/>
              <w:t>Opće informacije</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D0244C" w:rsidRPr="002513A2" w:rsidRDefault="00A70414" w:rsidP="002513A2">
            <w:pPr>
              <w:tabs>
                <w:tab w:val="left" w:pos="4731"/>
              </w:tabs>
              <w:rPr>
                <w:rFonts w:cstheme="minorHAnsi"/>
                <w:sz w:val="20"/>
                <w:szCs w:val="20"/>
              </w:rPr>
            </w:pPr>
            <w:r w:rsidRPr="002513A2">
              <w:rPr>
                <w:rFonts w:cstheme="minorHAnsi"/>
                <w:sz w:val="20"/>
                <w:szCs w:val="20"/>
              </w:rPr>
              <w:t>Digitalni alati i sustavi u kulturi i kreativnim industrijama</w:t>
            </w:r>
          </w:p>
        </w:tc>
      </w:tr>
      <w:tr w:rsidR="002513A2" w:rsidRPr="002513A2" w:rsidTr="008D2B6B">
        <w:trPr>
          <w:trHeight w:val="259"/>
        </w:trPr>
        <w:tc>
          <w:tcPr>
            <w:tcW w:w="1715" w:type="pct"/>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Toni Podmanicki, predavač</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A70414" w:rsidRPr="002513A2" w:rsidRDefault="00A70414" w:rsidP="002513A2">
            <w:pPr>
              <w:rPr>
                <w:rFonts w:cstheme="minorHAnsi"/>
                <w:sz w:val="20"/>
                <w:szCs w:val="20"/>
              </w:rPr>
            </w:pP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Preddiplomski studij Kultura, mediji i menadžment</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lang w:val="hr-HR"/>
              </w:rPr>
              <w:t>MA-KM-02</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Obvezni kolegij</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Godina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1. godina (zimski semestar)</w:t>
            </w:r>
          </w:p>
        </w:tc>
      </w:tr>
      <w:tr w:rsidR="002513A2" w:rsidRPr="002513A2" w:rsidTr="008D2B6B">
        <w:trPr>
          <w:trHeight w:val="255"/>
        </w:trPr>
        <w:tc>
          <w:tcPr>
            <w:tcW w:w="1715" w:type="pct"/>
            <w:vMerge w:val="restart"/>
            <w:vAlign w:val="center"/>
          </w:tcPr>
          <w:p w:rsidR="00A70414" w:rsidRPr="002513A2" w:rsidRDefault="00A70414"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r>
      <w:tr w:rsidR="002513A2" w:rsidRPr="002513A2" w:rsidTr="008D2B6B">
        <w:trPr>
          <w:trHeight w:val="255"/>
        </w:trPr>
        <w:tc>
          <w:tcPr>
            <w:tcW w:w="1715" w:type="pct"/>
            <w:vMerge/>
            <w:vAlign w:val="center"/>
          </w:tcPr>
          <w:p w:rsidR="00A70414" w:rsidRPr="002513A2" w:rsidRDefault="00A70414" w:rsidP="002513A2">
            <w:pPr>
              <w:rPr>
                <w:rFonts w:cstheme="minorHAnsi"/>
                <w:sz w:val="20"/>
                <w:szCs w:val="20"/>
              </w:rPr>
            </w:pP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Broj sati (P+V+S)</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60 (45+15+0)</w:t>
            </w:r>
          </w:p>
        </w:tc>
      </w:tr>
    </w:tbl>
    <w:p w:rsidR="00A70414" w:rsidRPr="002513A2" w:rsidRDefault="00A70414" w:rsidP="002513A2">
      <w:pPr>
        <w:rPr>
          <w:rFonts w:cstheme="minorHAnsi"/>
          <w:sz w:val="20"/>
          <w:szCs w:val="20"/>
        </w:rPr>
      </w:pPr>
    </w:p>
    <w:tbl>
      <w:tblPr>
        <w:tblW w:w="529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6"/>
        <w:gridCol w:w="549"/>
        <w:gridCol w:w="1638"/>
        <w:gridCol w:w="258"/>
        <w:gridCol w:w="425"/>
        <w:gridCol w:w="1505"/>
        <w:gridCol w:w="548"/>
        <w:gridCol w:w="202"/>
        <w:gridCol w:w="1847"/>
        <w:gridCol w:w="1035"/>
      </w:tblGrid>
      <w:tr w:rsidR="002513A2" w:rsidRPr="002513A2" w:rsidTr="00CA0442">
        <w:trPr>
          <w:trHeight w:hRule="exact" w:val="288"/>
        </w:trPr>
        <w:tc>
          <w:tcPr>
            <w:tcW w:w="5000" w:type="pct"/>
            <w:gridSpan w:val="10"/>
            <w:shd w:val="clear" w:color="auto" w:fill="auto"/>
            <w:vAlign w:val="center"/>
          </w:tcPr>
          <w:p w:rsidR="00A70414" w:rsidRPr="002513A2" w:rsidRDefault="00A70414" w:rsidP="002513A2">
            <w:pPr>
              <w:numPr>
                <w:ilvl w:val="0"/>
                <w:numId w:val="117"/>
              </w:numPr>
              <w:rPr>
                <w:rFonts w:cstheme="minorHAnsi"/>
                <w:sz w:val="20"/>
                <w:szCs w:val="20"/>
              </w:rPr>
            </w:pPr>
            <w:r w:rsidRPr="002513A2">
              <w:rPr>
                <w:rFonts w:cstheme="minorHAnsi"/>
                <w:sz w:val="20"/>
                <w:szCs w:val="20"/>
              </w:rPr>
              <w:t>OPIS PREDMETA</w:t>
            </w:r>
          </w:p>
          <w:p w:rsidR="00A70414" w:rsidRPr="002513A2" w:rsidRDefault="00A70414" w:rsidP="002513A2">
            <w:pPr>
              <w:pStyle w:val="Heading3"/>
              <w:rPr>
                <w:rFonts w:asciiTheme="minorHAnsi" w:hAnsiTheme="minorHAnsi" w:cstheme="minorHAnsi"/>
                <w:b w:val="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1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CA0442">
        <w:trPr>
          <w:trHeight w:val="854"/>
        </w:trPr>
        <w:tc>
          <w:tcPr>
            <w:tcW w:w="5000" w:type="pct"/>
            <w:gridSpan w:val="10"/>
            <w:vAlign w:val="center"/>
          </w:tcPr>
          <w:p w:rsidR="00A70414" w:rsidRPr="002513A2" w:rsidRDefault="00A70414"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2513A2" w:rsidRPr="002513A2" w:rsidTr="00CA0442">
        <w:trPr>
          <w:trHeight w:val="90"/>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1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CA0442">
        <w:trPr>
          <w:trHeight w:val="309"/>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1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CA0442">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A70414" w:rsidRPr="002513A2" w:rsidRDefault="00A70414"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Opisati razvoj tehnologija koje omogućavaju suvremenu, interaktivnu komunikaciju kulturnih vrijednosti </w:t>
            </w:r>
          </w:p>
          <w:p w:rsidR="00A70414" w:rsidRPr="002513A2" w:rsidRDefault="00A70414"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Razlikovati ključne pojmove koji se koriste u digitalnim alatima i sustavima u kulturi i kreativnim industrijama</w:t>
            </w:r>
          </w:p>
          <w:p w:rsidR="00A70414" w:rsidRPr="002513A2" w:rsidRDefault="00A70414"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rsidR="00A70414" w:rsidRPr="002513A2" w:rsidRDefault="00A70414"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mogućnosti primjene digitalnih alata i sustava u komunikaciji kulturnih vrijednosti</w:t>
            </w:r>
          </w:p>
          <w:p w:rsidR="00A70414" w:rsidRPr="002513A2" w:rsidRDefault="00A70414"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1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CA0442">
        <w:trPr>
          <w:trHeight w:val="432"/>
        </w:trPr>
        <w:tc>
          <w:tcPr>
            <w:tcW w:w="5000" w:type="pct"/>
            <w:gridSpan w:val="10"/>
            <w:vAlign w:val="center"/>
          </w:tcPr>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Razvoj hardvera i uloga ICT tvrtki u suvremenim prezentacijskim i edukacijskim mogućnostima u kulturi i kreativnim industrijama</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Pregled dostupnih digitalnih alata i njihovo vrjednovanje</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Proširena stvarnost, virtualna stvarnost, mixed reality, </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Gamification (razvoj videoigara u kontekstu i aktivnostima izvan područja samih videoigara) </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Digitalni vodiči za muzeje, galerije i lokalitete kulturne baštine</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Sustavi za upravljanje sadržajem na webu</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Aplikacije za mobilne uređaje i računala</w:t>
            </w:r>
          </w:p>
          <w:p w:rsidR="00A70414" w:rsidRPr="002513A2" w:rsidRDefault="00A70414" w:rsidP="002513A2">
            <w:pPr>
              <w:pStyle w:val="FieldText"/>
              <w:numPr>
                <w:ilvl w:val="0"/>
                <w:numId w:val="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Završna razmatranja</w:t>
            </w:r>
          </w:p>
        </w:tc>
      </w:tr>
      <w:tr w:rsidR="002513A2" w:rsidRPr="002513A2" w:rsidTr="00CA0442">
        <w:trPr>
          <w:trHeight w:val="432"/>
        </w:trPr>
        <w:tc>
          <w:tcPr>
            <w:tcW w:w="2158" w:type="pct"/>
            <w:gridSpan w:val="4"/>
            <w:vAlign w:val="center"/>
          </w:tcPr>
          <w:p w:rsidR="00A70414" w:rsidRPr="002513A2" w:rsidRDefault="00A70414" w:rsidP="002513A2">
            <w:pPr>
              <w:pStyle w:val="BodyText"/>
              <w:numPr>
                <w:ilvl w:val="1"/>
                <w:numId w:val="60"/>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369" w:type="pct"/>
            <w:gridSpan w:val="4"/>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predavanja</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seminari i radionice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bookmarkEnd w:id="4"/>
            <w:r w:rsidR="00A70414" w:rsidRPr="002513A2">
              <w:rPr>
                <w:rFonts w:asciiTheme="minorHAnsi" w:hAnsiTheme="minorHAnsi" w:cstheme="minorHAnsi"/>
                <w:b w:val="0"/>
                <w:sz w:val="20"/>
                <w:szCs w:val="20"/>
                <w:lang w:val="hr-HR"/>
              </w:rPr>
              <w:t xml:space="preserve"> vježbe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obrazovanje na daljinu</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terenska nastava</w:t>
            </w:r>
          </w:p>
        </w:tc>
        <w:tc>
          <w:tcPr>
            <w:tcW w:w="1473" w:type="pct"/>
            <w:gridSpan w:val="2"/>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samostalni zadaci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multimedija i mreža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laboratorij</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mentorski rad</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ostalo konzultacije</w:t>
            </w:r>
          </w:p>
        </w:tc>
      </w:tr>
      <w:tr w:rsidR="002513A2" w:rsidRPr="002513A2" w:rsidTr="00CA0442">
        <w:trPr>
          <w:trHeight w:val="432"/>
        </w:trPr>
        <w:tc>
          <w:tcPr>
            <w:tcW w:w="2158" w:type="pct"/>
            <w:gridSpan w:val="4"/>
            <w:vAlign w:val="center"/>
          </w:tcPr>
          <w:p w:rsidR="00A70414" w:rsidRPr="002513A2" w:rsidRDefault="00A70414" w:rsidP="002513A2">
            <w:pPr>
              <w:pStyle w:val="BodyText"/>
              <w:numPr>
                <w:ilvl w:val="1"/>
                <w:numId w:val="6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2842" w:type="pct"/>
            <w:gridSpan w:val="6"/>
            <w:vAlign w:val="center"/>
          </w:tcPr>
          <w:p w:rsidR="00A70414" w:rsidRPr="002513A2" w:rsidRDefault="00A70414" w:rsidP="002513A2">
            <w:pPr>
              <w:pStyle w:val="Field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jc w:val="both"/>
              <w:rPr>
                <w:rFonts w:asciiTheme="minorHAnsi" w:hAnsiTheme="minorHAnsi" w:cstheme="minorHAnsi"/>
                <w:b w:val="0"/>
                <w:sz w:val="20"/>
                <w:szCs w:val="20"/>
              </w:rPr>
            </w:pPr>
            <w:r w:rsidRPr="002513A2">
              <w:rPr>
                <w:rFonts w:asciiTheme="minorHAnsi" w:hAnsiTheme="minorHAnsi" w:cstheme="minorHAnsi"/>
                <w:b w:val="0"/>
                <w:sz w:val="20"/>
                <w:szCs w:val="20"/>
                <w:lang w:val="hr-HR"/>
              </w:rPr>
              <w:t>Obveze studenata</w:t>
            </w:r>
          </w:p>
        </w:tc>
      </w:tr>
      <w:tr w:rsidR="002513A2" w:rsidRPr="002513A2" w:rsidTr="00CA0442">
        <w:trPr>
          <w:trHeight w:val="432"/>
        </w:trPr>
        <w:tc>
          <w:tcPr>
            <w:tcW w:w="5000" w:type="pct"/>
            <w:gridSpan w:val="10"/>
            <w:vAlign w:val="center"/>
          </w:tcPr>
          <w:p w:rsidR="00A70414" w:rsidRPr="002513A2" w:rsidRDefault="00A70414" w:rsidP="002513A2">
            <w:pPr>
              <w:pStyle w:val="Default"/>
              <w:jc w:val="both"/>
              <w:rPr>
                <w:rFonts w:asciiTheme="minorHAnsi" w:hAnsiTheme="minorHAnsi" w:cstheme="minorHAnsi"/>
                <w:color w:val="auto"/>
                <w:sz w:val="20"/>
                <w:szCs w:val="20"/>
              </w:rPr>
            </w:pPr>
            <w:r w:rsidRPr="002513A2">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2513A2">
              <w:rPr>
                <w:rFonts w:asciiTheme="minorHAnsi" w:hAnsiTheme="minorHAnsi" w:cstheme="minorHAnsi"/>
                <w:color w:val="auto"/>
                <w:sz w:val="20"/>
                <w:szCs w:val="20"/>
              </w:rPr>
              <w:t>u kojim će prikazati i primijeniti stečena znanja iz kolegija te i</w:t>
            </w:r>
            <w:r w:rsidRPr="002513A2">
              <w:rPr>
                <w:rFonts w:asciiTheme="minorHAnsi" w:hAnsiTheme="minorHAnsi" w:cstheme="minorHAnsi"/>
                <w:noProof/>
                <w:color w:val="auto"/>
                <w:sz w:val="20"/>
                <w:szCs w:val="20"/>
              </w:rPr>
              <w:t>spunjenje ostalih zadataka definiranih u okviru kolegija.</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CA0442">
        <w:trPr>
          <w:trHeight w:val="111"/>
        </w:trPr>
        <w:tc>
          <w:tcPr>
            <w:tcW w:w="908"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1"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837"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49" w:type="pct"/>
            <w:gridSpan w:val="2"/>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76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80"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104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Samostalni rad</w:t>
            </w:r>
          </w:p>
        </w:tc>
        <w:tc>
          <w:tcPr>
            <w:tcW w:w="529"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r>
      <w:tr w:rsidR="002513A2" w:rsidRPr="002513A2" w:rsidTr="00CA0442">
        <w:trPr>
          <w:trHeight w:val="108"/>
        </w:trPr>
        <w:tc>
          <w:tcPr>
            <w:tcW w:w="908"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1"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837"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49" w:type="pct"/>
            <w:gridSpan w:val="2"/>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80"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4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529"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CA0442">
        <w:trPr>
          <w:trHeight w:val="108"/>
        </w:trPr>
        <w:tc>
          <w:tcPr>
            <w:tcW w:w="908"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1"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37"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49" w:type="pct"/>
            <w:gridSpan w:val="2"/>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76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80"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4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529"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w:t>
            </w:r>
          </w:p>
        </w:tc>
      </w:tr>
      <w:tr w:rsidR="002513A2" w:rsidRPr="002513A2" w:rsidTr="00CA0442">
        <w:trPr>
          <w:trHeight w:val="108"/>
        </w:trPr>
        <w:tc>
          <w:tcPr>
            <w:tcW w:w="908"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1"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37" w:type="pct"/>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349" w:type="pct"/>
            <w:gridSpan w:val="2"/>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9" w:type="pct"/>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280"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4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529"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CA0442">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Ocjenjivanje i vrednovanje rada studenata tijekom nastave i na završnom ispitu</w:t>
            </w:r>
          </w:p>
        </w:tc>
      </w:tr>
      <w:tr w:rsidR="002513A2" w:rsidRPr="002513A2" w:rsidTr="00CA0442">
        <w:trPr>
          <w:trHeight w:val="432"/>
        </w:trPr>
        <w:tc>
          <w:tcPr>
            <w:tcW w:w="5000" w:type="pct"/>
            <w:gridSpan w:val="10"/>
            <w:vAlign w:val="center"/>
          </w:tcPr>
          <w:p w:rsidR="00A70414" w:rsidRPr="002513A2" w:rsidRDefault="00A70414" w:rsidP="002513A2">
            <w:pPr>
              <w:jc w:val="both"/>
              <w:rPr>
                <w:rFonts w:cstheme="minorHAnsi"/>
                <w:sz w:val="20"/>
                <w:szCs w:val="20"/>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7"/>
              <w:gridCol w:w="562"/>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AKTIVNOST STUDENTA</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25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Prisutnost na nastavi</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6</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0,7</w:t>
                  </w:r>
                </w:p>
                <w:p w:rsidR="00A70414" w:rsidRPr="002513A2" w:rsidRDefault="00A70414"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14</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Istraživanje, sistematizacija i analiza podataka, izrada samostalnog zadatka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Izrada praktičnog rada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20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Priprema za provjeru znanja, pisana provjera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100</w:t>
                  </w:r>
                </w:p>
              </w:tc>
            </w:tr>
          </w:tbl>
          <w:p w:rsidR="00A70414" w:rsidRPr="002513A2" w:rsidRDefault="00A70414" w:rsidP="002513A2">
            <w:pPr>
              <w:pStyle w:val="BodyText"/>
              <w:tabs>
                <w:tab w:val="left" w:pos="470"/>
              </w:tabs>
              <w:ind w:left="360"/>
              <w:jc w:val="both"/>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Obvezatna literatura (u trenutku prijave prijedloga studijskog programa)</w:t>
            </w:r>
          </w:p>
        </w:tc>
      </w:tr>
      <w:tr w:rsidR="002513A2" w:rsidRPr="002513A2" w:rsidTr="00CA0442">
        <w:trPr>
          <w:trHeight w:val="432"/>
        </w:trPr>
        <w:tc>
          <w:tcPr>
            <w:tcW w:w="5000" w:type="pct"/>
            <w:gridSpan w:val="10"/>
            <w:vAlign w:val="center"/>
          </w:tcPr>
          <w:p w:rsidR="00A70414" w:rsidRPr="002513A2" w:rsidRDefault="00A70414" w:rsidP="002513A2">
            <w:pPr>
              <w:pStyle w:val="ListParagraph"/>
              <w:numPr>
                <w:ilvl w:val="0"/>
                <w:numId w:val="62"/>
              </w:numPr>
              <w:contextualSpacing w:val="0"/>
              <w:rPr>
                <w:rFonts w:cstheme="minorHAnsi"/>
                <w:sz w:val="20"/>
                <w:szCs w:val="20"/>
              </w:rPr>
            </w:pPr>
            <w:r w:rsidRPr="002513A2">
              <w:rPr>
                <w:rFonts w:cstheme="minorHAnsi"/>
                <w:sz w:val="20"/>
                <w:szCs w:val="20"/>
                <w:lang w:val="hr-HR"/>
              </w:rPr>
              <w:t>Marinos Ioannides, Nadia Magnenat-Thalmann, George Papagiannakis: Mixed Reality and Gamification for Cultural Heritage, Springer (2017)</w:t>
            </w:r>
          </w:p>
          <w:p w:rsidR="00A70414" w:rsidRPr="002513A2" w:rsidRDefault="00A70414" w:rsidP="002513A2">
            <w:pPr>
              <w:pStyle w:val="ListParagraph"/>
              <w:numPr>
                <w:ilvl w:val="0"/>
                <w:numId w:val="62"/>
              </w:numPr>
              <w:contextualSpacing w:val="0"/>
              <w:rPr>
                <w:rFonts w:cstheme="minorHAnsi"/>
                <w:sz w:val="20"/>
                <w:szCs w:val="20"/>
              </w:rPr>
            </w:pPr>
            <w:r w:rsidRPr="002513A2">
              <w:rPr>
                <w:rFonts w:cstheme="minorHAnsi"/>
                <w:sz w:val="20"/>
                <w:szCs w:val="20"/>
              </w:rPr>
              <w:t>Mohamed Gamal Abdelmonem</w:t>
            </w:r>
            <w:r w:rsidRPr="002513A2">
              <w:rPr>
                <w:rFonts w:cstheme="minorHAnsi"/>
                <w:sz w:val="20"/>
                <w:szCs w:val="20"/>
                <w:lang w:val="hr-HR"/>
              </w:rPr>
              <w:t xml:space="preserve">: Virtual Heritage: Global Perspectives for Creative Modes of Heritage Visualisation, Virtual Heritage Cairo (2017) </w:t>
            </w:r>
          </w:p>
          <w:p w:rsidR="00A70414" w:rsidRPr="002513A2" w:rsidRDefault="00A70414" w:rsidP="002513A2">
            <w:pPr>
              <w:pStyle w:val="ListParagraph"/>
              <w:numPr>
                <w:ilvl w:val="0"/>
                <w:numId w:val="62"/>
              </w:numPr>
              <w:contextualSpacing w:val="0"/>
              <w:rPr>
                <w:rFonts w:cstheme="minorHAnsi"/>
                <w:sz w:val="20"/>
                <w:szCs w:val="20"/>
              </w:rPr>
            </w:pPr>
            <w:r w:rsidRPr="002513A2">
              <w:rPr>
                <w:rFonts w:cstheme="minorHAnsi"/>
                <w:sz w:val="20"/>
                <w:szCs w:val="20"/>
              </w:rPr>
              <w:t>Erik Champion</w:t>
            </w:r>
            <w:r w:rsidRPr="002513A2">
              <w:rPr>
                <w:rFonts w:cstheme="minorHAnsi"/>
                <w:sz w:val="20"/>
                <w:szCs w:val="20"/>
                <w:lang w:val="hr-HR"/>
              </w:rPr>
              <w:t>: Critical Gaming: Interactive History and Virtual Heritage (Digital Research in the Arts and Humanities) Routledge (2015)</w:t>
            </w:r>
          </w:p>
          <w:p w:rsidR="00A70414" w:rsidRPr="002513A2" w:rsidRDefault="00A70414" w:rsidP="002513A2">
            <w:pPr>
              <w:pStyle w:val="ListParagraph"/>
              <w:numPr>
                <w:ilvl w:val="0"/>
                <w:numId w:val="62"/>
              </w:numPr>
              <w:contextualSpacing w:val="0"/>
              <w:rPr>
                <w:rFonts w:cstheme="minorHAnsi"/>
                <w:sz w:val="20"/>
                <w:szCs w:val="20"/>
              </w:rPr>
            </w:pPr>
            <w:r w:rsidRPr="002513A2">
              <w:rPr>
                <w:rFonts w:cstheme="minorHAnsi"/>
                <w:sz w:val="20"/>
                <w:szCs w:val="20"/>
                <w:lang w:val="hr-HR"/>
              </w:rPr>
              <w:t>Nastavni materijal</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tabs>
                <w:tab w:val="left" w:pos="494"/>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Dopunska literatura (u trenutku prijave prijedloga studijskog programa)</w:t>
            </w:r>
          </w:p>
        </w:tc>
      </w:tr>
      <w:tr w:rsidR="002513A2" w:rsidRPr="002513A2" w:rsidTr="00CA0442">
        <w:trPr>
          <w:trHeight w:val="432"/>
        </w:trPr>
        <w:tc>
          <w:tcPr>
            <w:tcW w:w="5000" w:type="pct"/>
            <w:gridSpan w:val="10"/>
            <w:vAlign w:val="center"/>
          </w:tcPr>
          <w:p w:rsidR="00A70414" w:rsidRPr="002513A2" w:rsidRDefault="00A70414" w:rsidP="002513A2">
            <w:pPr>
              <w:numPr>
                <w:ilvl w:val="0"/>
                <w:numId w:val="64"/>
              </w:numPr>
              <w:autoSpaceDE w:val="0"/>
              <w:autoSpaceDN w:val="0"/>
              <w:adjustRightInd w:val="0"/>
              <w:rPr>
                <w:rFonts w:cstheme="minorHAnsi"/>
                <w:sz w:val="20"/>
                <w:szCs w:val="20"/>
                <w:lang w:val="en-GB" w:eastAsia="en-GB"/>
              </w:rPr>
            </w:pPr>
            <w:r w:rsidRPr="002513A2">
              <w:rPr>
                <w:rFonts w:cstheme="minorHAnsi"/>
                <w:sz w:val="20"/>
                <w:szCs w:val="20"/>
              </w:rPr>
              <w:t>Jessie Y.C. Chen, Gino Fragomeni: Virtual, Augmented and Mixed Reality: Applications in Health, Cultural Heritage, and Industry (Lecture Notes in Computer Science), Springer (2018)</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60"/>
              </w:numPr>
              <w:ind w:left="494" w:hanging="44"/>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Načini praćenja kvalitete koji osiguravaju stjecanje izlaznih znanja, vještina i kompetencija</w:t>
            </w:r>
          </w:p>
        </w:tc>
      </w:tr>
      <w:tr w:rsidR="002513A2" w:rsidRPr="002513A2" w:rsidTr="00CA0442">
        <w:trPr>
          <w:trHeight w:val="432"/>
        </w:trPr>
        <w:tc>
          <w:tcPr>
            <w:tcW w:w="5000" w:type="pct"/>
            <w:gridSpan w:val="10"/>
            <w:vAlign w:val="center"/>
          </w:tcPr>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13A2" w:rsidRDefault="00A70414"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w:t>
            </w:r>
          </w:p>
        </w:tc>
      </w:tr>
    </w:tbl>
    <w:p w:rsidR="00A70414" w:rsidRPr="002513A2" w:rsidRDefault="00A70414" w:rsidP="002513A2">
      <w:pPr>
        <w:rPr>
          <w:rFonts w:cstheme="minorHAnsi"/>
          <w:sz w:val="20"/>
          <w:szCs w:val="20"/>
          <w:lang w:val="hr-HR"/>
        </w:rPr>
      </w:pPr>
    </w:p>
    <w:p w:rsidR="00A70414" w:rsidRPr="002513A2" w:rsidRDefault="00A70414" w:rsidP="002513A2">
      <w:pPr>
        <w:rPr>
          <w:rFonts w:cstheme="minorHAnsi"/>
          <w:sz w:val="20"/>
          <w:szCs w:val="20"/>
          <w:lang w:val="hr-HR"/>
        </w:rPr>
      </w:pPr>
      <w:r w:rsidRPr="002513A2">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lastRenderedPageBreak/>
              <w:t>Opće informacije</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A70414" w:rsidRPr="002513A2" w:rsidRDefault="00A70414" w:rsidP="002513A2">
            <w:pPr>
              <w:tabs>
                <w:tab w:val="left" w:pos="4731"/>
              </w:tabs>
              <w:rPr>
                <w:rFonts w:cstheme="minorHAnsi"/>
                <w:sz w:val="20"/>
                <w:szCs w:val="20"/>
              </w:rPr>
            </w:pPr>
            <w:r w:rsidRPr="002513A2">
              <w:rPr>
                <w:rFonts w:cstheme="minorHAnsi"/>
                <w:sz w:val="20"/>
                <w:szCs w:val="20"/>
              </w:rPr>
              <w:t>Strategije oglašavanja i nekonvencionalni marketing</w:t>
            </w:r>
          </w:p>
        </w:tc>
      </w:tr>
      <w:tr w:rsidR="002513A2" w:rsidRPr="002513A2" w:rsidTr="008D2B6B">
        <w:trPr>
          <w:trHeight w:val="259"/>
        </w:trPr>
        <w:tc>
          <w:tcPr>
            <w:tcW w:w="1715" w:type="pct"/>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Doc. dr. sc. Iva Buljubašić</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Diplomski studij Menadžment u kulturi i kreativnim industrijama</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lang w:val="hr-HR"/>
              </w:rPr>
              <w:t>MA-KM-03</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Obvezni kolegij</w:t>
            </w:r>
          </w:p>
        </w:tc>
      </w:tr>
      <w:tr w:rsidR="002513A2" w:rsidRPr="002513A2" w:rsidTr="008D2B6B">
        <w:trPr>
          <w:trHeight w:val="405"/>
        </w:trPr>
        <w:tc>
          <w:tcPr>
            <w:tcW w:w="1715" w:type="pct"/>
            <w:vAlign w:val="center"/>
          </w:tcPr>
          <w:p w:rsidR="00A70414" w:rsidRPr="002513A2" w:rsidRDefault="00A70414" w:rsidP="002513A2">
            <w:pPr>
              <w:rPr>
                <w:rFonts w:cstheme="minorHAnsi"/>
                <w:sz w:val="20"/>
                <w:szCs w:val="20"/>
              </w:rPr>
            </w:pPr>
            <w:r w:rsidRPr="002513A2">
              <w:rPr>
                <w:rFonts w:cstheme="minorHAnsi"/>
                <w:sz w:val="20"/>
                <w:szCs w:val="20"/>
              </w:rPr>
              <w:t>Godina</w:t>
            </w:r>
          </w:p>
        </w:tc>
        <w:tc>
          <w:tcPr>
            <w:tcW w:w="3285" w:type="pct"/>
            <w:gridSpan w:val="2"/>
            <w:vAlign w:val="center"/>
          </w:tcPr>
          <w:p w:rsidR="00A70414" w:rsidRPr="002513A2" w:rsidRDefault="00A70414" w:rsidP="002513A2">
            <w:pPr>
              <w:rPr>
                <w:rFonts w:cstheme="minorHAnsi"/>
                <w:sz w:val="20"/>
                <w:szCs w:val="20"/>
              </w:rPr>
            </w:pPr>
            <w:r w:rsidRPr="002513A2">
              <w:rPr>
                <w:rFonts w:cstheme="minorHAnsi"/>
                <w:sz w:val="20"/>
                <w:szCs w:val="20"/>
              </w:rPr>
              <w:t>1. godina (ljetni semestar)</w:t>
            </w:r>
          </w:p>
        </w:tc>
      </w:tr>
      <w:tr w:rsidR="002513A2" w:rsidRPr="002513A2" w:rsidTr="008D2B6B">
        <w:trPr>
          <w:trHeight w:val="255"/>
        </w:trPr>
        <w:tc>
          <w:tcPr>
            <w:tcW w:w="1715" w:type="pct"/>
            <w:vMerge w:val="restart"/>
            <w:vAlign w:val="center"/>
          </w:tcPr>
          <w:p w:rsidR="00A70414" w:rsidRPr="002513A2" w:rsidRDefault="00A70414"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r>
      <w:tr w:rsidR="002513A2" w:rsidRPr="002513A2" w:rsidTr="008D2B6B">
        <w:trPr>
          <w:trHeight w:val="255"/>
        </w:trPr>
        <w:tc>
          <w:tcPr>
            <w:tcW w:w="1715" w:type="pct"/>
            <w:vMerge/>
            <w:vAlign w:val="center"/>
          </w:tcPr>
          <w:p w:rsidR="00A70414" w:rsidRPr="002513A2" w:rsidRDefault="00A70414" w:rsidP="002513A2">
            <w:pPr>
              <w:rPr>
                <w:rFonts w:cstheme="minorHAnsi"/>
                <w:sz w:val="20"/>
                <w:szCs w:val="20"/>
              </w:rPr>
            </w:pPr>
          </w:p>
        </w:tc>
        <w:tc>
          <w:tcPr>
            <w:tcW w:w="1857" w:type="pct"/>
            <w:vAlign w:val="center"/>
          </w:tcPr>
          <w:p w:rsidR="00A70414" w:rsidRPr="002513A2" w:rsidRDefault="00A70414" w:rsidP="002513A2">
            <w:pPr>
              <w:rPr>
                <w:rFonts w:cstheme="minorHAnsi"/>
                <w:sz w:val="20"/>
                <w:szCs w:val="20"/>
              </w:rPr>
            </w:pPr>
            <w:r w:rsidRPr="002513A2">
              <w:rPr>
                <w:rFonts w:cstheme="minorHAnsi"/>
                <w:sz w:val="20"/>
                <w:szCs w:val="20"/>
              </w:rPr>
              <w:t>Broj sati (P+V+S)</w:t>
            </w:r>
          </w:p>
        </w:tc>
        <w:tc>
          <w:tcPr>
            <w:tcW w:w="1428" w:type="pct"/>
            <w:vAlign w:val="center"/>
          </w:tcPr>
          <w:p w:rsidR="00A70414" w:rsidRPr="002513A2" w:rsidRDefault="00A70414" w:rsidP="002513A2">
            <w:pPr>
              <w:jc w:val="center"/>
              <w:rPr>
                <w:rFonts w:cstheme="minorHAnsi"/>
                <w:sz w:val="20"/>
                <w:szCs w:val="20"/>
              </w:rPr>
            </w:pPr>
            <w:r w:rsidRPr="002513A2">
              <w:rPr>
                <w:rFonts w:cstheme="minorHAnsi"/>
                <w:sz w:val="20"/>
                <w:szCs w:val="20"/>
              </w:rPr>
              <w:t>60 (45+15+0)</w:t>
            </w:r>
          </w:p>
        </w:tc>
      </w:tr>
    </w:tbl>
    <w:p w:rsidR="00A70414" w:rsidRPr="002513A2" w:rsidRDefault="00A70414"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14"/>
        <w:gridCol w:w="1447"/>
        <w:gridCol w:w="547"/>
        <w:gridCol w:w="448"/>
        <w:gridCol w:w="919"/>
        <w:gridCol w:w="530"/>
        <w:gridCol w:w="1912"/>
        <w:gridCol w:w="291"/>
      </w:tblGrid>
      <w:tr w:rsidR="002513A2" w:rsidRPr="002513A2" w:rsidTr="00CA0442">
        <w:trPr>
          <w:trHeight w:hRule="exact" w:val="288"/>
        </w:trPr>
        <w:tc>
          <w:tcPr>
            <w:tcW w:w="5000" w:type="pct"/>
            <w:gridSpan w:val="10"/>
            <w:shd w:val="clear" w:color="auto" w:fill="auto"/>
            <w:vAlign w:val="center"/>
          </w:tcPr>
          <w:p w:rsidR="00A70414" w:rsidRPr="002513A2" w:rsidRDefault="00A70414" w:rsidP="002513A2">
            <w:pPr>
              <w:rPr>
                <w:rFonts w:cstheme="minorHAnsi"/>
                <w:sz w:val="20"/>
                <w:szCs w:val="20"/>
              </w:rPr>
            </w:pPr>
            <w:r w:rsidRPr="002513A2">
              <w:rPr>
                <w:rFonts w:cstheme="minorHAnsi"/>
                <w:sz w:val="20"/>
                <w:szCs w:val="20"/>
              </w:rPr>
              <w:t>1. OPIS PREDMETA</w:t>
            </w:r>
          </w:p>
          <w:p w:rsidR="00A70414" w:rsidRPr="002513A2" w:rsidRDefault="00A70414" w:rsidP="002513A2">
            <w:pPr>
              <w:pStyle w:val="Heading3"/>
              <w:rPr>
                <w:rFonts w:asciiTheme="minorHAnsi" w:hAnsiTheme="minorHAnsi" w:cstheme="minorHAnsi"/>
                <w:b w:val="0"/>
                <w:szCs w:val="20"/>
                <w:lang w:val="hr-HR"/>
              </w:rPr>
            </w:pPr>
          </w:p>
        </w:tc>
      </w:tr>
      <w:tr w:rsidR="002513A2" w:rsidRPr="002513A2" w:rsidTr="00CA0442">
        <w:trPr>
          <w:trHeight w:hRule="exact" w:val="288"/>
        </w:trPr>
        <w:tc>
          <w:tcPr>
            <w:tcW w:w="5000" w:type="pct"/>
            <w:gridSpan w:val="10"/>
            <w:shd w:val="clear" w:color="auto" w:fill="auto"/>
            <w:vAlign w:val="center"/>
          </w:tcPr>
          <w:p w:rsidR="00A70414" w:rsidRPr="002513A2" w:rsidRDefault="00A70414" w:rsidP="002513A2">
            <w:pPr>
              <w:pStyle w:val="BodyText"/>
              <w:numPr>
                <w:ilvl w:val="1"/>
                <w:numId w:val="12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CA0442">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CA0442">
        <w:trPr>
          <w:trHeight w:val="188"/>
        </w:trPr>
        <w:tc>
          <w:tcPr>
            <w:tcW w:w="5000" w:type="pct"/>
            <w:gridSpan w:val="10"/>
            <w:vAlign w:val="center"/>
          </w:tcPr>
          <w:p w:rsidR="00A70414" w:rsidRPr="002513A2" w:rsidRDefault="00A70414"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CA0442">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temeljena znanja iz područja oglašavanja</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Imenovati ciljeve i funkcije oglašavanja u okviru marketinga</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Razlikovati ekonomski, socijalni i pravni aspekt oglašavanja</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Implementirati stečena znanja i sposobnosti rješavanja problema iz područja oglašavanja na primjerima iz  prakse</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prednosti i nedostatke raspoloživih medija</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Primijeniti stečena znanja na medije oglašavanja </w:t>
            </w:r>
          </w:p>
          <w:p w:rsidR="00A70414" w:rsidRPr="002513A2" w:rsidRDefault="00A70414" w:rsidP="002513A2">
            <w:pPr>
              <w:pStyle w:val="FieldText"/>
              <w:numPr>
                <w:ilvl w:val="0"/>
                <w:numId w:val="1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Sintetizirati stečena znanja medija, oglašavanja kroz slučajeve u praksi</w:t>
            </w:r>
          </w:p>
        </w:tc>
      </w:tr>
      <w:tr w:rsidR="002513A2" w:rsidRPr="002513A2" w:rsidTr="00CA0442">
        <w:trPr>
          <w:trHeight w:val="323"/>
        </w:trPr>
        <w:tc>
          <w:tcPr>
            <w:tcW w:w="5000" w:type="pct"/>
            <w:gridSpan w:val="10"/>
            <w:vAlign w:val="center"/>
          </w:tcPr>
          <w:p w:rsidR="00A70414" w:rsidRPr="002513A2" w:rsidRDefault="00A70414" w:rsidP="002513A2">
            <w:pPr>
              <w:pStyle w:val="BodyText"/>
              <w:numPr>
                <w:ilvl w:val="1"/>
                <w:numId w:val="12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CA0442">
        <w:trPr>
          <w:trHeight w:val="432"/>
        </w:trPr>
        <w:tc>
          <w:tcPr>
            <w:tcW w:w="5000" w:type="pct"/>
            <w:gridSpan w:val="10"/>
            <w:vAlign w:val="center"/>
          </w:tcPr>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Proces komuniciranja.</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Komuniciranje s tržištem</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Marketing i ponašanje kupaca. Definiranje oglašavanja.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Ciljevi i funkcije oglašavanja u okviru marketinga. Komunikacijski miks</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Primarne i sekundarne promocijske aktivnosti.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Dimenzija oglašavanja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Ekonomski, socijalni i pravni aspekti oglašavanja</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Proces upravljanja oglašavanja</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Determinante oglašivačke strategije, ciljno tržište, oglašivačka uloga u komunikacijskom/promocijskom procesu.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Nositelji oglašavanja. Konstante u oglašavanju. Mediji oglašavanja. Sredstva oglašavanja. Kreativna oglašivačke strategija.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Analiza medija. Izbor medija oglašavanja. Prikupljanje informacija- osnove za planiranje oglašavanja.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Marketing i oglašivačko planiranje. Planiranje medija miksa. Planiranje medijske strategije. Top-down, bottom-up, imc.</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lastRenderedPageBreak/>
              <w:t xml:space="preserve">Pomoćna oglašivačka sredstva.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Novi mediji. Međusobna usporedba medija. Kreativna oglašivačka strategija.</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Novi trendovi u oglašavanju.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Kontroverze u oglašavanju, kodeks oglašavanja. </w:t>
            </w:r>
          </w:p>
          <w:p w:rsidR="00A70414" w:rsidRPr="002513A2" w:rsidRDefault="00A70414" w:rsidP="002513A2">
            <w:pPr>
              <w:pStyle w:val="Default"/>
              <w:numPr>
                <w:ilvl w:val="0"/>
                <w:numId w:val="123"/>
              </w:numPr>
              <w:rPr>
                <w:rFonts w:asciiTheme="minorHAnsi" w:hAnsiTheme="minorHAnsi" w:cstheme="minorHAnsi"/>
                <w:color w:val="auto"/>
                <w:sz w:val="20"/>
                <w:szCs w:val="20"/>
              </w:rPr>
            </w:pPr>
            <w:r w:rsidRPr="002513A2">
              <w:rPr>
                <w:rFonts w:asciiTheme="minorHAnsi" w:hAnsiTheme="minorHAnsi" w:cstheme="minorHAnsi"/>
                <w:color w:val="auto"/>
                <w:sz w:val="20"/>
                <w:szCs w:val="20"/>
              </w:rPr>
              <w:t>Izravni marketing i promocija na mjestu prodaje. Osobna prodaja i odnosi s javnošću. Oglašavačke agencije.</w:t>
            </w:r>
          </w:p>
        </w:tc>
      </w:tr>
      <w:tr w:rsidR="002513A2" w:rsidRPr="002513A2" w:rsidTr="00CA0442">
        <w:trPr>
          <w:trHeight w:val="432"/>
        </w:trPr>
        <w:tc>
          <w:tcPr>
            <w:tcW w:w="1816" w:type="pct"/>
            <w:gridSpan w:val="3"/>
            <w:vAlign w:val="center"/>
          </w:tcPr>
          <w:p w:rsidR="00A70414" w:rsidRPr="002513A2" w:rsidRDefault="00A70414" w:rsidP="002513A2">
            <w:pPr>
              <w:pStyle w:val="BodyText"/>
              <w:numPr>
                <w:ilvl w:val="1"/>
                <w:numId w:val="1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predavanja</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seminari i radionice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vježbe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obrazovanje na daljinu</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terenska nastava</w:t>
            </w:r>
          </w:p>
        </w:tc>
        <w:tc>
          <w:tcPr>
            <w:tcW w:w="1908" w:type="pct"/>
            <w:gridSpan w:val="4"/>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samostalni zadaci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multimedija i mreža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laboratorij</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mentorski rad</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ostalo konzultacije</w:t>
            </w:r>
          </w:p>
        </w:tc>
      </w:tr>
      <w:tr w:rsidR="002513A2" w:rsidRPr="002513A2" w:rsidTr="00CA0442">
        <w:trPr>
          <w:trHeight w:val="432"/>
        </w:trPr>
        <w:tc>
          <w:tcPr>
            <w:tcW w:w="1816" w:type="pct"/>
            <w:gridSpan w:val="3"/>
            <w:vAlign w:val="center"/>
          </w:tcPr>
          <w:p w:rsidR="00A70414" w:rsidRPr="002513A2" w:rsidRDefault="00A70414" w:rsidP="002513A2">
            <w:pPr>
              <w:pStyle w:val="BodyText"/>
              <w:numPr>
                <w:ilvl w:val="1"/>
                <w:numId w:val="1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84" w:type="pct"/>
            <w:gridSpan w:val="7"/>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30"/>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CA0442">
        <w:trPr>
          <w:trHeight w:val="432"/>
        </w:trPr>
        <w:tc>
          <w:tcPr>
            <w:tcW w:w="5000" w:type="pct"/>
            <w:gridSpan w:val="10"/>
            <w:vAlign w:val="center"/>
          </w:tcPr>
          <w:p w:rsidR="00A70414" w:rsidRPr="002513A2" w:rsidRDefault="00A70414"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30"/>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CA0442">
        <w:trPr>
          <w:trHeight w:val="111"/>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357"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1286"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86"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714"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77"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99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1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CA0442">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357"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1286"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4"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7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9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1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CA0442">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35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86"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86"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714"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7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9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1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CA0442">
        <w:trPr>
          <w:trHeight w:val="108"/>
        </w:trPr>
        <w:tc>
          <w:tcPr>
            <w:tcW w:w="92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35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86"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286"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4"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277"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99" w:type="pct"/>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1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1"/>
                <w:numId w:val="130"/>
              </w:numPr>
              <w:ind w:firstLine="0"/>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CA0442">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max</w:t>
                  </w:r>
                </w:p>
              </w:tc>
            </w:tr>
            <w:tr w:rsidR="002513A2" w:rsidRPr="002513A2" w:rsidTr="008D2B6B">
              <w:trPr>
                <w:trHeight w:val="321"/>
              </w:trPr>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0,5</w:t>
                  </w:r>
                </w:p>
                <w:p w:rsidR="00A70414" w:rsidRPr="002513A2" w:rsidRDefault="00A70414"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100</w:t>
                  </w:r>
                </w:p>
              </w:tc>
            </w:tr>
          </w:tbl>
          <w:p w:rsidR="00A70414" w:rsidRPr="002513A2" w:rsidRDefault="00A70414"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A70414" w:rsidRPr="002513A2" w:rsidRDefault="00A70414" w:rsidP="002513A2">
            <w:pPr>
              <w:pStyle w:val="Default"/>
              <w:jc w:val="both"/>
              <w:rPr>
                <w:rFonts w:asciiTheme="minorHAnsi" w:hAnsiTheme="minorHAnsi" w:cstheme="minorHAnsi"/>
                <w:color w:val="auto"/>
                <w:sz w:val="20"/>
                <w:szCs w:val="20"/>
              </w:rPr>
            </w:pPr>
          </w:p>
        </w:tc>
      </w:tr>
      <w:tr w:rsidR="002513A2" w:rsidRPr="002513A2" w:rsidTr="00CA0442">
        <w:trPr>
          <w:trHeight w:val="432"/>
        </w:trPr>
        <w:tc>
          <w:tcPr>
            <w:tcW w:w="5000" w:type="pct"/>
            <w:gridSpan w:val="10"/>
            <w:vAlign w:val="center"/>
          </w:tcPr>
          <w:p w:rsidR="00A70414" w:rsidRPr="002513A2" w:rsidRDefault="00A70414"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CA0442">
        <w:trPr>
          <w:trHeight w:val="1692"/>
        </w:trPr>
        <w:tc>
          <w:tcPr>
            <w:tcW w:w="5000" w:type="pct"/>
            <w:gridSpan w:val="10"/>
            <w:vAlign w:val="center"/>
          </w:tcPr>
          <w:p w:rsidR="00A70414" w:rsidRPr="002513A2" w:rsidRDefault="00A70414" w:rsidP="002513A2">
            <w:pPr>
              <w:pStyle w:val="ListParagraph"/>
              <w:numPr>
                <w:ilvl w:val="0"/>
                <w:numId w:val="20"/>
              </w:numPr>
              <w:contextualSpacing w:val="0"/>
              <w:rPr>
                <w:rFonts w:cstheme="minorHAnsi"/>
                <w:sz w:val="20"/>
                <w:szCs w:val="20"/>
                <w:lang w:val="de-DE"/>
              </w:rPr>
            </w:pPr>
            <w:r w:rsidRPr="002513A2">
              <w:rPr>
                <w:rFonts w:cstheme="minorHAnsi"/>
                <w:sz w:val="20"/>
                <w:szCs w:val="20"/>
                <w:lang w:val="de-DE"/>
              </w:rPr>
              <w:lastRenderedPageBreak/>
              <w:t>Medić, M., Pancić, M.: „Osnove marketinga- praktikum“, EFOS, Osijek, 2009.</w:t>
            </w:r>
          </w:p>
          <w:p w:rsidR="00A70414" w:rsidRPr="002513A2" w:rsidRDefault="00A70414" w:rsidP="002513A2">
            <w:pPr>
              <w:pStyle w:val="ListParagraph"/>
              <w:numPr>
                <w:ilvl w:val="0"/>
                <w:numId w:val="20"/>
              </w:numPr>
              <w:contextualSpacing w:val="0"/>
              <w:rPr>
                <w:rFonts w:cstheme="minorHAnsi"/>
                <w:sz w:val="20"/>
                <w:szCs w:val="20"/>
                <w:lang w:val="de-DE"/>
              </w:rPr>
            </w:pPr>
            <w:r w:rsidRPr="002513A2">
              <w:rPr>
                <w:rFonts w:cstheme="minorHAnsi"/>
                <w:sz w:val="20"/>
                <w:szCs w:val="20"/>
                <w:lang w:val="de-DE"/>
              </w:rPr>
              <w:t>Odabrana poglavlja iz Kesić, T.: „Integrirana marketinška komunikacija“, Opinio, Zagreb, 2003.</w:t>
            </w:r>
          </w:p>
          <w:p w:rsidR="00A70414" w:rsidRPr="002513A2" w:rsidRDefault="00A70414" w:rsidP="002513A2">
            <w:pPr>
              <w:pStyle w:val="ListParagraph"/>
              <w:ind w:left="360"/>
              <w:contextualSpacing w:val="0"/>
              <w:rPr>
                <w:rFonts w:cstheme="minorHAnsi"/>
                <w:sz w:val="20"/>
                <w:szCs w:val="20"/>
                <w:lang w:val="de-DE"/>
              </w:rPr>
            </w:pPr>
          </w:p>
          <w:p w:rsidR="00A70414" w:rsidRPr="002513A2" w:rsidRDefault="00A70414"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CA0442">
        <w:trPr>
          <w:trHeight w:val="432"/>
        </w:trPr>
        <w:tc>
          <w:tcPr>
            <w:tcW w:w="5000" w:type="pct"/>
            <w:gridSpan w:val="10"/>
            <w:vAlign w:val="center"/>
          </w:tcPr>
          <w:p w:rsidR="00A70414" w:rsidRPr="002513A2" w:rsidRDefault="00A70414"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CA0442">
        <w:trPr>
          <w:trHeight w:val="432"/>
        </w:trPr>
        <w:tc>
          <w:tcPr>
            <w:tcW w:w="5000" w:type="pct"/>
            <w:gridSpan w:val="10"/>
            <w:vAlign w:val="center"/>
          </w:tcPr>
          <w:p w:rsidR="00A70414" w:rsidRPr="002513A2" w:rsidRDefault="00A70414" w:rsidP="002513A2">
            <w:pPr>
              <w:pStyle w:val="BodyText"/>
              <w:numPr>
                <w:ilvl w:val="0"/>
                <w:numId w:val="128"/>
              </w:numPr>
              <w:ind w:left="743" w:hanging="383"/>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Blech, G. E., Blech, M. A.: “Advertising and Promotion- and Integrated Marketing Commination Perspective, McGraw Hill Irwin, Boston, 2004.</w:t>
            </w:r>
          </w:p>
          <w:p w:rsidR="00A70414" w:rsidRPr="002513A2" w:rsidRDefault="00A70414" w:rsidP="002513A2">
            <w:pPr>
              <w:pStyle w:val="BodyText"/>
              <w:numPr>
                <w:ilvl w:val="0"/>
                <w:numId w:val="128"/>
              </w:numPr>
              <w:ind w:left="743" w:hanging="383"/>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Arens, W., F.: “Contemporary Advertising”, McGraw Hill Irwin, Boston, 2001.</w:t>
            </w:r>
          </w:p>
          <w:p w:rsidR="00A70414" w:rsidRPr="002513A2" w:rsidRDefault="00A70414" w:rsidP="002513A2">
            <w:pPr>
              <w:pStyle w:val="BodyText"/>
              <w:numPr>
                <w:ilvl w:val="0"/>
                <w:numId w:val="128"/>
              </w:numPr>
              <w:ind w:left="743" w:hanging="383"/>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Wells, W. D., Burnett, J., Moriarty, S.: “Advertising: Principles and Practice, Prentice Hall, Boston, 2002.</w:t>
            </w:r>
          </w:p>
          <w:p w:rsidR="00A70414" w:rsidRPr="002513A2" w:rsidRDefault="00A70414" w:rsidP="002513A2">
            <w:pPr>
              <w:pStyle w:val="BodyText"/>
              <w:numPr>
                <w:ilvl w:val="0"/>
                <w:numId w:val="128"/>
              </w:numPr>
              <w:ind w:left="743" w:hanging="383"/>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Jewler, J.A., Drew, Niany, B.L.: “Creative Strategy in Advertising”, Wadsworth Publishing, 2005.</w:t>
            </w:r>
          </w:p>
        </w:tc>
      </w:tr>
      <w:tr w:rsidR="002513A2" w:rsidRPr="002513A2" w:rsidTr="00CA0442">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CA0442">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p>
          <w:p w:rsidR="00A70414" w:rsidRPr="002513A2" w:rsidRDefault="00A70414" w:rsidP="002513A2">
            <w:pPr>
              <w:pStyle w:val="FieldText"/>
              <w:numPr>
                <w:ilvl w:val="0"/>
                <w:numId w:val="13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A70414" w:rsidRPr="002513A2" w:rsidRDefault="00A70414" w:rsidP="002513A2">
            <w:pPr>
              <w:pStyle w:val="FieldText"/>
              <w:numPr>
                <w:ilvl w:val="0"/>
                <w:numId w:val="13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13A2" w:rsidRDefault="00A70414" w:rsidP="002513A2">
            <w:pPr>
              <w:pStyle w:val="FieldText"/>
              <w:numPr>
                <w:ilvl w:val="0"/>
                <w:numId w:val="13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A70414" w:rsidRPr="002513A2" w:rsidRDefault="00A70414" w:rsidP="002513A2">
            <w:pPr>
              <w:pStyle w:val="FieldText"/>
              <w:rPr>
                <w:rFonts w:asciiTheme="minorHAnsi" w:hAnsiTheme="minorHAnsi" w:cstheme="minorHAnsi"/>
                <w:b w:val="0"/>
                <w:sz w:val="20"/>
                <w:szCs w:val="20"/>
                <w:lang w:val="hr-HR"/>
              </w:rPr>
            </w:pPr>
          </w:p>
        </w:tc>
      </w:tr>
    </w:tbl>
    <w:p w:rsidR="00CA0442" w:rsidRPr="002513A2" w:rsidRDefault="00CA0442" w:rsidP="002513A2">
      <w:pPr>
        <w:rPr>
          <w:rFonts w:cstheme="minorHAnsi"/>
          <w:sz w:val="20"/>
          <w:szCs w:val="20"/>
        </w:rPr>
      </w:pPr>
    </w:p>
    <w:p w:rsidR="00CA0442" w:rsidRPr="002513A2" w:rsidRDefault="00CA0442" w:rsidP="002513A2">
      <w:pPr>
        <w:rPr>
          <w:rFonts w:cstheme="minorHAnsi"/>
          <w:sz w:val="20"/>
          <w:szCs w:val="20"/>
        </w:rPr>
      </w:pPr>
      <w:r w:rsidRPr="002513A2">
        <w:rPr>
          <w:rFonts w:cstheme="minorHAnsi"/>
          <w:sz w:val="20"/>
          <w:szCs w:val="20"/>
        </w:rPr>
        <w:br w:type="page"/>
      </w:r>
    </w:p>
    <w:tbl>
      <w:tblPr>
        <w:tblW w:w="5255"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3"/>
        <w:gridCol w:w="3555"/>
        <w:gridCol w:w="2869"/>
      </w:tblGrid>
      <w:tr w:rsidR="002513A2" w:rsidRPr="002513A2" w:rsidTr="003B309E">
        <w:trPr>
          <w:trHeight w:hRule="exact" w:val="405"/>
        </w:trPr>
        <w:tc>
          <w:tcPr>
            <w:tcW w:w="5000" w:type="pct"/>
            <w:gridSpan w:val="3"/>
            <w:shd w:val="clear" w:color="auto" w:fill="auto"/>
            <w:vAlign w:val="center"/>
          </w:tcPr>
          <w:p w:rsidR="00CA0442" w:rsidRPr="002513A2" w:rsidRDefault="00CA0442" w:rsidP="002513A2">
            <w:pPr>
              <w:rPr>
                <w:rFonts w:cstheme="minorHAnsi"/>
                <w:sz w:val="20"/>
                <w:szCs w:val="20"/>
              </w:rPr>
            </w:pPr>
            <w:r w:rsidRPr="002513A2">
              <w:rPr>
                <w:rFonts w:cstheme="minorHAnsi"/>
                <w:sz w:val="20"/>
                <w:szCs w:val="20"/>
              </w:rPr>
              <w:lastRenderedPageBreak/>
              <w:t>Opće informacije</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Naziv predmeta</w:t>
            </w:r>
          </w:p>
        </w:tc>
        <w:tc>
          <w:tcPr>
            <w:tcW w:w="3309" w:type="pct"/>
            <w:gridSpan w:val="2"/>
            <w:vAlign w:val="center"/>
          </w:tcPr>
          <w:p w:rsidR="00CA0442" w:rsidRPr="002513A2" w:rsidRDefault="00CA0442" w:rsidP="002513A2">
            <w:pPr>
              <w:tabs>
                <w:tab w:val="left" w:pos="4731"/>
              </w:tabs>
              <w:rPr>
                <w:rFonts w:cstheme="minorHAnsi"/>
                <w:sz w:val="20"/>
                <w:szCs w:val="20"/>
              </w:rPr>
            </w:pPr>
            <w:r w:rsidRPr="002513A2">
              <w:rPr>
                <w:rFonts w:cstheme="minorHAnsi"/>
                <w:sz w:val="20"/>
                <w:szCs w:val="20"/>
              </w:rPr>
              <w:t>Računovodstvo i financijsko izvještavanje</w:t>
            </w:r>
          </w:p>
        </w:tc>
      </w:tr>
      <w:tr w:rsidR="002513A2" w:rsidRPr="002513A2" w:rsidTr="003B309E">
        <w:trPr>
          <w:trHeight w:val="259"/>
        </w:trPr>
        <w:tc>
          <w:tcPr>
            <w:tcW w:w="1691" w:type="pct"/>
            <w:shd w:val="clear" w:color="auto" w:fill="auto"/>
            <w:vAlign w:val="center"/>
          </w:tcPr>
          <w:p w:rsidR="00CA0442" w:rsidRPr="002513A2" w:rsidRDefault="00CA0442" w:rsidP="002513A2">
            <w:pPr>
              <w:rPr>
                <w:rFonts w:cstheme="minorHAnsi"/>
                <w:sz w:val="20"/>
                <w:szCs w:val="20"/>
              </w:rPr>
            </w:pPr>
            <w:r w:rsidRPr="002513A2">
              <w:rPr>
                <w:rFonts w:cstheme="minorHAnsi"/>
                <w:sz w:val="20"/>
                <w:szCs w:val="20"/>
              </w:rPr>
              <w:t>Nositelj predmeta</w:t>
            </w:r>
          </w:p>
        </w:tc>
        <w:tc>
          <w:tcPr>
            <w:tcW w:w="3309" w:type="pct"/>
            <w:gridSpan w:val="2"/>
            <w:shd w:val="clear" w:color="auto" w:fill="auto"/>
            <w:vAlign w:val="center"/>
          </w:tcPr>
          <w:p w:rsidR="00CA0442" w:rsidRPr="002513A2" w:rsidRDefault="00CA0442" w:rsidP="002513A2">
            <w:pPr>
              <w:rPr>
                <w:rFonts w:cstheme="minorHAnsi"/>
                <w:sz w:val="20"/>
                <w:szCs w:val="20"/>
              </w:rPr>
            </w:pPr>
            <w:r w:rsidRPr="002513A2">
              <w:rPr>
                <w:rFonts w:cstheme="minorHAnsi"/>
                <w:sz w:val="20"/>
                <w:szCs w:val="20"/>
              </w:rPr>
              <w:t>Doc. dr. sc. Marija Šain</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Suradnik na predmetu</w:t>
            </w:r>
          </w:p>
        </w:tc>
        <w:tc>
          <w:tcPr>
            <w:tcW w:w="3309" w:type="pct"/>
            <w:gridSpan w:val="2"/>
            <w:vAlign w:val="center"/>
          </w:tcPr>
          <w:p w:rsidR="00CA0442" w:rsidRPr="002513A2" w:rsidRDefault="00CA0442" w:rsidP="002513A2">
            <w:pPr>
              <w:rPr>
                <w:rFonts w:cstheme="minorHAnsi"/>
                <w:sz w:val="20"/>
                <w:szCs w:val="20"/>
              </w:rPr>
            </w:pPr>
            <w:r w:rsidRPr="002513A2">
              <w:rPr>
                <w:rFonts w:cstheme="minorHAnsi"/>
                <w:sz w:val="20"/>
                <w:szCs w:val="20"/>
              </w:rPr>
              <w:t>Maja Haršanji, asistentica</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Studijski program</w:t>
            </w:r>
          </w:p>
        </w:tc>
        <w:tc>
          <w:tcPr>
            <w:tcW w:w="3309" w:type="pct"/>
            <w:gridSpan w:val="2"/>
            <w:vAlign w:val="center"/>
          </w:tcPr>
          <w:p w:rsidR="00CA0442" w:rsidRPr="002513A2" w:rsidRDefault="00CA0442" w:rsidP="002513A2">
            <w:pPr>
              <w:rPr>
                <w:rFonts w:cstheme="minorHAnsi"/>
                <w:sz w:val="20"/>
                <w:szCs w:val="20"/>
              </w:rPr>
            </w:pPr>
            <w:r w:rsidRPr="002513A2">
              <w:rPr>
                <w:rFonts w:cstheme="minorHAnsi"/>
                <w:sz w:val="20"/>
                <w:szCs w:val="20"/>
              </w:rPr>
              <w:t>Diplomski studij Menadžment u kulturi i kreativnim industrijama</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Šifra predmeta</w:t>
            </w:r>
          </w:p>
        </w:tc>
        <w:tc>
          <w:tcPr>
            <w:tcW w:w="3309" w:type="pct"/>
            <w:gridSpan w:val="2"/>
            <w:vAlign w:val="center"/>
          </w:tcPr>
          <w:p w:rsidR="00CA0442" w:rsidRPr="002513A2" w:rsidRDefault="00CA0442" w:rsidP="002513A2">
            <w:pPr>
              <w:rPr>
                <w:rFonts w:cstheme="minorHAnsi"/>
                <w:sz w:val="20"/>
                <w:szCs w:val="20"/>
              </w:rPr>
            </w:pPr>
            <w:r w:rsidRPr="002513A2">
              <w:rPr>
                <w:rFonts w:cstheme="minorHAnsi"/>
                <w:sz w:val="20"/>
                <w:szCs w:val="20"/>
                <w:lang w:val="hr-HR"/>
              </w:rPr>
              <w:t>MA-KM-04</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Status predmeta</w:t>
            </w:r>
          </w:p>
        </w:tc>
        <w:tc>
          <w:tcPr>
            <w:tcW w:w="3309" w:type="pct"/>
            <w:gridSpan w:val="2"/>
            <w:vAlign w:val="center"/>
          </w:tcPr>
          <w:p w:rsidR="00CA0442" w:rsidRPr="002513A2" w:rsidRDefault="00CA0442" w:rsidP="002513A2">
            <w:pPr>
              <w:rPr>
                <w:rFonts w:cstheme="minorHAnsi"/>
                <w:sz w:val="20"/>
                <w:szCs w:val="20"/>
              </w:rPr>
            </w:pPr>
            <w:r w:rsidRPr="002513A2">
              <w:rPr>
                <w:rFonts w:cstheme="minorHAnsi"/>
                <w:sz w:val="20"/>
                <w:szCs w:val="20"/>
              </w:rPr>
              <w:t>Obvezni stručni kolegij</w:t>
            </w:r>
          </w:p>
        </w:tc>
      </w:tr>
      <w:tr w:rsidR="002513A2" w:rsidRPr="002513A2" w:rsidTr="003B309E">
        <w:trPr>
          <w:trHeight w:val="405"/>
        </w:trPr>
        <w:tc>
          <w:tcPr>
            <w:tcW w:w="1691" w:type="pct"/>
            <w:vAlign w:val="center"/>
          </w:tcPr>
          <w:p w:rsidR="00CA0442" w:rsidRPr="002513A2" w:rsidRDefault="00CA0442" w:rsidP="002513A2">
            <w:pPr>
              <w:rPr>
                <w:rFonts w:cstheme="minorHAnsi"/>
                <w:sz w:val="20"/>
                <w:szCs w:val="20"/>
              </w:rPr>
            </w:pPr>
            <w:r w:rsidRPr="002513A2">
              <w:rPr>
                <w:rFonts w:cstheme="minorHAnsi"/>
                <w:sz w:val="20"/>
                <w:szCs w:val="20"/>
              </w:rPr>
              <w:t>Godina</w:t>
            </w:r>
          </w:p>
        </w:tc>
        <w:tc>
          <w:tcPr>
            <w:tcW w:w="3309" w:type="pct"/>
            <w:gridSpan w:val="2"/>
            <w:vAlign w:val="center"/>
          </w:tcPr>
          <w:p w:rsidR="00CA0442" w:rsidRPr="002513A2" w:rsidRDefault="00CA0442" w:rsidP="002513A2">
            <w:pPr>
              <w:rPr>
                <w:rFonts w:cstheme="minorHAnsi"/>
                <w:sz w:val="20"/>
                <w:szCs w:val="20"/>
              </w:rPr>
            </w:pPr>
            <w:r w:rsidRPr="002513A2">
              <w:rPr>
                <w:rFonts w:cstheme="minorHAnsi"/>
                <w:sz w:val="20"/>
                <w:szCs w:val="20"/>
              </w:rPr>
              <w:t>1. godina (ljetni semestar)</w:t>
            </w:r>
          </w:p>
        </w:tc>
      </w:tr>
      <w:tr w:rsidR="002513A2" w:rsidRPr="002513A2" w:rsidTr="003B309E">
        <w:trPr>
          <w:trHeight w:val="255"/>
        </w:trPr>
        <w:tc>
          <w:tcPr>
            <w:tcW w:w="1691" w:type="pct"/>
            <w:vMerge w:val="restart"/>
            <w:vAlign w:val="center"/>
          </w:tcPr>
          <w:p w:rsidR="00CA0442" w:rsidRPr="002513A2" w:rsidRDefault="00CA0442" w:rsidP="002513A2">
            <w:pPr>
              <w:rPr>
                <w:rFonts w:cstheme="minorHAnsi"/>
                <w:sz w:val="20"/>
                <w:szCs w:val="20"/>
              </w:rPr>
            </w:pPr>
            <w:r w:rsidRPr="002513A2">
              <w:rPr>
                <w:rFonts w:cstheme="minorHAnsi"/>
                <w:sz w:val="20"/>
                <w:szCs w:val="20"/>
              </w:rPr>
              <w:t>Bodovna vrijednost i način izvođenja nastave</w:t>
            </w:r>
          </w:p>
        </w:tc>
        <w:tc>
          <w:tcPr>
            <w:tcW w:w="1831" w:type="pct"/>
            <w:vAlign w:val="center"/>
          </w:tcPr>
          <w:p w:rsidR="00CA0442" w:rsidRPr="002513A2" w:rsidRDefault="00CA0442" w:rsidP="002513A2">
            <w:pPr>
              <w:rPr>
                <w:rFonts w:cstheme="minorHAnsi"/>
                <w:sz w:val="20"/>
                <w:szCs w:val="20"/>
              </w:rPr>
            </w:pPr>
            <w:r w:rsidRPr="002513A2">
              <w:rPr>
                <w:rFonts w:cstheme="minorHAnsi"/>
                <w:sz w:val="20"/>
                <w:szCs w:val="20"/>
              </w:rPr>
              <w:t>ECTS koeficijent opterećenja studenata</w:t>
            </w:r>
          </w:p>
        </w:tc>
        <w:tc>
          <w:tcPr>
            <w:tcW w:w="1478" w:type="pct"/>
            <w:vAlign w:val="center"/>
          </w:tcPr>
          <w:p w:rsidR="00CA0442" w:rsidRPr="002513A2" w:rsidRDefault="00CA0442" w:rsidP="002513A2">
            <w:pPr>
              <w:jc w:val="center"/>
              <w:rPr>
                <w:rFonts w:cstheme="minorHAnsi"/>
                <w:sz w:val="20"/>
                <w:szCs w:val="20"/>
              </w:rPr>
            </w:pPr>
            <w:r w:rsidRPr="002513A2">
              <w:rPr>
                <w:rFonts w:cstheme="minorHAnsi"/>
                <w:sz w:val="20"/>
                <w:szCs w:val="20"/>
              </w:rPr>
              <w:t>5</w:t>
            </w:r>
          </w:p>
        </w:tc>
      </w:tr>
      <w:tr w:rsidR="002513A2" w:rsidRPr="002513A2" w:rsidTr="003B309E">
        <w:trPr>
          <w:trHeight w:val="255"/>
        </w:trPr>
        <w:tc>
          <w:tcPr>
            <w:tcW w:w="1691" w:type="pct"/>
            <w:vMerge/>
            <w:vAlign w:val="center"/>
          </w:tcPr>
          <w:p w:rsidR="00CA0442" w:rsidRPr="002513A2" w:rsidRDefault="00CA0442" w:rsidP="002513A2">
            <w:pPr>
              <w:rPr>
                <w:rFonts w:cstheme="minorHAnsi"/>
                <w:sz w:val="20"/>
                <w:szCs w:val="20"/>
              </w:rPr>
            </w:pPr>
          </w:p>
        </w:tc>
        <w:tc>
          <w:tcPr>
            <w:tcW w:w="1831" w:type="pct"/>
            <w:vAlign w:val="center"/>
          </w:tcPr>
          <w:p w:rsidR="00CA0442" w:rsidRPr="002513A2" w:rsidRDefault="00CA0442" w:rsidP="002513A2">
            <w:pPr>
              <w:rPr>
                <w:rFonts w:cstheme="minorHAnsi"/>
                <w:sz w:val="20"/>
                <w:szCs w:val="20"/>
              </w:rPr>
            </w:pPr>
            <w:r w:rsidRPr="002513A2">
              <w:rPr>
                <w:rFonts w:cstheme="minorHAnsi"/>
                <w:sz w:val="20"/>
                <w:szCs w:val="20"/>
              </w:rPr>
              <w:t>Broj sati (P+V+S)</w:t>
            </w:r>
          </w:p>
        </w:tc>
        <w:tc>
          <w:tcPr>
            <w:tcW w:w="1478" w:type="pct"/>
            <w:vAlign w:val="center"/>
          </w:tcPr>
          <w:p w:rsidR="00CA0442" w:rsidRPr="002513A2" w:rsidRDefault="00CA0442" w:rsidP="002513A2">
            <w:pPr>
              <w:jc w:val="center"/>
              <w:rPr>
                <w:rFonts w:cstheme="minorHAnsi"/>
                <w:sz w:val="20"/>
                <w:szCs w:val="20"/>
              </w:rPr>
            </w:pPr>
            <w:r w:rsidRPr="002513A2">
              <w:rPr>
                <w:rFonts w:cstheme="minorHAnsi"/>
                <w:sz w:val="20"/>
                <w:szCs w:val="20"/>
              </w:rPr>
              <w:t>60 (45+15+0)</w:t>
            </w:r>
          </w:p>
        </w:tc>
      </w:tr>
    </w:tbl>
    <w:p w:rsidR="00CA0442" w:rsidRPr="002513A2" w:rsidRDefault="00CA0442" w:rsidP="002513A2">
      <w:pPr>
        <w:rPr>
          <w:rFonts w:cstheme="minorHAnsi"/>
          <w:sz w:val="20"/>
          <w:szCs w:val="20"/>
        </w:rPr>
      </w:pPr>
    </w:p>
    <w:tbl>
      <w:tblPr>
        <w:tblW w:w="524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678"/>
        <w:gridCol w:w="1891"/>
        <w:gridCol w:w="699"/>
        <w:gridCol w:w="682"/>
        <w:gridCol w:w="1017"/>
        <w:gridCol w:w="488"/>
        <w:gridCol w:w="275"/>
        <w:gridCol w:w="1916"/>
        <w:gridCol w:w="248"/>
      </w:tblGrid>
      <w:tr w:rsidR="002513A2" w:rsidRPr="002513A2" w:rsidTr="008D2B6B">
        <w:trPr>
          <w:trHeight w:hRule="exact" w:val="288"/>
        </w:trPr>
        <w:tc>
          <w:tcPr>
            <w:tcW w:w="5000" w:type="pct"/>
            <w:gridSpan w:val="10"/>
            <w:shd w:val="clear" w:color="auto" w:fill="auto"/>
            <w:vAlign w:val="center"/>
          </w:tcPr>
          <w:p w:rsidR="00A70414" w:rsidRPr="002513A2" w:rsidRDefault="00A70414" w:rsidP="002513A2">
            <w:pPr>
              <w:numPr>
                <w:ilvl w:val="0"/>
                <w:numId w:val="126"/>
              </w:numPr>
              <w:rPr>
                <w:rFonts w:cstheme="minorHAnsi"/>
                <w:sz w:val="20"/>
                <w:szCs w:val="20"/>
              </w:rPr>
            </w:pPr>
            <w:r w:rsidRPr="002513A2">
              <w:rPr>
                <w:rFonts w:cstheme="minorHAnsi"/>
                <w:sz w:val="20"/>
                <w:szCs w:val="20"/>
              </w:rPr>
              <w:t>OPIS PREDMETA</w:t>
            </w:r>
          </w:p>
          <w:p w:rsidR="00A70414" w:rsidRPr="002513A2" w:rsidRDefault="00A70414" w:rsidP="002513A2">
            <w:pPr>
              <w:pStyle w:val="Heading3"/>
              <w:rPr>
                <w:rFonts w:asciiTheme="minorHAnsi" w:hAnsiTheme="minorHAnsi" w:cstheme="minorHAnsi"/>
                <w:b w:val="0"/>
                <w:szCs w:val="20"/>
                <w:lang w:val="hr-HR"/>
              </w:rPr>
            </w:pP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2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2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301"/>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2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A70414" w:rsidRPr="002513A2" w:rsidRDefault="00A70414"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pojam, ulogu i cilj računovodstva</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i razlikovati vrste računovodstva</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Razumjeti i koristiti se kontnim planom</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i vrednovati osnovne elemente financijskih izvještaja</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Razumjeti povezanost i sadržaj temeljnih financijskih izvještaja</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Izračunati i računovodstveno prikazati poslovne promjene</w:t>
            </w:r>
          </w:p>
          <w:p w:rsidR="00A70414" w:rsidRPr="002513A2" w:rsidRDefault="00A70414" w:rsidP="002513A2">
            <w:pPr>
              <w:pStyle w:val="FieldText"/>
              <w:numPr>
                <w:ilvl w:val="0"/>
                <w:numId w:val="1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Interpretirati rezultate poslovanja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2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Pojam i osnove računovodstva</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Vrste računovodstva</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Računovodstveni propisi, događaji i isprave</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Kontni plan</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Računovodstvene politike</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Temeljni financijski izvještaji- bilanca, račun dobiti i gubitka, izvještaj o novčanom tijeku, izvještaj o promjenama glavnice, bilješke</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Financijsko računovodstvo i bilježenje poslovnih događaja</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Računovodstveno praćenje elemenata financijskih izvještaja</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Utvrđivanje rezultata poslovanja</w:t>
            </w:r>
          </w:p>
          <w:p w:rsidR="00A70414" w:rsidRPr="002513A2" w:rsidRDefault="00A70414" w:rsidP="002513A2">
            <w:pPr>
              <w:pStyle w:val="ListParagraph"/>
              <w:numPr>
                <w:ilvl w:val="0"/>
                <w:numId w:val="121"/>
              </w:numPr>
              <w:ind w:left="460"/>
              <w:contextualSpacing w:val="0"/>
              <w:jc w:val="both"/>
              <w:rPr>
                <w:rFonts w:cstheme="minorHAnsi"/>
                <w:sz w:val="20"/>
                <w:szCs w:val="20"/>
              </w:rPr>
            </w:pPr>
            <w:r w:rsidRPr="002513A2">
              <w:rPr>
                <w:rFonts w:cstheme="minorHAnsi"/>
                <w:sz w:val="20"/>
                <w:szCs w:val="20"/>
              </w:rPr>
              <w:t xml:space="preserve">Financijsko izvještavanje </w:t>
            </w:r>
          </w:p>
        </w:tc>
      </w:tr>
      <w:tr w:rsidR="002513A2" w:rsidRPr="002513A2" w:rsidTr="008D2B6B">
        <w:trPr>
          <w:trHeight w:val="432"/>
        </w:trPr>
        <w:tc>
          <w:tcPr>
            <w:tcW w:w="2251" w:type="pct"/>
            <w:gridSpan w:val="3"/>
            <w:vAlign w:val="center"/>
          </w:tcPr>
          <w:p w:rsidR="00A70414" w:rsidRPr="002513A2" w:rsidRDefault="00A70414" w:rsidP="002513A2">
            <w:pPr>
              <w:pStyle w:val="BodyText"/>
              <w:numPr>
                <w:ilvl w:val="1"/>
                <w:numId w:val="11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38" w:type="pct"/>
            <w:gridSpan w:val="3"/>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predavanja</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seminari i radionice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vježbe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obrazovanje na daljinu</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terenska nastava</w:t>
            </w:r>
          </w:p>
        </w:tc>
        <w:tc>
          <w:tcPr>
            <w:tcW w:w="1511" w:type="pct"/>
            <w:gridSpan w:val="4"/>
            <w:vAlign w:val="center"/>
          </w:tcPr>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samostalni zadaci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multimedija i mreža  </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laboratorij</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mentorski rad</w:t>
            </w:r>
          </w:p>
          <w:p w:rsidR="00A70414"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A70414"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2251" w:type="pct"/>
            <w:gridSpan w:val="3"/>
            <w:vAlign w:val="center"/>
          </w:tcPr>
          <w:p w:rsidR="00A70414" w:rsidRPr="002513A2" w:rsidRDefault="00A70414" w:rsidP="002513A2">
            <w:pPr>
              <w:pStyle w:val="BodyText"/>
              <w:numPr>
                <w:ilvl w:val="1"/>
                <w:numId w:val="11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2749" w:type="pct"/>
            <w:gridSpan w:val="7"/>
            <w:vAlign w:val="center"/>
          </w:tcPr>
          <w:p w:rsidR="00A70414" w:rsidRPr="002513A2" w:rsidRDefault="00A70414" w:rsidP="002513A2">
            <w:pPr>
              <w:pStyle w:val="FieldText"/>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Obveze studenata</w:t>
            </w:r>
          </w:p>
        </w:tc>
      </w:tr>
      <w:tr w:rsidR="002513A2" w:rsidRPr="002513A2" w:rsidTr="008D2B6B">
        <w:trPr>
          <w:trHeight w:val="432"/>
        </w:trPr>
        <w:tc>
          <w:tcPr>
            <w:tcW w:w="5000" w:type="pct"/>
            <w:gridSpan w:val="10"/>
            <w:vAlign w:val="center"/>
          </w:tcPr>
          <w:p w:rsidR="00A70414" w:rsidRPr="002513A2" w:rsidRDefault="00A70414" w:rsidP="002513A2">
            <w:pPr>
              <w:pStyle w:val="Default"/>
              <w:jc w:val="both"/>
              <w:rPr>
                <w:rFonts w:asciiTheme="minorHAnsi" w:hAnsiTheme="minorHAnsi" w:cstheme="minorHAnsi"/>
                <w:color w:val="auto"/>
                <w:sz w:val="20"/>
                <w:szCs w:val="20"/>
              </w:rPr>
            </w:pPr>
            <w:r w:rsidRPr="002513A2">
              <w:rPr>
                <w:rFonts w:asciiTheme="minorHAnsi" w:hAnsiTheme="minorHAnsi" w:cstheme="minorHAnsi"/>
                <w:noProof/>
                <w:color w:val="auto"/>
                <w:sz w:val="20"/>
                <w:szCs w:val="20"/>
              </w:rPr>
              <w:t xml:space="preserve">Obveze studenata u okviru kolegija odnose se na redovito pohađanje nastave, aktivno sudjelovanje u nastavi i na vježbama </w:t>
            </w:r>
            <w:r w:rsidRPr="002513A2">
              <w:rPr>
                <w:rFonts w:asciiTheme="minorHAnsi" w:hAnsiTheme="minorHAnsi" w:cstheme="minorHAnsi"/>
                <w:color w:val="auto"/>
                <w:sz w:val="20"/>
                <w:szCs w:val="20"/>
              </w:rPr>
              <w:t>u kojima će prikazati i primijeniti stečena znanja iz kolegija te i</w:t>
            </w:r>
            <w:r w:rsidRPr="002513A2">
              <w:rPr>
                <w:rFonts w:asciiTheme="minorHAnsi" w:hAnsiTheme="minorHAnsi" w:cstheme="minorHAnsi"/>
                <w:noProof/>
                <w:color w:val="auto"/>
                <w:sz w:val="20"/>
                <w:szCs w:val="20"/>
              </w:rPr>
              <w:t>spunjenje ostalih zadataka definiranih u okviru kolegija.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925"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350"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133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1,0</w:t>
            </w:r>
          </w:p>
        </w:tc>
        <w:tc>
          <w:tcPr>
            <w:tcW w:w="77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98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128"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5"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350"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133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2"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98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128"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5"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350"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33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77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989"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128"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108"/>
        </w:trPr>
        <w:tc>
          <w:tcPr>
            <w:tcW w:w="925" w:type="pct"/>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350"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33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352" w:type="pct"/>
            <w:vAlign w:val="center"/>
          </w:tcPr>
          <w:p w:rsidR="00A70414"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A70414"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00A70414"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7" w:type="pct"/>
            <w:gridSpan w:val="2"/>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142"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c>
          <w:tcPr>
            <w:tcW w:w="989" w:type="pct"/>
            <w:vAlign w:val="center"/>
          </w:tcPr>
          <w:p w:rsidR="00A70414" w:rsidRPr="002513A2" w:rsidRDefault="00A70414" w:rsidP="002513A2">
            <w:pPr>
              <w:pStyle w:val="BodyText"/>
              <w:rPr>
                <w:rFonts w:asciiTheme="minorHAnsi" w:hAnsiTheme="minorHAnsi" w:cstheme="minorHAnsi"/>
                <w:b w:val="0"/>
                <w:sz w:val="20"/>
                <w:szCs w:val="20"/>
                <w:lang w:val="hr-HR"/>
              </w:rPr>
            </w:pPr>
          </w:p>
        </w:tc>
        <w:tc>
          <w:tcPr>
            <w:tcW w:w="128" w:type="pct"/>
            <w:vAlign w:val="center"/>
          </w:tcPr>
          <w:p w:rsidR="00A70414" w:rsidRPr="002513A2" w:rsidRDefault="00A70414" w:rsidP="002513A2">
            <w:pPr>
              <w:pStyle w:val="BodyText"/>
              <w:jc w:val="center"/>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A70414" w:rsidRPr="002513A2" w:rsidRDefault="00A70414"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Ocjenjivanje i vrednovanje rada studenata tijekom nastave i na završnom ispitu</w:t>
            </w:r>
          </w:p>
        </w:tc>
      </w:tr>
      <w:tr w:rsidR="002513A2" w:rsidRPr="002513A2" w:rsidTr="008D2B6B">
        <w:trPr>
          <w:trHeight w:val="432"/>
        </w:trPr>
        <w:tc>
          <w:tcPr>
            <w:tcW w:w="5000" w:type="pct"/>
            <w:gridSpan w:val="10"/>
            <w:vAlign w:val="center"/>
          </w:tcPr>
          <w:p w:rsidR="00A70414" w:rsidRPr="002513A2" w:rsidRDefault="00A70414" w:rsidP="002513A2">
            <w:pPr>
              <w:pStyle w:val="BodyText"/>
              <w:tabs>
                <w:tab w:val="left" w:pos="470"/>
              </w:tabs>
              <w:ind w:left="360"/>
              <w:jc w:val="both"/>
              <w:rPr>
                <w:rFonts w:asciiTheme="minorHAnsi" w:hAnsiTheme="minorHAnsi" w:cstheme="minorHAnsi"/>
                <w:b w:val="0"/>
                <w:sz w:val="20"/>
                <w:szCs w:val="20"/>
                <w:lang w:val="hr-HR"/>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897"/>
              <w:gridCol w:w="2698"/>
              <w:gridCol w:w="2203"/>
              <w:gridCol w:w="709"/>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13A2" w:rsidRDefault="00A70414" w:rsidP="002513A2">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13A2" w:rsidRDefault="00A70414" w:rsidP="002513A2">
                  <w:pPr>
                    <w:jc w:val="center"/>
                    <w:rPr>
                      <w:rFonts w:cstheme="minorHAnsi"/>
                      <w:bCs/>
                      <w:sz w:val="20"/>
                      <w:szCs w:val="20"/>
                    </w:rPr>
                  </w:pPr>
                  <w:r w:rsidRPr="002513A2">
                    <w:rPr>
                      <w:rFonts w:cstheme="minorHAnsi"/>
                      <w:bCs/>
                      <w:sz w:val="20"/>
                      <w:szCs w:val="20"/>
                    </w:rPr>
                    <w:t>max</w:t>
                  </w:r>
                </w:p>
              </w:tc>
            </w:tr>
            <w:tr w:rsidR="002513A2" w:rsidRPr="002513A2" w:rsidTr="008D2B6B">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rPr>
                      <w:rFonts w:cstheme="minorHAnsi"/>
                      <w:sz w:val="20"/>
                      <w:szCs w:val="20"/>
                    </w:rPr>
                  </w:pPr>
                  <w:r w:rsidRPr="002513A2">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p w:rsidR="00A70414" w:rsidRPr="002513A2" w:rsidRDefault="00A70414"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1,0</w:t>
                  </w:r>
                </w:p>
                <w:p w:rsidR="00A70414" w:rsidRPr="002513A2" w:rsidRDefault="00A70414" w:rsidP="002513A2">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20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13A2" w:rsidRDefault="00A70414" w:rsidP="002513A2">
                  <w:pPr>
                    <w:jc w:val="center"/>
                    <w:rPr>
                      <w:rFonts w:cstheme="minorHAnsi"/>
                      <w:sz w:val="20"/>
                      <w:szCs w:val="20"/>
                    </w:rPr>
                  </w:pPr>
                  <w:r w:rsidRPr="002513A2">
                    <w:rPr>
                      <w:rFonts w:cstheme="minorHAnsi"/>
                      <w:sz w:val="20"/>
                      <w:szCs w:val="20"/>
                    </w:rPr>
                    <w:t>50</w:t>
                  </w:r>
                </w:p>
              </w:tc>
            </w:tr>
            <w:tr w:rsidR="002513A2" w:rsidRPr="002513A2" w:rsidTr="008D2B6B">
              <w:trPr>
                <w:trHeight w:val="380"/>
              </w:trPr>
              <w:tc>
                <w:tcPr>
                  <w:tcW w:w="2104"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13A2" w:rsidRDefault="00A70414" w:rsidP="002513A2">
                  <w:pPr>
                    <w:jc w:val="center"/>
                    <w:rPr>
                      <w:rFonts w:cstheme="minorHAnsi"/>
                      <w:sz w:val="20"/>
                      <w:szCs w:val="20"/>
                    </w:rPr>
                  </w:pPr>
                  <w:r w:rsidRPr="002513A2">
                    <w:rPr>
                      <w:rFonts w:cstheme="minorHAnsi"/>
                      <w:sz w:val="20"/>
                      <w:szCs w:val="20"/>
                    </w:rPr>
                    <w:t>100</w:t>
                  </w:r>
                </w:p>
              </w:tc>
            </w:tr>
          </w:tbl>
          <w:p w:rsidR="00A70414" w:rsidRPr="002513A2" w:rsidRDefault="00A70414"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A70414" w:rsidRPr="002513A2" w:rsidRDefault="00A70414" w:rsidP="002513A2">
            <w:pPr>
              <w:pStyle w:val="BodyText"/>
              <w:tabs>
                <w:tab w:val="left" w:pos="470"/>
              </w:tabs>
              <w:ind w:left="360"/>
              <w:jc w:val="both"/>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Obvezatna literatura (u trenutku prijave prijedloga studijskog programa)</w:t>
            </w:r>
          </w:p>
        </w:tc>
      </w:tr>
      <w:tr w:rsidR="002513A2" w:rsidRPr="002513A2" w:rsidTr="008D2B6B">
        <w:trPr>
          <w:trHeight w:val="432"/>
        </w:trPr>
        <w:tc>
          <w:tcPr>
            <w:tcW w:w="5000" w:type="pct"/>
            <w:gridSpan w:val="10"/>
            <w:vAlign w:val="center"/>
          </w:tcPr>
          <w:p w:rsidR="00A70414" w:rsidRPr="002513A2" w:rsidRDefault="00A70414" w:rsidP="002513A2">
            <w:pPr>
              <w:numPr>
                <w:ilvl w:val="0"/>
                <w:numId w:val="120"/>
              </w:numPr>
              <w:ind w:left="460" w:hanging="284"/>
              <w:rPr>
                <w:rFonts w:cstheme="minorHAnsi"/>
                <w:sz w:val="20"/>
                <w:szCs w:val="20"/>
              </w:rPr>
            </w:pPr>
            <w:r w:rsidRPr="002513A2">
              <w:rPr>
                <w:rFonts w:cstheme="minorHAnsi"/>
                <w:sz w:val="20"/>
                <w:szCs w:val="20"/>
              </w:rPr>
              <w:t xml:space="preserve">Crnković, L.; Mesarić, J.; Martinović, J.: Organizacija i primjena računovodstva, </w:t>
            </w:r>
            <w:r w:rsidRPr="002513A2">
              <w:rPr>
                <w:rStyle w:val="citation"/>
                <w:rFonts w:cstheme="minorHAnsi"/>
                <w:sz w:val="20"/>
                <w:szCs w:val="20"/>
              </w:rPr>
              <w:t>Ekonomski fakultet u Osijeku, Osijek, 2006.</w:t>
            </w:r>
          </w:p>
          <w:p w:rsidR="00A70414" w:rsidRPr="002513A2" w:rsidRDefault="00A70414" w:rsidP="002513A2">
            <w:pPr>
              <w:numPr>
                <w:ilvl w:val="0"/>
                <w:numId w:val="120"/>
              </w:numPr>
              <w:ind w:left="460" w:hanging="284"/>
              <w:rPr>
                <w:rFonts w:cstheme="minorHAnsi"/>
                <w:sz w:val="20"/>
                <w:szCs w:val="20"/>
              </w:rPr>
            </w:pPr>
            <w:r w:rsidRPr="002513A2">
              <w:rPr>
                <w:rFonts w:cstheme="minorHAnsi"/>
                <w:sz w:val="20"/>
                <w:szCs w:val="20"/>
              </w:rPr>
              <w:t>Crnković, L., Martinović, J.; Mijoč, I.: Financijsko računovodstvo, Ekonomski fakultet u Osijeku, Osijek, 2008.</w:t>
            </w:r>
          </w:p>
          <w:p w:rsidR="00A70414" w:rsidRPr="002513A2" w:rsidRDefault="00A70414" w:rsidP="002513A2">
            <w:pPr>
              <w:numPr>
                <w:ilvl w:val="0"/>
                <w:numId w:val="120"/>
              </w:numPr>
              <w:ind w:left="460" w:hanging="284"/>
              <w:rPr>
                <w:rFonts w:cstheme="minorHAnsi"/>
                <w:sz w:val="20"/>
                <w:szCs w:val="20"/>
              </w:rPr>
            </w:pPr>
            <w:r w:rsidRPr="002513A2">
              <w:rPr>
                <w:rFonts w:cstheme="minorHAnsi"/>
                <w:sz w:val="20"/>
                <w:szCs w:val="20"/>
              </w:rPr>
              <w:t>Crnković, L.; Martinović, J.; Mijoč, I.: Kontni plan, Ekonomski fakultet u Osijeku,  Osijek, 2008.</w:t>
            </w:r>
          </w:p>
          <w:p w:rsidR="00A70414" w:rsidRPr="002513A2" w:rsidRDefault="00A70414" w:rsidP="002513A2">
            <w:pPr>
              <w:numPr>
                <w:ilvl w:val="0"/>
                <w:numId w:val="120"/>
              </w:numPr>
              <w:ind w:left="460" w:hanging="284"/>
              <w:rPr>
                <w:rFonts w:cstheme="minorHAnsi"/>
                <w:sz w:val="20"/>
                <w:szCs w:val="20"/>
              </w:rPr>
            </w:pPr>
            <w:r w:rsidRPr="002513A2">
              <w:rPr>
                <w:rFonts w:cstheme="minorHAnsi"/>
                <w:sz w:val="20"/>
                <w:szCs w:val="20"/>
              </w:rPr>
              <w:t>Belak, V.; Vudrić, N.: Osnove suvremenog računovodstva, Belak Excellens, Zagreb, 2012.</w:t>
            </w:r>
          </w:p>
          <w:p w:rsidR="00A70414" w:rsidRPr="002513A2" w:rsidRDefault="00A70414" w:rsidP="002513A2">
            <w:pPr>
              <w:numPr>
                <w:ilvl w:val="0"/>
                <w:numId w:val="120"/>
              </w:numPr>
              <w:ind w:left="460" w:hanging="284"/>
              <w:rPr>
                <w:rFonts w:cstheme="minorHAnsi"/>
                <w:sz w:val="20"/>
                <w:szCs w:val="20"/>
              </w:rPr>
            </w:pPr>
            <w:r w:rsidRPr="002513A2">
              <w:rPr>
                <w:rFonts w:cstheme="minorHAnsi"/>
                <w:sz w:val="20"/>
                <w:szCs w:val="20"/>
              </w:rPr>
              <w:t>Žager, K. i dr.: Analiza financijskih izvještaja, 2. prošireno izdanje, Masmedia, Zagreb, 2008.</w:t>
            </w:r>
          </w:p>
          <w:p w:rsidR="00A70414" w:rsidRPr="002513A2" w:rsidRDefault="00A70414" w:rsidP="002513A2">
            <w:pPr>
              <w:pStyle w:val="Default"/>
              <w:rPr>
                <w:rFonts w:asciiTheme="minorHAnsi" w:hAnsiTheme="minorHAnsi" w:cstheme="minorHAnsi"/>
                <w:color w:val="auto"/>
                <w:sz w:val="20"/>
                <w:szCs w:val="20"/>
              </w:rPr>
            </w:pP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tabs>
                <w:tab w:val="left" w:pos="494"/>
              </w:tabs>
              <w:ind w:hanging="792"/>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Dopunska literatura (u trenutku prijave prijedloga studijskog programa)</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0"/>
                <w:numId w:val="124"/>
              </w:numPr>
              <w:tabs>
                <w:tab w:val="left" w:pos="470"/>
              </w:tabs>
              <w:ind w:left="46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rsidR="00A70414" w:rsidRPr="002513A2" w:rsidRDefault="00A70414" w:rsidP="002513A2">
            <w:pPr>
              <w:pStyle w:val="BodyText"/>
              <w:numPr>
                <w:ilvl w:val="0"/>
                <w:numId w:val="124"/>
              </w:numPr>
              <w:tabs>
                <w:tab w:val="left" w:pos="470"/>
              </w:tabs>
              <w:ind w:left="46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rsidR="00A70414" w:rsidRPr="002513A2" w:rsidRDefault="00A70414" w:rsidP="002513A2">
            <w:pPr>
              <w:pStyle w:val="BodyText"/>
              <w:numPr>
                <w:ilvl w:val="0"/>
                <w:numId w:val="124"/>
              </w:numPr>
              <w:tabs>
                <w:tab w:val="left" w:pos="470"/>
              </w:tabs>
              <w:ind w:left="46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2513A2" w:rsidRPr="002513A2" w:rsidTr="008D2B6B">
        <w:trPr>
          <w:trHeight w:val="432"/>
        </w:trPr>
        <w:tc>
          <w:tcPr>
            <w:tcW w:w="5000" w:type="pct"/>
            <w:gridSpan w:val="10"/>
            <w:vAlign w:val="center"/>
          </w:tcPr>
          <w:p w:rsidR="00A70414" w:rsidRPr="002513A2" w:rsidRDefault="00A70414" w:rsidP="002513A2">
            <w:pPr>
              <w:pStyle w:val="BodyText"/>
              <w:numPr>
                <w:ilvl w:val="1"/>
                <w:numId w:val="119"/>
              </w:numPr>
              <w:ind w:left="494" w:hanging="494"/>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Načini praćenja kvalitete koji osiguravaju stjecanje izlaznih znanja, vještina i kompetencija</w:t>
            </w:r>
          </w:p>
        </w:tc>
      </w:tr>
      <w:tr w:rsidR="002513A2" w:rsidRPr="002513A2" w:rsidTr="008D2B6B">
        <w:trPr>
          <w:trHeight w:val="103"/>
        </w:trPr>
        <w:tc>
          <w:tcPr>
            <w:tcW w:w="5000" w:type="pct"/>
            <w:gridSpan w:val="10"/>
            <w:vAlign w:val="center"/>
          </w:tcPr>
          <w:p w:rsidR="00A70414" w:rsidRPr="002513A2" w:rsidRDefault="00A70414" w:rsidP="002513A2">
            <w:pPr>
              <w:pStyle w:val="FieldText"/>
              <w:numPr>
                <w:ilvl w:val="0"/>
                <w:numId w:val="13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A70414" w:rsidRPr="002513A2" w:rsidRDefault="00A70414" w:rsidP="002513A2">
            <w:pPr>
              <w:pStyle w:val="FieldText"/>
              <w:numPr>
                <w:ilvl w:val="0"/>
                <w:numId w:val="13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13A2" w:rsidRDefault="00A70414" w:rsidP="002513A2">
            <w:pPr>
              <w:pStyle w:val="FieldText"/>
              <w:numPr>
                <w:ilvl w:val="0"/>
                <w:numId w:val="13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tc>
      </w:tr>
    </w:tbl>
    <w:p w:rsidR="00C7290B" w:rsidRPr="002513A2" w:rsidRDefault="00A70414" w:rsidP="002513A2">
      <w:pPr>
        <w:rPr>
          <w:rFonts w:eastAsia="Arial" w:cstheme="minorHAnsi"/>
          <w:sz w:val="20"/>
          <w:szCs w:val="20"/>
        </w:rPr>
      </w:pPr>
      <w:r w:rsidRPr="002513A2">
        <w:rPr>
          <w:rFonts w:cstheme="minorHAnsi"/>
          <w:sz w:val="20"/>
          <w:szCs w:val="20"/>
          <w:lang w:val="hr-HR"/>
        </w:rPr>
        <w:br w:type="page"/>
      </w:r>
    </w:p>
    <w:p w:rsidR="00C7290B" w:rsidRPr="002513A2" w:rsidRDefault="00C7290B" w:rsidP="002513A2">
      <w:pPr>
        <w:pStyle w:val="ListParagraph"/>
        <w:numPr>
          <w:ilvl w:val="0"/>
          <w:numId w:val="178"/>
        </w:numPr>
        <w:rPr>
          <w:rFonts w:eastAsia="Arial" w:cstheme="minorHAnsi"/>
          <w:b/>
          <w:bCs/>
          <w:sz w:val="20"/>
          <w:szCs w:val="20"/>
        </w:rPr>
      </w:pPr>
      <w:r w:rsidRPr="002513A2">
        <w:rPr>
          <w:rFonts w:eastAsia="Arial" w:cstheme="minorHAnsi"/>
          <w:b/>
          <w:bCs/>
          <w:sz w:val="20"/>
          <w:szCs w:val="20"/>
        </w:rPr>
        <w:lastRenderedPageBreak/>
        <w:t>IZBORNI PREDMETI</w:t>
      </w:r>
    </w:p>
    <w:p w:rsidR="00C7290B" w:rsidRPr="002513A2" w:rsidRDefault="00C7290B" w:rsidP="002513A2">
      <w:pPr>
        <w:rPr>
          <w:rFonts w:eastAsia="Arial" w:cstheme="minorHAnsi"/>
          <w:bCs/>
          <w:sz w:val="20"/>
          <w:szCs w:val="20"/>
        </w:rPr>
      </w:pPr>
    </w:p>
    <w:p w:rsidR="00C7290B" w:rsidRPr="002513A2" w:rsidRDefault="00C7290B" w:rsidP="002513A2">
      <w:pPr>
        <w:rPr>
          <w:rFonts w:eastAsia="Arial" w:cstheme="minorHAnsi"/>
          <w:bCs/>
          <w:sz w:val="20"/>
          <w:szCs w:val="20"/>
        </w:rPr>
      </w:pP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2513A2" w:rsidRPr="002513A2" w:rsidTr="000853D2">
        <w:tc>
          <w:tcPr>
            <w:tcW w:w="913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13A2" w:rsidRDefault="00E63C77" w:rsidP="002513A2">
            <w:pPr>
              <w:keepNext/>
              <w:rPr>
                <w:rFonts w:eastAsia="Arial" w:cstheme="minorHAnsi"/>
                <w:sz w:val="20"/>
                <w:szCs w:val="20"/>
              </w:rPr>
            </w:pPr>
            <w:r w:rsidRPr="002513A2">
              <w:rPr>
                <w:rFonts w:eastAsia="Arial" w:cstheme="minorHAnsi"/>
                <w:sz w:val="20"/>
                <w:szCs w:val="20"/>
              </w:rPr>
              <w:t>Opće informacije</w:t>
            </w:r>
          </w:p>
          <w:p w:rsidR="00E63C77" w:rsidRPr="002513A2" w:rsidRDefault="00E63C77" w:rsidP="002513A2">
            <w:pPr>
              <w:keepNext/>
              <w:rPr>
                <w:rFonts w:cstheme="minorHAnsi"/>
                <w:sz w:val="20"/>
                <w:szCs w:val="20"/>
              </w:rPr>
            </w:pP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13A2" w:rsidRDefault="00E63C77" w:rsidP="002513A2">
            <w:pPr>
              <w:keepNext/>
              <w:rPr>
                <w:rFonts w:cstheme="minorHAnsi"/>
                <w:sz w:val="20"/>
                <w:szCs w:val="20"/>
              </w:rPr>
            </w:pPr>
            <w:r w:rsidRPr="002513A2">
              <w:rPr>
                <w:rFonts w:eastAsia="Arial" w:cstheme="minorHAnsi"/>
                <w:sz w:val="20"/>
                <w:szCs w:val="20"/>
              </w:rPr>
              <w:t>Naziv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13A2" w:rsidRDefault="00E63C77" w:rsidP="002513A2">
            <w:pPr>
              <w:keepNext/>
              <w:rPr>
                <w:rFonts w:eastAsia="Arial" w:cstheme="minorHAnsi"/>
                <w:sz w:val="20"/>
                <w:szCs w:val="20"/>
              </w:rPr>
            </w:pPr>
            <w:r w:rsidRPr="002513A2">
              <w:rPr>
                <w:rFonts w:eastAsia="Arial" w:cstheme="minorHAnsi"/>
                <w:sz w:val="20"/>
                <w:szCs w:val="20"/>
              </w:rPr>
              <w:t>Fotografija u medijima 2</w:t>
            </w:r>
          </w:p>
          <w:p w:rsidR="00E63C77" w:rsidRPr="002513A2" w:rsidRDefault="00E63C77" w:rsidP="002513A2">
            <w:pPr>
              <w:keepNext/>
              <w:rPr>
                <w:rFonts w:cstheme="minorHAnsi"/>
                <w:sz w:val="20"/>
                <w:szCs w:val="20"/>
              </w:rPr>
            </w:pP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13A2" w:rsidRDefault="00E63C77" w:rsidP="002513A2">
            <w:pPr>
              <w:keepNext/>
              <w:rPr>
                <w:rFonts w:cstheme="minorHAnsi"/>
                <w:sz w:val="20"/>
                <w:szCs w:val="20"/>
              </w:rPr>
            </w:pPr>
            <w:r w:rsidRPr="002513A2">
              <w:rPr>
                <w:rFonts w:eastAsia="Arial" w:cstheme="minorHAnsi"/>
                <w:sz w:val="20"/>
                <w:szCs w:val="20"/>
              </w:rPr>
              <w:t xml:space="preserve">Nositelj predmeta </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13A2" w:rsidRDefault="00E63C77" w:rsidP="002513A2">
            <w:pPr>
              <w:keepNext/>
              <w:rPr>
                <w:rFonts w:eastAsia="Arial" w:cstheme="minorHAnsi"/>
                <w:sz w:val="20"/>
                <w:szCs w:val="20"/>
                <w:lang w:val="de-DE"/>
              </w:rPr>
            </w:pPr>
            <w:r w:rsidRPr="002513A2">
              <w:rPr>
                <w:rFonts w:eastAsia="Arial" w:cstheme="minorHAnsi"/>
                <w:sz w:val="20"/>
                <w:szCs w:val="20"/>
                <w:lang w:val="de-DE"/>
              </w:rPr>
              <w:t>Izv.prof.art. art. Davor Šarić</w:t>
            </w:r>
          </w:p>
          <w:p w:rsidR="00E63C77" w:rsidRPr="002513A2" w:rsidRDefault="00E63C77" w:rsidP="002513A2">
            <w:pPr>
              <w:keepNext/>
              <w:rPr>
                <w:rFonts w:cstheme="minorHAnsi"/>
                <w:sz w:val="20"/>
                <w:szCs w:val="20"/>
                <w:lang w:val="de-DE"/>
              </w:rPr>
            </w:pP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Suradnik na predmetu</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Studijski program</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E63C77"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Šifra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cstheme="minorHAnsi"/>
                <w:sz w:val="20"/>
                <w:szCs w:val="20"/>
              </w:rPr>
              <w:t>MA-MM-45</w:t>
            </w: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Status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izborni stručni</w:t>
            </w:r>
          </w:p>
        </w:tc>
      </w:tr>
      <w:tr w:rsidR="002513A2" w:rsidRPr="002513A2" w:rsidTr="000853D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Godina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cstheme="minorHAnsi"/>
                <w:sz w:val="20"/>
                <w:szCs w:val="20"/>
              </w:rPr>
              <w:t>Prema izvedbenom programu</w:t>
            </w:r>
          </w:p>
        </w:tc>
      </w:tr>
      <w:tr w:rsidR="002513A2" w:rsidRPr="002513A2" w:rsidTr="000853D2">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ECTS koeficijent opterećenja studenata</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3</w:t>
            </w:r>
          </w:p>
        </w:tc>
      </w:tr>
      <w:tr w:rsidR="002513A2" w:rsidRPr="002513A2" w:rsidTr="000853D2">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Broj sati (P+V+S)</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45 (15+30+0)</w:t>
            </w:r>
          </w:p>
        </w:tc>
      </w:tr>
    </w:tbl>
    <w:p w:rsidR="00E63C77" w:rsidRPr="002513A2" w:rsidRDefault="00E63C77" w:rsidP="002513A2">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numPr>
                <w:ilvl w:val="0"/>
                <w:numId w:val="11"/>
              </w:numPr>
              <w:tabs>
                <w:tab w:val="left" w:pos="265"/>
              </w:tabs>
              <w:rPr>
                <w:rFonts w:cstheme="minorHAnsi"/>
                <w:sz w:val="20"/>
                <w:szCs w:val="20"/>
              </w:rPr>
            </w:pPr>
            <w:r w:rsidRPr="002513A2">
              <w:rPr>
                <w:rFonts w:eastAsia="Arial" w:cstheme="minorHAnsi"/>
                <w:sz w:val="20"/>
                <w:szCs w:val="20"/>
              </w:rPr>
              <w:t>OPIS PREDMETA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jc w:val="both"/>
              <w:rPr>
                <w:rFonts w:cstheme="minorHAnsi"/>
                <w:sz w:val="20"/>
                <w:szCs w:val="20"/>
              </w:rPr>
            </w:pPr>
            <w:r w:rsidRPr="002513A2">
              <w:rPr>
                <w:rFonts w:eastAsia="Arial" w:cstheme="minorHAnsi"/>
                <w:sz w:val="20"/>
                <w:szCs w:val="20"/>
              </w:rPr>
              <w:t>Ciljevi predmeta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13A2">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rPr>
                <w:rFonts w:cstheme="minorHAnsi"/>
                <w:sz w:val="20"/>
                <w:szCs w:val="20"/>
              </w:rPr>
            </w:pPr>
            <w:r w:rsidRPr="002513A2">
              <w:rPr>
                <w:rFonts w:eastAsia="Arial" w:cstheme="minorHAnsi"/>
                <w:sz w:val="20"/>
                <w:szCs w:val="20"/>
              </w:rPr>
              <w:t>Uvjeti za upis predmeta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Nema posebnih uvjeta za upis ovog predmeta.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rPr>
                <w:rFonts w:cstheme="minorHAnsi"/>
                <w:sz w:val="20"/>
                <w:szCs w:val="20"/>
              </w:rPr>
            </w:pPr>
            <w:r w:rsidRPr="002513A2">
              <w:rPr>
                <w:rFonts w:eastAsia="Arial" w:cstheme="minorHAnsi"/>
                <w:sz w:val="20"/>
                <w:szCs w:val="20"/>
              </w:rPr>
              <w:t xml:space="preserve">Očekivani ishodi učenja za predmet </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eastAsia="Arial" w:cstheme="minorHAnsi"/>
                <w:sz w:val="20"/>
                <w:szCs w:val="20"/>
                <w:lang w:val="de-DE"/>
              </w:rPr>
            </w:pPr>
            <w:r w:rsidRPr="002513A2">
              <w:rPr>
                <w:rFonts w:eastAsia="Arial" w:cstheme="minorHAnsi"/>
                <w:sz w:val="20"/>
                <w:szCs w:val="20"/>
                <w:lang w:val="de-DE"/>
              </w:rPr>
              <w:t>Nakon završetka kolegija student će moći:</w:t>
            </w:r>
          </w:p>
          <w:p w:rsidR="00E63C77" w:rsidRPr="002513A2" w:rsidRDefault="00E63C77"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prepoznati glavne teorijske aspekte fotografskog procesa</w:t>
            </w:r>
          </w:p>
          <w:p w:rsidR="00E63C77" w:rsidRPr="002513A2" w:rsidRDefault="00E63C77" w:rsidP="002513A2">
            <w:pPr>
              <w:numPr>
                <w:ilvl w:val="0"/>
                <w:numId w:val="10"/>
              </w:numPr>
              <w:ind w:left="720" w:hanging="360"/>
              <w:rPr>
                <w:rFonts w:eastAsia="Arial" w:cstheme="minorHAnsi"/>
                <w:sz w:val="20"/>
                <w:szCs w:val="20"/>
              </w:rPr>
            </w:pPr>
            <w:r w:rsidRPr="002513A2">
              <w:rPr>
                <w:rFonts w:eastAsia="Arial" w:cstheme="minorHAnsi"/>
                <w:sz w:val="20"/>
                <w:szCs w:val="20"/>
              </w:rPr>
              <w:t xml:space="preserve">imenovati, opisati, razlikovati fotografske tehnike i stilove, žanrove </w:t>
            </w:r>
          </w:p>
          <w:p w:rsidR="00E63C77" w:rsidRPr="002513A2" w:rsidRDefault="00E63C77" w:rsidP="002513A2">
            <w:pPr>
              <w:numPr>
                <w:ilvl w:val="0"/>
                <w:numId w:val="10"/>
              </w:numPr>
              <w:ind w:left="720" w:hanging="360"/>
              <w:rPr>
                <w:rFonts w:eastAsia="Arial" w:cstheme="minorHAnsi"/>
                <w:sz w:val="20"/>
                <w:szCs w:val="20"/>
              </w:rPr>
            </w:pPr>
            <w:r w:rsidRPr="002513A2">
              <w:rPr>
                <w:rFonts w:eastAsia="Arial" w:cstheme="minorHAnsi"/>
                <w:sz w:val="20"/>
                <w:szCs w:val="20"/>
              </w:rPr>
              <w:t>razlikovati i definirati nosioce fotografske poruke</w:t>
            </w:r>
          </w:p>
          <w:p w:rsidR="00E63C77" w:rsidRPr="002513A2" w:rsidRDefault="00E63C77" w:rsidP="002513A2">
            <w:pPr>
              <w:numPr>
                <w:ilvl w:val="0"/>
                <w:numId w:val="10"/>
              </w:numPr>
              <w:ind w:left="720" w:hanging="360"/>
              <w:rPr>
                <w:rFonts w:eastAsia="Arial" w:cstheme="minorHAnsi"/>
                <w:sz w:val="20"/>
                <w:szCs w:val="20"/>
              </w:rPr>
            </w:pPr>
            <w:r w:rsidRPr="002513A2">
              <w:rPr>
                <w:rFonts w:eastAsia="Arial" w:cstheme="minorHAnsi"/>
                <w:sz w:val="20"/>
                <w:szCs w:val="20"/>
              </w:rPr>
              <w:t xml:space="preserve">razumjeti i poštivati autorska prava </w:t>
            </w:r>
          </w:p>
          <w:p w:rsidR="00E63C77" w:rsidRPr="002513A2" w:rsidRDefault="00E63C77"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opisati, analizirati fotografiju objavljenu u medijima</w:t>
            </w:r>
          </w:p>
          <w:p w:rsidR="00E63C77" w:rsidRPr="002513A2" w:rsidRDefault="00E63C77"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upoznati osnove tehnologije fotografskog snimanja, rukovati sa suvremenom fotografskom opremom</w:t>
            </w:r>
          </w:p>
          <w:p w:rsidR="00E63C77" w:rsidRPr="002513A2" w:rsidRDefault="00E63C77"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samostalno oblikovati, kreirati vlastite fotografije, primijeniti stečene vještine na vlastiti rad</w:t>
            </w:r>
          </w:p>
          <w:p w:rsidR="00E63C77" w:rsidRPr="002513A2" w:rsidRDefault="00E63C77" w:rsidP="002513A2">
            <w:pPr>
              <w:numPr>
                <w:ilvl w:val="0"/>
                <w:numId w:val="10"/>
              </w:numPr>
              <w:ind w:left="720" w:hanging="360"/>
              <w:rPr>
                <w:rFonts w:cstheme="minorHAnsi"/>
                <w:sz w:val="20"/>
                <w:szCs w:val="20"/>
              </w:rPr>
            </w:pPr>
            <w:r w:rsidRPr="002513A2">
              <w:rPr>
                <w:rFonts w:eastAsia="Arial" w:cstheme="minorHAnsi"/>
                <w:sz w:val="20"/>
                <w:szCs w:val="20"/>
              </w:rPr>
              <w:t>predvidjeti i kontrolirati ishod fotografske slike u specifičnim uvjetima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jc w:val="both"/>
              <w:rPr>
                <w:rFonts w:cstheme="minorHAnsi"/>
                <w:sz w:val="20"/>
                <w:szCs w:val="20"/>
              </w:rPr>
            </w:pPr>
            <w:r w:rsidRPr="002513A2">
              <w:rPr>
                <w:rFonts w:eastAsia="Arial" w:cstheme="minorHAnsi"/>
                <w:sz w:val="20"/>
                <w:szCs w:val="20"/>
              </w:rPr>
              <w:t>Sadržaj predmeta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 xml:space="preserve">Kroz predavanja i praktične vježbe student stječe teorijska i praktična saznanja o glavnim značajkama primijenjene fotografije i njezine produkcije. </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 xml:space="preserve">Uvod u kolegij u drugom semestru. Postavljanje ciljeva, definiranje zadataka i obveza. </w:t>
            </w:r>
          </w:p>
          <w:p w:rsidR="00E63C77" w:rsidRPr="002513A2" w:rsidRDefault="00E63C77" w:rsidP="002513A2">
            <w:pPr>
              <w:numPr>
                <w:ilvl w:val="0"/>
                <w:numId w:val="12"/>
              </w:numPr>
              <w:rPr>
                <w:rFonts w:eastAsia="Arial" w:cstheme="minorHAnsi"/>
                <w:sz w:val="20"/>
                <w:szCs w:val="20"/>
                <w:lang w:val="de-DE"/>
              </w:rPr>
            </w:pPr>
            <w:r w:rsidRPr="002513A2">
              <w:rPr>
                <w:rFonts w:eastAsia="Arial" w:cstheme="minorHAnsi"/>
                <w:sz w:val="20"/>
                <w:szCs w:val="20"/>
                <w:lang w:val="de-DE"/>
              </w:rPr>
              <w:t>Vježba rukovanja digitalnim fotoaparatom u kontroliranim uvjetima.</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 xml:space="preserve">Primijenjena fotografija u praksi: Produkti </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Primijenjena fotografija u praksi: Portret</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Primijenjena fotografija u praksi: Krajolik</w:t>
            </w:r>
          </w:p>
          <w:p w:rsidR="00E63C77" w:rsidRPr="002513A2" w:rsidRDefault="00E63C77" w:rsidP="002513A2">
            <w:pPr>
              <w:numPr>
                <w:ilvl w:val="0"/>
                <w:numId w:val="12"/>
              </w:numPr>
              <w:rPr>
                <w:rFonts w:eastAsia="Arial" w:cstheme="minorHAnsi"/>
                <w:sz w:val="20"/>
                <w:szCs w:val="20"/>
                <w:lang w:val="de-DE"/>
              </w:rPr>
            </w:pPr>
            <w:r w:rsidRPr="002513A2">
              <w:rPr>
                <w:rFonts w:eastAsia="Arial" w:cstheme="minorHAnsi"/>
                <w:sz w:val="20"/>
                <w:szCs w:val="20"/>
                <w:lang w:val="de-DE"/>
              </w:rPr>
              <w:t>Primijenjena fotografija u praksi: Dokumentarna fotografija događaja</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lang w:val="de-DE"/>
              </w:rPr>
              <w:t xml:space="preserve">Obrada fotografije. Softveri za obradu slike. </w:t>
            </w:r>
            <w:r w:rsidRPr="002513A2">
              <w:rPr>
                <w:rFonts w:eastAsia="Arial" w:cstheme="minorHAnsi"/>
                <w:sz w:val="20"/>
                <w:szCs w:val="20"/>
              </w:rPr>
              <w:t xml:space="preserve">Osnovne postavke. </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 xml:space="preserve">Ravnoteža boje, kontrasti. Naknadno oštrenje, zamućivanje. </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 xml:space="preserve">Osnove retuširanja. </w:t>
            </w:r>
          </w:p>
          <w:p w:rsidR="00E63C77" w:rsidRPr="002513A2" w:rsidRDefault="00E63C77" w:rsidP="002513A2">
            <w:pPr>
              <w:numPr>
                <w:ilvl w:val="0"/>
                <w:numId w:val="12"/>
              </w:numPr>
              <w:rPr>
                <w:rFonts w:eastAsia="Arial" w:cstheme="minorHAnsi"/>
                <w:sz w:val="20"/>
                <w:szCs w:val="20"/>
                <w:lang w:val="de-DE"/>
              </w:rPr>
            </w:pPr>
            <w:r w:rsidRPr="002513A2">
              <w:rPr>
                <w:rFonts w:eastAsia="Arial" w:cstheme="minorHAnsi"/>
                <w:sz w:val="20"/>
                <w:szCs w:val="20"/>
                <w:lang w:val="de-DE"/>
              </w:rPr>
              <w:t>Priprema fotografije za print. Vježba: probni otisci</w:t>
            </w:r>
          </w:p>
          <w:p w:rsidR="00E63C77" w:rsidRPr="002513A2" w:rsidRDefault="00E63C77" w:rsidP="002513A2">
            <w:pPr>
              <w:numPr>
                <w:ilvl w:val="0"/>
                <w:numId w:val="12"/>
              </w:numPr>
              <w:rPr>
                <w:rFonts w:eastAsia="Arial" w:cstheme="minorHAnsi"/>
                <w:sz w:val="20"/>
                <w:szCs w:val="20"/>
                <w:lang w:val="de-DE"/>
              </w:rPr>
            </w:pPr>
            <w:r w:rsidRPr="002513A2">
              <w:rPr>
                <w:rFonts w:eastAsia="Arial" w:cstheme="minorHAnsi"/>
                <w:sz w:val="20"/>
                <w:szCs w:val="20"/>
                <w:lang w:val="de-DE"/>
              </w:rPr>
              <w:t xml:space="preserve">Prezentiranje vježbi.Analiza, diskusija i evaluacija studentskih radova. </w:t>
            </w:r>
          </w:p>
          <w:p w:rsidR="00E63C77" w:rsidRPr="002513A2" w:rsidRDefault="00E63C77" w:rsidP="002513A2">
            <w:pPr>
              <w:numPr>
                <w:ilvl w:val="0"/>
                <w:numId w:val="12"/>
              </w:numPr>
              <w:rPr>
                <w:rFonts w:eastAsia="Arial" w:cstheme="minorHAnsi"/>
                <w:sz w:val="20"/>
                <w:szCs w:val="20"/>
              </w:rPr>
            </w:pPr>
            <w:r w:rsidRPr="002513A2">
              <w:rPr>
                <w:rFonts w:eastAsia="Arial" w:cstheme="minorHAnsi"/>
                <w:sz w:val="20"/>
                <w:szCs w:val="20"/>
              </w:rPr>
              <w:t>Dogovor eventualne javne prezentacije radova.</w:t>
            </w:r>
          </w:p>
          <w:p w:rsidR="00E63C77" w:rsidRPr="002513A2" w:rsidRDefault="00E63C77" w:rsidP="002513A2">
            <w:pPr>
              <w:rPr>
                <w:rFonts w:cstheme="minorHAnsi"/>
                <w:sz w:val="20"/>
                <w:szCs w:val="20"/>
              </w:rPr>
            </w:pPr>
          </w:p>
        </w:tc>
      </w:tr>
      <w:tr w:rsidR="002513A2" w:rsidRPr="002513A2"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rPr>
                <w:rFonts w:cstheme="minorHAnsi"/>
                <w:sz w:val="20"/>
                <w:szCs w:val="20"/>
              </w:rPr>
            </w:pPr>
            <w:r w:rsidRPr="002513A2">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6D62DB" w:rsidP="002513A2">
            <w:pPr>
              <w:rPr>
                <w:rFonts w:cstheme="minorHAnsi"/>
                <w:sz w:val="20"/>
                <w:szCs w:val="20"/>
              </w:rPr>
            </w:pPr>
            <w:r w:rsidRPr="002513A2">
              <w:rPr>
                <w:rFonts w:cstheme="minorHAnsi"/>
                <w:sz w:val="20"/>
                <w:szCs w:val="20"/>
              </w:rPr>
              <w:fldChar w:fldCharType="begin">
                <w:ffData>
                  <w:name w:val="Check1"/>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predavanja</w:t>
            </w:r>
          </w:p>
          <w:p w:rsidR="00E63C77"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0"/>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seminari i radionice  </w:t>
            </w:r>
          </w:p>
          <w:p w:rsidR="00E63C77"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3"/>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vježbe  </w:t>
            </w:r>
          </w:p>
          <w:p w:rsidR="00E63C77"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obrazovanje na daljinu</w:t>
            </w:r>
          </w:p>
          <w:p w:rsidR="00E63C77"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5"/>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samostalni zadaci  </w:t>
            </w:r>
          </w:p>
          <w:p w:rsidR="00E63C77" w:rsidRPr="002513A2" w:rsidRDefault="006D62DB" w:rsidP="002513A2">
            <w:pPr>
              <w:rPr>
                <w:rFonts w:cstheme="minorHAnsi"/>
                <w:sz w:val="20"/>
                <w:szCs w:val="20"/>
              </w:rPr>
            </w:pPr>
            <w:r w:rsidRPr="002513A2">
              <w:rPr>
                <w:rFonts w:cstheme="minorHAnsi"/>
                <w:sz w:val="20"/>
                <w:szCs w:val="20"/>
              </w:rPr>
              <w:fldChar w:fldCharType="begin">
                <w:ffData>
                  <w:name w:val="Check6"/>
                  <w:enabled/>
                  <w:calcOnExit w:val="0"/>
                  <w:checkBox>
                    <w:sizeAuto/>
                    <w:default w:val="0"/>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multimedija i mreža  </w:t>
            </w:r>
          </w:p>
          <w:p w:rsidR="00E63C77"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7"/>
                  <w:enabled/>
                  <w:calcOnExit w:val="0"/>
                  <w:checkBox>
                    <w:sizeAuto/>
                    <w:default w:val="0"/>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laboratorij</w:t>
            </w:r>
          </w:p>
          <w:p w:rsidR="00E63C77" w:rsidRPr="002513A2" w:rsidRDefault="006D62DB" w:rsidP="002513A2">
            <w:pPr>
              <w:rPr>
                <w:rFonts w:cstheme="minorHAnsi"/>
                <w:sz w:val="20"/>
                <w:szCs w:val="20"/>
              </w:rPr>
            </w:pPr>
            <w:r w:rsidRPr="002513A2">
              <w:rPr>
                <w:rFonts w:cstheme="minorHAnsi"/>
                <w:sz w:val="20"/>
                <w:szCs w:val="20"/>
              </w:rPr>
              <w:fldChar w:fldCharType="begin">
                <w:ffData>
                  <w:name w:val="Check8"/>
                  <w:enabled/>
                  <w:calcOnExit w:val="0"/>
                  <w:checkBox>
                    <w:sizeAuto/>
                    <w:default w:val="1"/>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 xml:space="preserve"> mentorski rad</w:t>
            </w:r>
          </w:p>
          <w:p w:rsidR="00E63C77" w:rsidRPr="002513A2" w:rsidRDefault="006D62DB" w:rsidP="002513A2">
            <w:pPr>
              <w:rPr>
                <w:rFonts w:cstheme="minorHAnsi"/>
                <w:sz w:val="20"/>
                <w:szCs w:val="20"/>
              </w:rPr>
            </w:pPr>
            <w:r w:rsidRPr="002513A2">
              <w:rPr>
                <w:rFonts w:cstheme="minorHAnsi"/>
                <w:sz w:val="20"/>
                <w:szCs w:val="20"/>
              </w:rPr>
              <w:fldChar w:fldCharType="begin">
                <w:ffData>
                  <w:name w:val="Check10"/>
                  <w:enabled/>
                  <w:calcOnExit w:val="0"/>
                  <w:checkBox>
                    <w:sizeAuto/>
                    <w:default w:val="0"/>
                    <w:checked w:val="0"/>
                  </w:checkBox>
                </w:ffData>
              </w:fldChar>
            </w:r>
            <w:r w:rsidR="00E63C77"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E63C77" w:rsidRPr="002513A2">
              <w:rPr>
                <w:rFonts w:cstheme="minorHAnsi"/>
                <w:sz w:val="20"/>
                <w:szCs w:val="20"/>
              </w:rPr>
              <w:t>ostalo _______________</w:t>
            </w:r>
          </w:p>
        </w:tc>
      </w:tr>
      <w:tr w:rsidR="002513A2" w:rsidRPr="002513A2"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jc w:val="both"/>
              <w:rPr>
                <w:rFonts w:cstheme="minorHAnsi"/>
                <w:sz w:val="20"/>
                <w:szCs w:val="20"/>
              </w:rPr>
            </w:pPr>
            <w:r w:rsidRPr="002513A2">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jc w:val="both"/>
              <w:rPr>
                <w:rFonts w:cstheme="minorHAnsi"/>
                <w:sz w:val="20"/>
                <w:szCs w:val="20"/>
              </w:rPr>
            </w:pPr>
            <w:r w:rsidRPr="002513A2">
              <w:rPr>
                <w:rFonts w:eastAsia="Arial" w:cstheme="minorHAnsi"/>
                <w:sz w:val="20"/>
                <w:szCs w:val="20"/>
              </w:rPr>
              <w:t>Obveze studenata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jc w:val="both"/>
              <w:rPr>
                <w:rFonts w:cstheme="minorHAnsi"/>
                <w:sz w:val="20"/>
                <w:szCs w:val="20"/>
              </w:rPr>
            </w:pPr>
            <w:r w:rsidRPr="002513A2">
              <w:rPr>
                <w:rFonts w:eastAsia="Arial" w:cstheme="minorHAnsi"/>
                <w:sz w:val="20"/>
                <w:szCs w:val="20"/>
              </w:rPr>
              <w:t>Praćenje rada studenata</w:t>
            </w:r>
          </w:p>
        </w:tc>
      </w:tr>
      <w:tr w:rsidR="002513A2" w:rsidRPr="002513A2"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r>
      <w:tr w:rsidR="002513A2" w:rsidRPr="002513A2"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r>
      <w:tr w:rsidR="002513A2" w:rsidRPr="002513A2"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1,5</w:t>
            </w:r>
          </w:p>
        </w:tc>
      </w:tr>
      <w:tr w:rsidR="002513A2" w:rsidRPr="002513A2"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   </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470"/>
              </w:tabs>
              <w:jc w:val="both"/>
              <w:rPr>
                <w:rFonts w:cstheme="minorHAnsi"/>
                <w:sz w:val="20"/>
                <w:szCs w:val="20"/>
              </w:rPr>
            </w:pPr>
            <w:r w:rsidRPr="002513A2">
              <w:rPr>
                <w:rFonts w:eastAsia="Arial" w:cstheme="minorHAnsi"/>
                <w:sz w:val="20"/>
                <w:szCs w:val="20"/>
              </w:rPr>
              <w:t>Povezivanje ishoda učenja, nastavnih metoda i ocjenjivanja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2513A2" w:rsidRPr="002513A2"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rPr>
                      <w:rFonts w:eastAsia="Arial" w:cstheme="minorHAnsi"/>
                      <w:sz w:val="20"/>
                      <w:szCs w:val="20"/>
                    </w:rPr>
                  </w:pPr>
                  <w:r w:rsidRPr="002513A2">
                    <w:rPr>
                      <w:rFonts w:eastAsia="Arial" w:cstheme="minorHAnsi"/>
                      <w:sz w:val="20"/>
                      <w:szCs w:val="20"/>
                    </w:rPr>
                    <w:t>NASTAVNA METODA/AKTIVNOST</w:t>
                  </w:r>
                </w:p>
                <w:p w:rsidR="00E63C77" w:rsidRPr="002513A2" w:rsidRDefault="00E63C77" w:rsidP="002513A2">
                  <w:pPr>
                    <w:rPr>
                      <w:rFonts w:eastAsia="Arial" w:cstheme="minorHAnsi"/>
                      <w:sz w:val="20"/>
                      <w:szCs w:val="20"/>
                    </w:rPr>
                  </w:pPr>
                </w:p>
                <w:p w:rsidR="00E63C77" w:rsidRPr="002513A2" w:rsidRDefault="00E63C77" w:rsidP="002513A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BODOVI</w:t>
                  </w:r>
                </w:p>
              </w:tc>
            </w:tr>
            <w:tr w:rsidR="002513A2" w:rsidRPr="002513A2"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13A2" w:rsidRDefault="00E63C77" w:rsidP="002513A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13A2" w:rsidRDefault="00E63C77" w:rsidP="002513A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13A2" w:rsidRDefault="00E63C77" w:rsidP="002513A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13A2" w:rsidRDefault="00E63C77" w:rsidP="002513A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13A2" w:rsidRDefault="00E63C77"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max</w:t>
                  </w:r>
                </w:p>
              </w:tc>
            </w:tr>
            <w:tr w:rsidR="002513A2" w:rsidRPr="002513A2"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eastAsia="Arial" w:cstheme="minorHAnsi"/>
                      <w:sz w:val="20"/>
                      <w:szCs w:val="20"/>
                    </w:rPr>
                  </w:pPr>
                  <w:r w:rsidRPr="002513A2">
                    <w:rPr>
                      <w:rFonts w:eastAsia="Arial" w:cstheme="minorHAnsi"/>
                      <w:sz w:val="20"/>
                      <w:szCs w:val="20"/>
                    </w:rPr>
                    <w:t>Pohađanje nastave</w:t>
                  </w:r>
                </w:p>
                <w:p w:rsidR="00E63C77" w:rsidRPr="002513A2" w:rsidRDefault="00E63C77" w:rsidP="002513A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15</w:t>
                  </w:r>
                </w:p>
              </w:tc>
            </w:tr>
            <w:tr w:rsidR="002513A2" w:rsidRPr="002513A2"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eastAsia="Arial" w:cstheme="minorHAnsi"/>
                      <w:sz w:val="20"/>
                      <w:szCs w:val="20"/>
                    </w:rPr>
                  </w:pPr>
                </w:p>
                <w:p w:rsidR="00E63C77" w:rsidRPr="002513A2" w:rsidRDefault="00E63C77" w:rsidP="002513A2">
                  <w:pPr>
                    <w:rPr>
                      <w:rFonts w:cstheme="minorHAnsi"/>
                      <w:sz w:val="20"/>
                      <w:szCs w:val="20"/>
                    </w:rPr>
                  </w:pPr>
                  <w:r w:rsidRPr="002513A2">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15</w:t>
                  </w:r>
                </w:p>
              </w:tc>
            </w:tr>
            <w:tr w:rsidR="002513A2" w:rsidRPr="002513A2"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50</w:t>
                  </w:r>
                </w:p>
              </w:tc>
            </w:tr>
            <w:tr w:rsidR="002513A2" w:rsidRPr="002513A2"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r w:rsidRPr="002513A2">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20</w:t>
                  </w:r>
                </w:p>
              </w:tc>
            </w:tr>
            <w:tr w:rsidR="002513A2" w:rsidRPr="002513A2"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eastAsia="Arial" w:cstheme="minorHAnsi"/>
                      <w:sz w:val="20"/>
                      <w:szCs w:val="20"/>
                    </w:rPr>
                  </w:pPr>
                </w:p>
                <w:p w:rsidR="00E63C77" w:rsidRPr="002513A2" w:rsidRDefault="00E63C77" w:rsidP="002513A2">
                  <w:pPr>
                    <w:rPr>
                      <w:rFonts w:cstheme="minorHAnsi"/>
                      <w:sz w:val="20"/>
                      <w:szCs w:val="20"/>
                    </w:rPr>
                  </w:pPr>
                  <w:r w:rsidRPr="002513A2">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jc w:val="center"/>
                    <w:rPr>
                      <w:rFonts w:cstheme="minorHAnsi"/>
                      <w:sz w:val="20"/>
                      <w:szCs w:val="20"/>
                    </w:rPr>
                  </w:pPr>
                  <w:r w:rsidRPr="002513A2">
                    <w:rPr>
                      <w:rFonts w:eastAsia="Arial" w:cstheme="minorHAnsi"/>
                      <w:sz w:val="20"/>
                      <w:szCs w:val="20"/>
                    </w:rPr>
                    <w:t>100</w:t>
                  </w:r>
                </w:p>
              </w:tc>
            </w:tr>
          </w:tbl>
          <w:p w:rsidR="00E63C77" w:rsidRPr="002513A2" w:rsidRDefault="00E63C77" w:rsidP="002513A2">
            <w:pPr>
              <w:rPr>
                <w:rFonts w:cstheme="minorHAnsi"/>
                <w:sz w:val="20"/>
                <w:szCs w:val="20"/>
              </w:rPr>
            </w:pP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470"/>
              </w:tabs>
              <w:ind w:left="469" w:hanging="283"/>
              <w:jc w:val="both"/>
              <w:rPr>
                <w:rFonts w:cstheme="minorHAnsi"/>
                <w:sz w:val="20"/>
                <w:szCs w:val="20"/>
              </w:rPr>
            </w:pPr>
            <w:r w:rsidRPr="002513A2">
              <w:rPr>
                <w:rFonts w:eastAsia="Arial" w:cstheme="minorHAnsi"/>
                <w:sz w:val="20"/>
                <w:szCs w:val="20"/>
              </w:rPr>
              <w:t>Obvezatna literatura (u trenutku prijave prijedloga studijskog programa)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rPr>
                <w:rFonts w:eastAsia="Arial" w:cstheme="minorHAnsi"/>
                <w:sz w:val="20"/>
                <w:szCs w:val="20"/>
              </w:rPr>
            </w:pPr>
          </w:p>
          <w:p w:rsidR="00E63C77" w:rsidRPr="002513A2" w:rsidRDefault="00E63C77" w:rsidP="002513A2">
            <w:pPr>
              <w:numPr>
                <w:ilvl w:val="0"/>
                <w:numId w:val="13"/>
              </w:numPr>
              <w:rPr>
                <w:rFonts w:eastAsia="Arial" w:cstheme="minorHAnsi"/>
                <w:sz w:val="20"/>
                <w:szCs w:val="20"/>
              </w:rPr>
            </w:pPr>
            <w:r w:rsidRPr="002513A2">
              <w:rPr>
                <w:rFonts w:eastAsia="Arial" w:cstheme="minorHAnsi"/>
                <w:sz w:val="20"/>
                <w:szCs w:val="20"/>
              </w:rPr>
              <w:t>Mikota, Miroslav: Kreacija fotografijom, V.D.T. Publishing, Zagreb, 2000.</w:t>
            </w:r>
          </w:p>
          <w:p w:rsidR="00E63C77" w:rsidRPr="002513A2" w:rsidRDefault="00E63C77" w:rsidP="002513A2">
            <w:pPr>
              <w:numPr>
                <w:ilvl w:val="0"/>
                <w:numId w:val="13"/>
              </w:numPr>
              <w:rPr>
                <w:rFonts w:cstheme="minorHAnsi"/>
                <w:sz w:val="20"/>
                <w:szCs w:val="20"/>
                <w:lang w:val="de-DE"/>
              </w:rPr>
            </w:pPr>
            <w:r w:rsidRPr="002513A2">
              <w:rPr>
                <w:rFonts w:eastAsia="Arial" w:cstheme="minorHAnsi"/>
                <w:sz w:val="20"/>
                <w:szCs w:val="20"/>
                <w:lang w:val="de-DE"/>
              </w:rPr>
              <w:t>Ang, Tom: Digitalna fotografija, Znanje, Zagreb, 2004.</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494"/>
              </w:tabs>
              <w:ind w:left="753" w:hanging="567"/>
              <w:jc w:val="both"/>
              <w:rPr>
                <w:rFonts w:cstheme="minorHAnsi"/>
                <w:sz w:val="20"/>
                <w:szCs w:val="20"/>
                <w:lang w:val="de-DE"/>
              </w:rPr>
            </w:pPr>
            <w:r w:rsidRPr="002513A2">
              <w:rPr>
                <w:rFonts w:eastAsia="Arial" w:cstheme="minorHAnsi"/>
                <w:sz w:val="20"/>
                <w:szCs w:val="20"/>
                <w:lang w:val="de-DE"/>
              </w:rPr>
              <w:t>Dopunska literatura (u trenutku prijave prijedloga studijskog programa)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0"/>
                <w:numId w:val="14"/>
              </w:numPr>
              <w:tabs>
                <w:tab w:val="left" w:pos="90"/>
              </w:tabs>
              <w:jc w:val="both"/>
              <w:rPr>
                <w:rFonts w:eastAsia="Arial" w:cstheme="minorHAnsi"/>
                <w:sz w:val="20"/>
                <w:szCs w:val="20"/>
              </w:rPr>
            </w:pPr>
            <w:r w:rsidRPr="002513A2">
              <w:rPr>
                <w:rFonts w:eastAsia="Arial" w:cstheme="minorHAnsi"/>
                <w:sz w:val="20"/>
                <w:szCs w:val="20"/>
                <w:lang w:val="de-DE"/>
              </w:rPr>
              <w:t xml:space="preserve">Wells, Liz: Fotografija – kritički uvod, Clio, Beograd, 2006. </w:t>
            </w:r>
            <w:r w:rsidRPr="002513A2">
              <w:rPr>
                <w:rFonts w:eastAsia="Arial" w:cstheme="minorHAnsi"/>
                <w:sz w:val="20"/>
                <w:szCs w:val="20"/>
              </w:rPr>
              <w:t>(poglavlje 1 i 2)</w:t>
            </w:r>
          </w:p>
          <w:p w:rsidR="00E63C77" w:rsidRPr="002513A2" w:rsidRDefault="00E63C77" w:rsidP="002513A2">
            <w:pPr>
              <w:numPr>
                <w:ilvl w:val="0"/>
                <w:numId w:val="14"/>
              </w:numPr>
              <w:tabs>
                <w:tab w:val="left" w:pos="90"/>
              </w:tabs>
              <w:jc w:val="both"/>
              <w:rPr>
                <w:rFonts w:eastAsia="Arial" w:cstheme="minorHAnsi"/>
                <w:sz w:val="20"/>
                <w:szCs w:val="20"/>
                <w:lang w:val="de-DE"/>
              </w:rPr>
            </w:pPr>
            <w:r w:rsidRPr="002513A2">
              <w:rPr>
                <w:rFonts w:eastAsia="Arial" w:cstheme="minorHAnsi"/>
                <w:sz w:val="20"/>
                <w:szCs w:val="20"/>
                <w:lang w:val="de-DE"/>
              </w:rPr>
              <w:t>Sontag, Susan: O fotografiji, Naklada EOS, Osijek, 2007.</w:t>
            </w:r>
          </w:p>
          <w:p w:rsidR="00E63C77" w:rsidRPr="002513A2" w:rsidRDefault="00E63C77" w:rsidP="002513A2">
            <w:pPr>
              <w:numPr>
                <w:ilvl w:val="0"/>
                <w:numId w:val="14"/>
              </w:numPr>
              <w:tabs>
                <w:tab w:val="left" w:pos="90"/>
              </w:tabs>
              <w:jc w:val="both"/>
              <w:rPr>
                <w:rFonts w:eastAsia="Arial" w:cstheme="minorHAnsi"/>
                <w:sz w:val="20"/>
                <w:szCs w:val="20"/>
              </w:rPr>
            </w:pPr>
            <w:r w:rsidRPr="002513A2">
              <w:rPr>
                <w:rFonts w:eastAsia="Arial" w:cstheme="minorHAnsi"/>
                <w:sz w:val="20"/>
                <w:szCs w:val="20"/>
              </w:rPr>
              <w:t>Kobre, Kenneth: Photojournalism: The Professionals</w:t>
            </w:r>
            <w:r w:rsidRPr="002513A2">
              <w:rPr>
                <w:rFonts w:eastAsia="Arial" w:cstheme="minorHAnsi"/>
                <w:sz w:val="20"/>
                <w:szCs w:val="20"/>
                <w:shd w:val="clear" w:color="auto" w:fill="FFFFFF"/>
              </w:rPr>
              <w:t xml:space="preserve">' </w:t>
            </w:r>
            <w:r w:rsidRPr="002513A2">
              <w:rPr>
                <w:rFonts w:eastAsia="Arial" w:cstheme="minorHAnsi"/>
                <w:sz w:val="20"/>
                <w:szCs w:val="20"/>
              </w:rPr>
              <w:t>Approach,Routhledge, London, 2017.</w:t>
            </w:r>
          </w:p>
          <w:p w:rsidR="00E63C77" w:rsidRPr="002513A2" w:rsidRDefault="00E63C77" w:rsidP="002513A2">
            <w:pPr>
              <w:numPr>
                <w:ilvl w:val="0"/>
                <w:numId w:val="14"/>
              </w:numPr>
              <w:tabs>
                <w:tab w:val="left" w:pos="90"/>
              </w:tabs>
              <w:jc w:val="both"/>
              <w:rPr>
                <w:rFonts w:eastAsia="Arial" w:cstheme="minorHAnsi"/>
                <w:sz w:val="20"/>
                <w:szCs w:val="20"/>
                <w:lang w:val="de-DE"/>
              </w:rPr>
            </w:pPr>
            <w:r w:rsidRPr="002513A2">
              <w:rPr>
                <w:rFonts w:eastAsia="Arial" w:cstheme="minorHAnsi"/>
                <w:sz w:val="20"/>
                <w:szCs w:val="20"/>
                <w:lang w:val="de-DE"/>
              </w:rPr>
              <w:t>Fizi, Milan: Fotografija, Epoha Zagreb, 1966.</w:t>
            </w:r>
          </w:p>
          <w:p w:rsidR="00E63C77" w:rsidRPr="002513A2" w:rsidRDefault="00E63C77" w:rsidP="002513A2">
            <w:pPr>
              <w:rPr>
                <w:rFonts w:cstheme="minorHAnsi"/>
                <w:sz w:val="20"/>
                <w:szCs w:val="20"/>
                <w:lang w:val="de-DE"/>
              </w:rPr>
            </w:pP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1"/>
                <w:numId w:val="11"/>
              </w:numPr>
              <w:tabs>
                <w:tab w:val="left" w:pos="792"/>
              </w:tabs>
              <w:ind w:left="469" w:hanging="283"/>
              <w:rPr>
                <w:rFonts w:cstheme="minorHAnsi"/>
                <w:sz w:val="20"/>
                <w:szCs w:val="20"/>
                <w:lang w:val="de-DE"/>
              </w:rPr>
            </w:pPr>
            <w:r w:rsidRPr="002513A2">
              <w:rPr>
                <w:rFonts w:eastAsia="Arial" w:cstheme="minorHAnsi"/>
                <w:sz w:val="20"/>
                <w:szCs w:val="20"/>
                <w:lang w:val="de-DE"/>
              </w:rPr>
              <w:t>Načini praćenja kvalitete koji osiguravaju stjecanje izlaznih znanja, vještina i kompetencija</w:t>
            </w:r>
          </w:p>
        </w:tc>
      </w:tr>
      <w:tr w:rsidR="002513A2" w:rsidRPr="002513A2"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13A2" w:rsidRDefault="00E63C77" w:rsidP="002513A2">
            <w:pPr>
              <w:numPr>
                <w:ilvl w:val="0"/>
                <w:numId w:val="15"/>
              </w:numPr>
              <w:jc w:val="both"/>
              <w:rPr>
                <w:rFonts w:eastAsia="Arial" w:cstheme="minorHAnsi"/>
                <w:sz w:val="20"/>
                <w:szCs w:val="20"/>
                <w:lang w:val="de-DE"/>
              </w:rPr>
            </w:pPr>
            <w:r w:rsidRPr="002513A2">
              <w:rPr>
                <w:rFonts w:eastAsia="Arial" w:cstheme="minorHAnsi"/>
                <w:sz w:val="20"/>
                <w:szCs w:val="20"/>
                <w:lang w:val="de-DE"/>
              </w:rPr>
              <w:t>Interna evaluacija na razini Sveučilišta J. J. Strossmayera u Osijeku.</w:t>
            </w:r>
          </w:p>
          <w:p w:rsidR="00E63C77" w:rsidRPr="002513A2" w:rsidRDefault="00E63C77" w:rsidP="002513A2">
            <w:pPr>
              <w:numPr>
                <w:ilvl w:val="0"/>
                <w:numId w:val="15"/>
              </w:numPr>
              <w:jc w:val="both"/>
              <w:rPr>
                <w:rFonts w:eastAsia="Arial" w:cstheme="minorHAnsi"/>
                <w:sz w:val="20"/>
                <w:szCs w:val="20"/>
                <w:lang w:val="de-DE"/>
              </w:rPr>
            </w:pPr>
            <w:r w:rsidRPr="002513A2">
              <w:rPr>
                <w:rFonts w:eastAsia="Arial" w:cstheme="minorHAnsi"/>
                <w:sz w:val="20"/>
                <w:szCs w:val="20"/>
                <w:lang w:val="de-DE"/>
              </w:rPr>
              <w:t>Ažurno vođenje evidencije o studentskom pohađanju kolegijskih predavanja, izvršenim obvezama te rezultatima kolokvija i/ili pismenog dijela ispita.</w:t>
            </w:r>
          </w:p>
          <w:p w:rsidR="00E63C77" w:rsidRPr="002513A2" w:rsidRDefault="00E63C77" w:rsidP="002513A2">
            <w:pPr>
              <w:numPr>
                <w:ilvl w:val="0"/>
                <w:numId w:val="15"/>
              </w:numPr>
              <w:jc w:val="both"/>
              <w:rPr>
                <w:rFonts w:cstheme="minorHAnsi"/>
                <w:sz w:val="20"/>
                <w:szCs w:val="20"/>
                <w:lang w:val="de-DE"/>
              </w:rPr>
            </w:pPr>
            <w:r w:rsidRPr="002513A2">
              <w:rPr>
                <w:rFonts w:eastAsia="Arial" w:cstheme="minorHAnsi"/>
                <w:sz w:val="20"/>
                <w:szCs w:val="20"/>
                <w:lang w:val="de-DE"/>
              </w:rPr>
              <w:t>Primjena stečenog znanja u okviru ovog kolegija, kroz izradu zadanih vježbi.</w:t>
            </w:r>
          </w:p>
        </w:tc>
      </w:tr>
    </w:tbl>
    <w:p w:rsidR="00E63C77" w:rsidRPr="002513A2" w:rsidRDefault="00E63C77" w:rsidP="002513A2">
      <w:pPr>
        <w:rPr>
          <w:rFonts w:cstheme="minorHAnsi"/>
          <w:sz w:val="20"/>
          <w:szCs w:val="20"/>
          <w:lang w:val="de-DE"/>
        </w:rPr>
      </w:pPr>
    </w:p>
    <w:p w:rsidR="00E63C77" w:rsidRPr="002513A2" w:rsidRDefault="00E63C77" w:rsidP="002513A2">
      <w:pPr>
        <w:rPr>
          <w:rFonts w:cstheme="minorHAnsi"/>
          <w:sz w:val="20"/>
          <w:szCs w:val="20"/>
          <w:lang w:val="hr-HR"/>
        </w:rPr>
      </w:pPr>
      <w:r w:rsidRPr="002513A2">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E63C77">
        <w:trPr>
          <w:trHeight w:hRule="exact" w:val="405"/>
        </w:trPr>
        <w:tc>
          <w:tcPr>
            <w:tcW w:w="5000" w:type="pct"/>
            <w:gridSpan w:val="3"/>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lastRenderedPageBreak/>
              <w:t>Opće informacije</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E63C77" w:rsidRPr="002513A2" w:rsidRDefault="00E63C77" w:rsidP="002513A2">
            <w:pPr>
              <w:rPr>
                <w:rFonts w:cstheme="minorHAnsi"/>
                <w:sz w:val="20"/>
                <w:szCs w:val="20"/>
                <w:lang w:val="de-DE"/>
              </w:rPr>
            </w:pPr>
            <w:r w:rsidRPr="002513A2">
              <w:rPr>
                <w:rFonts w:cstheme="minorHAnsi"/>
                <w:sz w:val="20"/>
                <w:szCs w:val="20"/>
                <w:lang w:val="de-DE"/>
              </w:rPr>
              <w:t xml:space="preserve"> Istraživanje kulture, medija i kreativnih industrija 1-3</w:t>
            </w:r>
          </w:p>
        </w:tc>
      </w:tr>
      <w:tr w:rsidR="002513A2" w:rsidRPr="002513A2" w:rsidTr="00E63C77">
        <w:trPr>
          <w:trHeight w:val="259"/>
        </w:trPr>
        <w:tc>
          <w:tcPr>
            <w:tcW w:w="1715" w:type="pct"/>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E63C77" w:rsidRPr="002513A2" w:rsidRDefault="00E63C77" w:rsidP="002513A2">
            <w:pPr>
              <w:rPr>
                <w:rFonts w:cstheme="minorHAnsi"/>
                <w:sz w:val="20"/>
                <w:szCs w:val="20"/>
              </w:rPr>
            </w:pP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E63C77" w:rsidRPr="002513A2" w:rsidRDefault="00E63C77" w:rsidP="002513A2">
            <w:pPr>
              <w:rPr>
                <w:rFonts w:cstheme="minorHAnsi"/>
                <w:sz w:val="20"/>
                <w:szCs w:val="20"/>
              </w:rPr>
            </w:pPr>
          </w:p>
        </w:tc>
      </w:tr>
      <w:tr w:rsidR="002513A2" w:rsidRPr="002513A2" w:rsidTr="00E63C77">
        <w:trPr>
          <w:trHeight w:val="492"/>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E63C77" w:rsidRPr="002513A2" w:rsidRDefault="00E63C77"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E63C77" w:rsidRPr="002513A2" w:rsidRDefault="00E63C77"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E63C77" w:rsidRPr="002513A2" w:rsidRDefault="00E63C77" w:rsidP="002513A2">
            <w:pPr>
              <w:rPr>
                <w:rFonts w:cstheme="minorHAnsi"/>
                <w:sz w:val="20"/>
                <w:szCs w:val="20"/>
                <w:lang w:val="de-DE"/>
              </w:rPr>
            </w:pPr>
            <w:r w:rsidRPr="002513A2">
              <w:rPr>
                <w:rFonts w:cstheme="minorHAnsi"/>
                <w:sz w:val="20"/>
                <w:szCs w:val="20"/>
                <w:lang w:val="de-DE"/>
              </w:rPr>
              <w:t>MA-MM-21</w:t>
            </w:r>
          </w:p>
          <w:p w:rsidR="00E63C77" w:rsidRPr="002513A2" w:rsidRDefault="00E63C77" w:rsidP="002513A2">
            <w:pPr>
              <w:rPr>
                <w:rFonts w:cstheme="minorHAnsi"/>
                <w:sz w:val="20"/>
                <w:szCs w:val="20"/>
                <w:lang w:val="de-DE"/>
              </w:rPr>
            </w:pPr>
            <w:r w:rsidRPr="002513A2">
              <w:rPr>
                <w:rFonts w:cstheme="minorHAnsi"/>
                <w:sz w:val="20"/>
                <w:szCs w:val="20"/>
                <w:lang w:val="de-DE"/>
              </w:rPr>
              <w:t>MA-MM-22</w:t>
            </w:r>
          </w:p>
          <w:p w:rsidR="00E63C77" w:rsidRPr="002513A2" w:rsidRDefault="00E63C77" w:rsidP="002513A2">
            <w:pPr>
              <w:rPr>
                <w:rFonts w:cstheme="minorHAnsi"/>
                <w:sz w:val="20"/>
                <w:szCs w:val="20"/>
                <w:lang w:val="de-DE"/>
              </w:rPr>
            </w:pPr>
            <w:r w:rsidRPr="002513A2">
              <w:rPr>
                <w:rFonts w:cstheme="minorHAnsi"/>
                <w:sz w:val="20"/>
                <w:szCs w:val="20"/>
                <w:lang w:val="de-DE"/>
              </w:rPr>
              <w:t>MA-MM-23</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 xml:space="preserve">Izborni opći predmet </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Godina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 xml:space="preserve"> Prema izvedbenom planu</w:t>
            </w:r>
          </w:p>
        </w:tc>
      </w:tr>
      <w:tr w:rsidR="002513A2" w:rsidRPr="002513A2" w:rsidTr="00E63C77">
        <w:trPr>
          <w:trHeight w:val="255"/>
        </w:trPr>
        <w:tc>
          <w:tcPr>
            <w:tcW w:w="1715" w:type="pct"/>
            <w:vMerge w:val="restart"/>
            <w:vAlign w:val="center"/>
          </w:tcPr>
          <w:p w:rsidR="00E63C77" w:rsidRPr="002513A2" w:rsidRDefault="00E63C77"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1</w:t>
            </w:r>
          </w:p>
        </w:tc>
      </w:tr>
      <w:tr w:rsidR="002513A2" w:rsidRPr="002513A2" w:rsidTr="00E63C77">
        <w:trPr>
          <w:trHeight w:val="255"/>
        </w:trPr>
        <w:tc>
          <w:tcPr>
            <w:tcW w:w="1715" w:type="pct"/>
            <w:vMerge/>
            <w:vAlign w:val="center"/>
          </w:tcPr>
          <w:p w:rsidR="00E63C77" w:rsidRPr="002513A2" w:rsidRDefault="00E63C77" w:rsidP="002513A2">
            <w:pPr>
              <w:rPr>
                <w:rFonts w:cstheme="minorHAnsi"/>
                <w:sz w:val="20"/>
                <w:szCs w:val="20"/>
              </w:rPr>
            </w:pP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Broj sati (P+V+S)</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15 (0+15+0)</w:t>
            </w:r>
          </w:p>
        </w:tc>
      </w:tr>
    </w:tbl>
    <w:p w:rsidR="00E63C77" w:rsidRPr="002513A2" w:rsidRDefault="00E63C77" w:rsidP="002513A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410"/>
        <w:gridCol w:w="1291"/>
        <w:gridCol w:w="1439"/>
        <w:gridCol w:w="410"/>
        <w:gridCol w:w="590"/>
        <w:gridCol w:w="913"/>
        <w:gridCol w:w="547"/>
        <w:gridCol w:w="1781"/>
        <w:gridCol w:w="406"/>
      </w:tblGrid>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1. OPIS PREDMETA</w:t>
            </w:r>
          </w:p>
          <w:p w:rsidR="00E63C77" w:rsidRPr="002513A2" w:rsidRDefault="00E63C77" w:rsidP="002513A2">
            <w:pPr>
              <w:pStyle w:val="Heading3"/>
              <w:rPr>
                <w:rFonts w:asciiTheme="minorHAnsi" w:hAnsiTheme="minorHAnsi" w:cstheme="minorHAnsi"/>
                <w:b w:val="0"/>
                <w:szCs w:val="20"/>
                <w:lang w:val="hr-HR"/>
              </w:rPr>
            </w:pPr>
          </w:p>
        </w:tc>
      </w:tr>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pStyle w:val="BodyText"/>
              <w:numPr>
                <w:ilvl w:val="1"/>
                <w:numId w:val="1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E63C77">
        <w:trPr>
          <w:trHeight w:val="738"/>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p>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1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E63C77">
        <w:trPr>
          <w:trHeight w:val="188"/>
        </w:trPr>
        <w:tc>
          <w:tcPr>
            <w:tcW w:w="5000" w:type="pct"/>
            <w:gridSpan w:val="10"/>
            <w:vAlign w:val="center"/>
          </w:tcPr>
          <w:p w:rsidR="00E63C77" w:rsidRPr="002513A2" w:rsidRDefault="00E63C77"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1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E63C77">
        <w:trPr>
          <w:trHeight w:val="780"/>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E63C77" w:rsidRPr="002513A2" w:rsidRDefault="00E63C77" w:rsidP="002513A2">
            <w:pPr>
              <w:pStyle w:val="FieldText"/>
              <w:numPr>
                <w:ilvl w:val="0"/>
                <w:numId w:val="1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debatirati o dostupnim kulturnim, umjetničkim i medijskim sadržajima,</w:t>
            </w:r>
          </w:p>
          <w:p w:rsidR="00E63C77" w:rsidRPr="002513A2" w:rsidRDefault="00E63C77" w:rsidP="002513A2">
            <w:pPr>
              <w:pStyle w:val="FieldText"/>
              <w:numPr>
                <w:ilvl w:val="0"/>
                <w:numId w:val="1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ocijeniti potencijale razvoja javnih ustanova i poslovnih subjekata u medijima, kulturi i kreativnim industrijama.</w:t>
            </w:r>
          </w:p>
        </w:tc>
      </w:tr>
      <w:tr w:rsidR="002513A2" w:rsidRPr="002513A2" w:rsidTr="00E63C77">
        <w:trPr>
          <w:trHeight w:val="323"/>
        </w:trPr>
        <w:tc>
          <w:tcPr>
            <w:tcW w:w="5000" w:type="pct"/>
            <w:gridSpan w:val="10"/>
            <w:vAlign w:val="center"/>
          </w:tcPr>
          <w:p w:rsidR="00E63C77" w:rsidRPr="002513A2" w:rsidRDefault="00E63C77" w:rsidP="002513A2">
            <w:pPr>
              <w:pStyle w:val="BodyText"/>
              <w:numPr>
                <w:ilvl w:val="1"/>
                <w:numId w:val="1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E63C77">
        <w:trPr>
          <w:trHeight w:val="432"/>
        </w:trPr>
        <w:tc>
          <w:tcPr>
            <w:tcW w:w="5000" w:type="pct"/>
            <w:gridSpan w:val="10"/>
            <w:vAlign w:val="center"/>
          </w:tcPr>
          <w:p w:rsidR="00E63C77" w:rsidRPr="002513A2" w:rsidRDefault="00E63C77" w:rsidP="002513A2">
            <w:pPr>
              <w:rPr>
                <w:rFonts w:cstheme="minorHAnsi"/>
                <w:sz w:val="20"/>
                <w:szCs w:val="20"/>
              </w:rPr>
            </w:pPr>
            <w:r w:rsidRPr="002513A2">
              <w:rPr>
                <w:rFonts w:cstheme="minorHAnsi"/>
                <w:iCs/>
                <w:sz w:val="20"/>
                <w:szCs w:val="20"/>
              </w:rPr>
              <w:t>Obveze studenata su prisustvo na </w:t>
            </w:r>
            <w:r w:rsidRPr="002513A2">
              <w:rPr>
                <w:rStyle w:val="il"/>
                <w:rFonts w:cstheme="minorHAnsi"/>
                <w:iCs/>
                <w:sz w:val="20"/>
                <w:szCs w:val="20"/>
              </w:rPr>
              <w:t>kulturnim</w:t>
            </w:r>
            <w:r w:rsidRPr="002513A2">
              <w:rPr>
                <w:rFonts w:cstheme="minorHAnsi"/>
                <w:iCs/>
                <w:sz w:val="20"/>
                <w:szCs w:val="20"/>
              </w:rPr>
              <w:t> zbivanjima u gradu i regiji i to prema sljedećim kategorijama:</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kazališne predstave,</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koncerti, </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izložbe, </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promocije knjiga, </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muzejski posjeti,</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festivali,</w:t>
            </w:r>
          </w:p>
          <w:p w:rsidR="00E63C77" w:rsidRPr="002513A2" w:rsidRDefault="00E63C77" w:rsidP="002513A2">
            <w:pPr>
              <w:numPr>
                <w:ilvl w:val="0"/>
                <w:numId w:val="16"/>
              </w:numPr>
              <w:rPr>
                <w:rFonts w:cstheme="minorHAnsi"/>
                <w:sz w:val="20"/>
                <w:szCs w:val="20"/>
              </w:rPr>
            </w:pPr>
            <w:r w:rsidRPr="002513A2">
              <w:rPr>
                <w:rFonts w:cstheme="minorHAnsi"/>
                <w:sz w:val="20"/>
                <w:szCs w:val="20"/>
              </w:rPr>
              <w:t>projekcije europskog filma i filmovi nezavisnih producenata i europskih autora,</w:t>
            </w:r>
          </w:p>
          <w:p w:rsidR="00E63C77" w:rsidRPr="002513A2" w:rsidRDefault="00E63C77" w:rsidP="002513A2">
            <w:pPr>
              <w:numPr>
                <w:ilvl w:val="0"/>
                <w:numId w:val="16"/>
              </w:numPr>
              <w:rPr>
                <w:rFonts w:cstheme="minorHAnsi"/>
                <w:sz w:val="20"/>
                <w:szCs w:val="20"/>
              </w:rPr>
            </w:pPr>
            <w:r w:rsidRPr="002513A2">
              <w:rPr>
                <w:rFonts w:cstheme="minorHAnsi"/>
                <w:sz w:val="20"/>
                <w:szCs w:val="20"/>
              </w:rPr>
              <w:t>konferencije, predstavljanja, tribine, seminari, radionice i okrugli stolovi vezani za temu umjetnosti, kulture, medija, kreativnih industrija i menadžmenta,</w:t>
            </w:r>
          </w:p>
          <w:p w:rsidR="00E63C77" w:rsidRPr="002513A2" w:rsidRDefault="00E63C77" w:rsidP="002513A2">
            <w:pPr>
              <w:numPr>
                <w:ilvl w:val="0"/>
                <w:numId w:val="16"/>
              </w:numPr>
              <w:rPr>
                <w:rFonts w:cstheme="minorHAnsi"/>
                <w:sz w:val="20"/>
                <w:szCs w:val="20"/>
              </w:rPr>
            </w:pPr>
            <w:r w:rsidRPr="002513A2">
              <w:rPr>
                <w:rFonts w:cstheme="minorHAnsi"/>
                <w:iCs/>
                <w:sz w:val="20"/>
                <w:szCs w:val="20"/>
              </w:rPr>
              <w:t>događanja u organizaciji javnih ustanova u kulturi i jedinica lokalne uprave i samouprave u području kulture, umjetnosti, medija i menadžmenta.</w:t>
            </w:r>
          </w:p>
          <w:p w:rsidR="00E63C77" w:rsidRPr="002513A2" w:rsidRDefault="00E63C77" w:rsidP="002513A2">
            <w:pPr>
              <w:ind w:left="1260"/>
              <w:rPr>
                <w:rFonts w:cstheme="minorHAnsi"/>
                <w:sz w:val="20"/>
                <w:szCs w:val="20"/>
              </w:rPr>
            </w:pPr>
          </w:p>
          <w:p w:rsidR="00E63C77" w:rsidRPr="002513A2" w:rsidRDefault="00E63C77" w:rsidP="002513A2">
            <w:pPr>
              <w:jc w:val="both"/>
              <w:rPr>
                <w:rFonts w:cstheme="minorHAnsi"/>
                <w:bCs/>
                <w:iCs/>
                <w:sz w:val="20"/>
                <w:szCs w:val="20"/>
              </w:rPr>
            </w:pPr>
            <w:r w:rsidRPr="002513A2">
              <w:rPr>
                <w:rFonts w:cstheme="minorHAnsi"/>
                <w:iCs/>
                <w:sz w:val="20"/>
                <w:szCs w:val="20"/>
              </w:rPr>
              <w:t>Student samostalno bira događanja kojima će prisustvovati. </w:t>
            </w:r>
            <w:r w:rsidRPr="002513A2">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E63C77" w:rsidRPr="002513A2" w:rsidRDefault="00E63C77" w:rsidP="002513A2">
            <w:pPr>
              <w:jc w:val="both"/>
              <w:rPr>
                <w:rFonts w:cstheme="minorHAnsi"/>
                <w:sz w:val="20"/>
                <w:szCs w:val="20"/>
              </w:rPr>
            </w:pPr>
          </w:p>
          <w:p w:rsidR="00E63C77" w:rsidRPr="002513A2" w:rsidRDefault="00E63C77" w:rsidP="002513A2">
            <w:pPr>
              <w:jc w:val="both"/>
              <w:rPr>
                <w:rFonts w:cstheme="minorHAnsi"/>
                <w:iCs/>
                <w:sz w:val="20"/>
                <w:szCs w:val="20"/>
              </w:rPr>
            </w:pPr>
            <w:r w:rsidRPr="002513A2">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E63C77" w:rsidRPr="002513A2" w:rsidRDefault="00E63C77" w:rsidP="002513A2">
            <w:pPr>
              <w:jc w:val="both"/>
              <w:rPr>
                <w:rFonts w:cstheme="minorHAnsi"/>
                <w:sz w:val="20"/>
                <w:szCs w:val="20"/>
              </w:rPr>
            </w:pPr>
          </w:p>
        </w:tc>
      </w:tr>
      <w:tr w:rsidR="002513A2" w:rsidRPr="002513A2" w:rsidTr="00E63C77">
        <w:trPr>
          <w:trHeight w:val="432"/>
        </w:trPr>
        <w:tc>
          <w:tcPr>
            <w:tcW w:w="1794" w:type="pct"/>
            <w:gridSpan w:val="3"/>
            <w:vAlign w:val="center"/>
          </w:tcPr>
          <w:p w:rsidR="00E63C77" w:rsidRPr="002513A2" w:rsidRDefault="00E63C77" w:rsidP="002513A2">
            <w:pPr>
              <w:pStyle w:val="BodyText"/>
              <w:numPr>
                <w:ilvl w:val="1"/>
                <w:numId w:val="1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predavanja</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seminari i radionice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vježbe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obrazovanje na daljinu</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terenska nastava</w:t>
            </w:r>
          </w:p>
        </w:tc>
        <w:tc>
          <w:tcPr>
            <w:tcW w:w="1921" w:type="pct"/>
            <w:gridSpan w:val="4"/>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samostalni zadaci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multimedija i mreža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laboratorij</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mentorski rad</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ostalo ________________</w:t>
            </w:r>
          </w:p>
        </w:tc>
      </w:tr>
      <w:tr w:rsidR="002513A2" w:rsidRPr="002513A2" w:rsidTr="00E63C77">
        <w:trPr>
          <w:trHeight w:val="432"/>
        </w:trPr>
        <w:tc>
          <w:tcPr>
            <w:tcW w:w="1794" w:type="pct"/>
            <w:gridSpan w:val="3"/>
            <w:vAlign w:val="center"/>
          </w:tcPr>
          <w:p w:rsidR="00E63C77" w:rsidRPr="002513A2" w:rsidRDefault="00E63C77" w:rsidP="002513A2">
            <w:pPr>
              <w:pStyle w:val="BodyText"/>
              <w:numPr>
                <w:ilvl w:val="1"/>
                <w:numId w:val="1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06" w:type="pct"/>
            <w:gridSpan w:val="7"/>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E63C77">
        <w:trPr>
          <w:trHeight w:val="643"/>
        </w:trPr>
        <w:tc>
          <w:tcPr>
            <w:tcW w:w="5000" w:type="pct"/>
            <w:gridSpan w:val="10"/>
            <w:vAlign w:val="center"/>
          </w:tcPr>
          <w:p w:rsidR="00E63C77" w:rsidRPr="002513A2" w:rsidRDefault="00E63C77"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E63C77">
        <w:trPr>
          <w:trHeight w:val="111"/>
        </w:trPr>
        <w:tc>
          <w:tcPr>
            <w:tcW w:w="89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88"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93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21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r>
      <w:tr w:rsidR="002513A2" w:rsidRPr="002513A2" w:rsidTr="00E63C77">
        <w:trPr>
          <w:trHeight w:val="108"/>
        </w:trPr>
        <w:tc>
          <w:tcPr>
            <w:tcW w:w="89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21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w:t>
            </w:r>
          </w:p>
        </w:tc>
      </w:tr>
      <w:tr w:rsidR="002513A2" w:rsidRPr="002513A2" w:rsidTr="00E63C77">
        <w:trPr>
          <w:trHeight w:val="108"/>
        </w:trPr>
        <w:tc>
          <w:tcPr>
            <w:tcW w:w="89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21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r>
      <w:tr w:rsidR="002513A2" w:rsidRPr="002513A2" w:rsidTr="00E63C77">
        <w:trPr>
          <w:trHeight w:val="108"/>
        </w:trPr>
        <w:tc>
          <w:tcPr>
            <w:tcW w:w="898"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16"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8"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1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6"/>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E63C77">
        <w:trPr>
          <w:trHeight w:val="2141"/>
        </w:trPr>
        <w:tc>
          <w:tcPr>
            <w:tcW w:w="5000" w:type="pct"/>
            <w:gridSpan w:val="10"/>
            <w:vAlign w:val="center"/>
          </w:tcPr>
          <w:p w:rsidR="00E63C77" w:rsidRPr="002513A2" w:rsidRDefault="00E63C77"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BODOVI</w:t>
                  </w:r>
                </w:p>
              </w:tc>
            </w:tr>
            <w:tr w:rsidR="002513A2" w:rsidRPr="002513A2"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max</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r>
            <w:tr w:rsidR="002513A2" w:rsidRPr="002513A2" w:rsidTr="00E63C77">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100</w:t>
                  </w:r>
                </w:p>
              </w:tc>
            </w:tr>
            <w:tr w:rsidR="002513A2" w:rsidRPr="002513A2" w:rsidTr="00E63C77">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100</w:t>
                  </w:r>
                </w:p>
              </w:tc>
            </w:tr>
          </w:tbl>
          <w:p w:rsidR="00E63C77" w:rsidRPr="002513A2" w:rsidRDefault="00E63C77" w:rsidP="002513A2">
            <w:pPr>
              <w:jc w:val="both"/>
              <w:rPr>
                <w:rFonts w:cstheme="minorHAnsi"/>
                <w:sz w:val="20"/>
                <w:szCs w:val="20"/>
              </w:rPr>
            </w:pP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E63C77">
        <w:trPr>
          <w:trHeight w:val="319"/>
        </w:trPr>
        <w:tc>
          <w:tcPr>
            <w:tcW w:w="5000" w:type="pct"/>
            <w:gridSpan w:val="10"/>
            <w:vAlign w:val="center"/>
          </w:tcPr>
          <w:p w:rsidR="00E63C77" w:rsidRPr="002513A2" w:rsidRDefault="00E63C77" w:rsidP="002513A2">
            <w:pPr>
              <w:rPr>
                <w:rFonts w:cstheme="minorHAnsi"/>
                <w:sz w:val="20"/>
                <w:szCs w:val="20"/>
              </w:rPr>
            </w:pPr>
            <w:r w:rsidRPr="002513A2">
              <w:rPr>
                <w:rFonts w:cstheme="minorHAnsi"/>
                <w:sz w:val="20"/>
                <w:szCs w:val="20"/>
              </w:rPr>
              <w:t>-</w:t>
            </w:r>
          </w:p>
          <w:p w:rsidR="00E63C77" w:rsidRPr="002513A2" w:rsidRDefault="00E63C77" w:rsidP="002513A2">
            <w:pPr>
              <w:rPr>
                <w:rFonts w:cstheme="minorHAnsi"/>
                <w:sz w:val="20"/>
                <w:szCs w:val="20"/>
              </w:rPr>
            </w:pP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E63C77">
        <w:trPr>
          <w:trHeight w:val="432"/>
        </w:trPr>
        <w:tc>
          <w:tcPr>
            <w:tcW w:w="5000" w:type="pct"/>
            <w:gridSpan w:val="10"/>
            <w:vAlign w:val="center"/>
          </w:tcPr>
          <w:p w:rsidR="00E63C77" w:rsidRPr="002513A2" w:rsidRDefault="00E63C77" w:rsidP="002513A2">
            <w:pPr>
              <w:pStyle w:val="BodyText"/>
              <w:tabs>
                <w:tab w:val="left" w:pos="470"/>
              </w:tabs>
              <w:jc w:val="both"/>
              <w:rPr>
                <w:rFonts w:asciiTheme="minorHAnsi" w:hAnsiTheme="minorHAnsi" w:cstheme="minorHAnsi"/>
                <w:b w:val="0"/>
                <w:sz w:val="20"/>
                <w:szCs w:val="20"/>
                <w:lang w:val="pl-PL"/>
              </w:rPr>
            </w:pPr>
            <w:r w:rsidRPr="002513A2">
              <w:rPr>
                <w:rFonts w:asciiTheme="minorHAnsi" w:hAnsiTheme="minorHAnsi" w:cstheme="minorHAnsi"/>
                <w:b w:val="0"/>
                <w:sz w:val="20"/>
                <w:szCs w:val="20"/>
                <w:lang w:val="hr-HR"/>
              </w:rPr>
              <w:t>-</w:t>
            </w:r>
          </w:p>
          <w:p w:rsidR="00E63C77" w:rsidRPr="002513A2" w:rsidRDefault="00E63C77" w:rsidP="002513A2">
            <w:pPr>
              <w:rPr>
                <w:rFonts w:cstheme="minorHAnsi"/>
                <w:sz w:val="20"/>
                <w:szCs w:val="20"/>
              </w:rPr>
            </w:pPr>
          </w:p>
          <w:p w:rsidR="00E63C77" w:rsidRPr="002513A2" w:rsidRDefault="00E63C77" w:rsidP="002513A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E63C77">
        <w:trPr>
          <w:trHeight w:val="432"/>
        </w:trPr>
        <w:tc>
          <w:tcPr>
            <w:tcW w:w="5000" w:type="pct"/>
            <w:gridSpan w:val="10"/>
            <w:vAlign w:val="center"/>
          </w:tcPr>
          <w:p w:rsidR="00E63C77" w:rsidRPr="002513A2" w:rsidRDefault="00E63C77" w:rsidP="002513A2">
            <w:pPr>
              <w:pStyle w:val="FieldText"/>
              <w:ind w:left="720"/>
              <w:rPr>
                <w:rFonts w:asciiTheme="minorHAnsi" w:hAnsiTheme="minorHAnsi" w:cstheme="minorHAnsi"/>
                <w:b w:val="0"/>
                <w:sz w:val="20"/>
                <w:szCs w:val="20"/>
                <w:lang w:val="hr-HR"/>
              </w:rPr>
            </w:pP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događanja opisanih u točci 1.4.</w:t>
            </w:r>
          </w:p>
          <w:p w:rsidR="00E63C77" w:rsidRPr="002513A2" w:rsidRDefault="00E63C77" w:rsidP="002513A2">
            <w:pPr>
              <w:pStyle w:val="FieldText"/>
              <w:rPr>
                <w:rFonts w:asciiTheme="minorHAnsi" w:hAnsiTheme="minorHAnsi" w:cstheme="minorHAnsi"/>
                <w:b w:val="0"/>
                <w:sz w:val="20"/>
                <w:szCs w:val="20"/>
                <w:lang w:val="hr-HR"/>
              </w:rPr>
            </w:pPr>
          </w:p>
        </w:tc>
      </w:tr>
    </w:tbl>
    <w:p w:rsidR="00E63C77" w:rsidRPr="002513A2" w:rsidRDefault="00E63C77" w:rsidP="002513A2">
      <w:pPr>
        <w:pStyle w:val="FootnoteText"/>
        <w:rPr>
          <w:rFonts w:asciiTheme="minorHAnsi" w:hAnsiTheme="minorHAnsi" w:cstheme="minorHAnsi"/>
        </w:rPr>
      </w:pPr>
    </w:p>
    <w:p w:rsidR="00E63C77" w:rsidRPr="002513A2" w:rsidRDefault="00E63C77" w:rsidP="002513A2">
      <w:pPr>
        <w:pStyle w:val="FootnoteText"/>
        <w:rPr>
          <w:rFonts w:asciiTheme="minorHAnsi" w:hAnsiTheme="minorHAnsi" w:cstheme="minorHAnsi"/>
        </w:rPr>
      </w:pPr>
      <w:r w:rsidRPr="002513A2">
        <w:rPr>
          <w:rFonts w:asciiTheme="minorHAnsi" w:hAnsiTheme="minorHAnsi" w:cstheme="minorHAnsi"/>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E63C77">
        <w:trPr>
          <w:trHeight w:hRule="exact" w:val="405"/>
        </w:trPr>
        <w:tc>
          <w:tcPr>
            <w:tcW w:w="5000" w:type="pct"/>
            <w:gridSpan w:val="3"/>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lastRenderedPageBreak/>
              <w:t>Opće informacije</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E63C77" w:rsidRPr="002513A2" w:rsidRDefault="00E63C77" w:rsidP="002513A2">
            <w:pPr>
              <w:tabs>
                <w:tab w:val="left" w:pos="4731"/>
              </w:tabs>
              <w:rPr>
                <w:rFonts w:cstheme="minorHAnsi"/>
                <w:sz w:val="20"/>
                <w:szCs w:val="20"/>
              </w:rPr>
            </w:pPr>
            <w:r w:rsidRPr="002513A2">
              <w:rPr>
                <w:rFonts w:cstheme="minorHAnsi"/>
                <w:sz w:val="20"/>
                <w:szCs w:val="20"/>
              </w:rPr>
              <w:t>Kultura i ženski glumački identiteti</w:t>
            </w:r>
          </w:p>
        </w:tc>
      </w:tr>
      <w:tr w:rsidR="002513A2" w:rsidRPr="002513A2" w:rsidTr="00E63C77">
        <w:trPr>
          <w:trHeight w:val="259"/>
        </w:trPr>
        <w:tc>
          <w:tcPr>
            <w:tcW w:w="1715" w:type="pct"/>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Izv. prof. dr. sc. Lucija Ljubić</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Dr. sc. Igor Gajin, asistent</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Diplomski sveučilišni studij Mediji i odnosi s javnošću</w:t>
            </w:r>
          </w:p>
          <w:p w:rsidR="00E63C77" w:rsidRPr="002513A2" w:rsidRDefault="00E63C77"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MA-MM-01</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 xml:space="preserve">Izborni kolegij </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Godina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Prema izvedbenom programu</w:t>
            </w:r>
          </w:p>
        </w:tc>
      </w:tr>
      <w:tr w:rsidR="002513A2" w:rsidRPr="002513A2" w:rsidTr="00E63C77">
        <w:trPr>
          <w:trHeight w:val="255"/>
        </w:trPr>
        <w:tc>
          <w:tcPr>
            <w:tcW w:w="1715" w:type="pct"/>
            <w:vMerge w:val="restart"/>
            <w:vAlign w:val="center"/>
          </w:tcPr>
          <w:p w:rsidR="00E63C77" w:rsidRPr="002513A2" w:rsidRDefault="00E63C77"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2</w:t>
            </w:r>
          </w:p>
        </w:tc>
      </w:tr>
      <w:tr w:rsidR="002513A2" w:rsidRPr="002513A2" w:rsidTr="00E63C77">
        <w:trPr>
          <w:trHeight w:val="255"/>
        </w:trPr>
        <w:tc>
          <w:tcPr>
            <w:tcW w:w="1715" w:type="pct"/>
            <w:vMerge/>
            <w:vAlign w:val="center"/>
          </w:tcPr>
          <w:p w:rsidR="00E63C77" w:rsidRPr="002513A2" w:rsidRDefault="00E63C77" w:rsidP="002513A2">
            <w:pPr>
              <w:rPr>
                <w:rFonts w:cstheme="minorHAnsi"/>
                <w:sz w:val="20"/>
                <w:szCs w:val="20"/>
              </w:rPr>
            </w:pP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Broj sati (P+V+S)</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30 (20+0+10)</w:t>
            </w:r>
          </w:p>
        </w:tc>
      </w:tr>
    </w:tbl>
    <w:p w:rsidR="00E63C77" w:rsidRPr="002513A2" w:rsidRDefault="00E63C77" w:rsidP="002513A2">
      <w:pPr>
        <w:rPr>
          <w:rFonts w:cstheme="minorHAnsi"/>
          <w:sz w:val="20"/>
          <w:szCs w:val="20"/>
        </w:rPr>
      </w:pPr>
    </w:p>
    <w:tbl>
      <w:tblPr>
        <w:tblW w:w="515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50"/>
        <w:gridCol w:w="1330"/>
        <w:gridCol w:w="664"/>
        <w:gridCol w:w="680"/>
        <w:gridCol w:w="1346"/>
        <w:gridCol w:w="278"/>
        <w:gridCol w:w="603"/>
        <w:gridCol w:w="1921"/>
        <w:gridCol w:w="537"/>
      </w:tblGrid>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1. OPIS PREDMETA</w:t>
            </w:r>
          </w:p>
          <w:p w:rsidR="00E63C77" w:rsidRPr="002513A2" w:rsidRDefault="00E63C77" w:rsidP="002513A2">
            <w:pPr>
              <w:pStyle w:val="Heading3"/>
              <w:rPr>
                <w:rFonts w:asciiTheme="minorHAnsi" w:hAnsiTheme="minorHAnsi" w:cstheme="minorHAnsi"/>
                <w:b w:val="0"/>
                <w:szCs w:val="20"/>
                <w:lang w:val="hr-HR"/>
              </w:rPr>
            </w:pPr>
          </w:p>
        </w:tc>
      </w:tr>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pStyle w:val="BodyText"/>
              <w:numPr>
                <w:ilvl w:val="1"/>
                <w:numId w:val="2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Postavljajući u međuodnos kulturu i ženske glumačke identitete, kolegij će istaknuti posebnost položaja koji su glumice imale u kazalištu i društvu. Dok su u kazalištu tumačile dramske uloge i zadobivale pozornost publike i kritike, na drugim je područjima kulture njihova djelatnost nedovoljno poznata i istaknuta. Analiza će se usredotočiti na hrvatsko glumište od njegovih početaka, no obuhvatit će i ostale kulturološki srodne europske nacionalne sredine kako bi se potpunije situirala afirmacija glumica kao profesije kazalištu, posebice s obzirom na društveni zazor koji su doživljavale u počecima. Studenti će steći uvid i u feminističku teoriju koja je i interpretirala povijesni razvoj ženske glumačke profesionalizacije, ali i dala prinose u promišljanju kazališne suvremenosti.</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E63C77">
        <w:trPr>
          <w:trHeight w:val="188"/>
        </w:trPr>
        <w:tc>
          <w:tcPr>
            <w:tcW w:w="5000" w:type="pct"/>
            <w:gridSpan w:val="10"/>
            <w:vAlign w:val="center"/>
          </w:tcPr>
          <w:p w:rsidR="00E63C77" w:rsidRPr="002513A2" w:rsidRDefault="00E63C77"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opisati društvene okolnosti u kojima se razvijala ženska glumačka profesija</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identificirati ključne trenutke u afirmaciji glumačke struke</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razlikovati kazališne i društvene sredine u kojima su glumice stasale</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povezati glumačku djelatnost s ostalim djelatnostima na području kulture</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istražiti kazališnu građu i pripremiti samostalnu analizu odabranog glumačkog profila</w:t>
            </w:r>
          </w:p>
          <w:p w:rsidR="00E63C77" w:rsidRPr="002513A2" w:rsidRDefault="00E63C77" w:rsidP="002513A2">
            <w:pPr>
              <w:pStyle w:val="FieldText"/>
              <w:numPr>
                <w:ilvl w:val="0"/>
                <w:numId w:val="2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usporediti položaj glumica u kulturološki različitim područjima. </w:t>
            </w:r>
          </w:p>
        </w:tc>
      </w:tr>
      <w:tr w:rsidR="002513A2" w:rsidRPr="002513A2" w:rsidTr="00E63C77">
        <w:trPr>
          <w:trHeight w:val="323"/>
        </w:trPr>
        <w:tc>
          <w:tcPr>
            <w:tcW w:w="5000" w:type="pct"/>
            <w:gridSpan w:val="10"/>
            <w:vAlign w:val="center"/>
          </w:tcPr>
          <w:p w:rsidR="00E63C77" w:rsidRPr="002513A2" w:rsidRDefault="00E63C77" w:rsidP="002513A2">
            <w:pPr>
              <w:pStyle w:val="BodyText"/>
              <w:numPr>
                <w:ilvl w:val="1"/>
                <w:numId w:val="2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E63C77">
        <w:trPr>
          <w:trHeight w:val="432"/>
        </w:trPr>
        <w:tc>
          <w:tcPr>
            <w:tcW w:w="5000" w:type="pct"/>
            <w:gridSpan w:val="10"/>
            <w:vAlign w:val="center"/>
          </w:tcPr>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Ženska glumačka aktivnost u hrvatskoj kazališnoj povijesti – od prvih dokumentiranih neprofesionalnih ženskih glumačkih imena do kazališne suvremenosti</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Poteškoće u rekonstrukciji minulog kazališnog čina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Reprezentacije ženskih glumačkih identiteta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Uzajamnost kazališnih i društvenih uloga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Kazališni repertoari</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Glumačko obrazovanje</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Glumice u medijima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Glumice u drugim područjima kazališne djelatnosti</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Glumice kao kulturne djelatnice</w:t>
            </w:r>
          </w:p>
        </w:tc>
      </w:tr>
      <w:tr w:rsidR="002513A2" w:rsidRPr="002513A2" w:rsidTr="00E63C77">
        <w:trPr>
          <w:trHeight w:val="432"/>
        </w:trPr>
        <w:tc>
          <w:tcPr>
            <w:tcW w:w="1833" w:type="pct"/>
            <w:gridSpan w:val="3"/>
            <w:vAlign w:val="center"/>
          </w:tcPr>
          <w:p w:rsidR="00E63C77" w:rsidRPr="002513A2" w:rsidRDefault="00E63C77" w:rsidP="002513A2">
            <w:pPr>
              <w:pStyle w:val="BodyText"/>
              <w:numPr>
                <w:ilvl w:val="1"/>
                <w:numId w:val="2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559" w:type="pct"/>
            <w:gridSpan w:val="4"/>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predavanja</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seminari i radionice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vježbe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obrazovanje na daljinu</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terenska nastava</w:t>
            </w:r>
          </w:p>
        </w:tc>
        <w:tc>
          <w:tcPr>
            <w:tcW w:w="1608" w:type="pct"/>
            <w:gridSpan w:val="3"/>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samostalni zadaci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multimedija i mreža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laboratorij</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mentorski rad</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ostalo konzultacije</w:t>
            </w:r>
          </w:p>
        </w:tc>
      </w:tr>
      <w:tr w:rsidR="002513A2" w:rsidRPr="002513A2" w:rsidTr="00E63C77">
        <w:trPr>
          <w:trHeight w:val="432"/>
        </w:trPr>
        <w:tc>
          <w:tcPr>
            <w:tcW w:w="1833" w:type="pct"/>
            <w:gridSpan w:val="3"/>
            <w:vAlign w:val="center"/>
          </w:tcPr>
          <w:p w:rsidR="00E63C77" w:rsidRPr="002513A2" w:rsidRDefault="00E63C77" w:rsidP="002513A2">
            <w:pPr>
              <w:pStyle w:val="BodyText"/>
              <w:numPr>
                <w:ilvl w:val="1"/>
                <w:numId w:val="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Komentari</w:t>
            </w:r>
          </w:p>
        </w:tc>
        <w:tc>
          <w:tcPr>
            <w:tcW w:w="3167" w:type="pct"/>
            <w:gridSpan w:val="7"/>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E63C77">
        <w:trPr>
          <w:trHeight w:val="432"/>
        </w:trPr>
        <w:tc>
          <w:tcPr>
            <w:tcW w:w="5000" w:type="pct"/>
            <w:gridSpan w:val="10"/>
            <w:vAlign w:val="center"/>
          </w:tcPr>
          <w:p w:rsidR="00E63C77" w:rsidRPr="002513A2" w:rsidRDefault="00E63C77"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E63C77">
        <w:trPr>
          <w:trHeight w:val="111"/>
        </w:trPr>
        <w:tc>
          <w:tcPr>
            <w:tcW w:w="84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0,25</w:t>
            </w:r>
          </w:p>
        </w:tc>
        <w:tc>
          <w:tcPr>
            <w:tcW w:w="104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7"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0,25</w:t>
            </w:r>
          </w:p>
        </w:tc>
        <w:tc>
          <w:tcPr>
            <w:tcW w:w="70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3" w:type="pct"/>
            <w:gridSpan w:val="2"/>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1009"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28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104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7"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c>
          <w:tcPr>
            <w:tcW w:w="70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3"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9"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28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4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7" w:type="pct"/>
            <w:vAlign w:val="center"/>
          </w:tcPr>
          <w:p w:rsidR="00E63C77" w:rsidRPr="002513A2" w:rsidRDefault="00E63C77" w:rsidP="002513A2">
            <w:pPr>
              <w:pStyle w:val="BodyText"/>
              <w:rPr>
                <w:rFonts w:asciiTheme="minorHAnsi" w:hAnsiTheme="minorHAnsi" w:cstheme="minorHAnsi"/>
                <w:b w:val="0"/>
                <w:sz w:val="20"/>
                <w:szCs w:val="20"/>
                <w:vertAlign w:val="superscript"/>
                <w:lang w:val="hr-HR"/>
              </w:rPr>
            </w:pPr>
            <w:r w:rsidRPr="002513A2">
              <w:rPr>
                <w:rFonts w:asciiTheme="minorHAnsi" w:hAnsiTheme="minorHAnsi" w:cstheme="minorHAnsi"/>
                <w:b w:val="0"/>
                <w:sz w:val="20"/>
                <w:szCs w:val="20"/>
                <w:lang w:val="hr-HR"/>
              </w:rPr>
              <w:t>(0,5)</w:t>
            </w:r>
            <w:r w:rsidRPr="002513A2">
              <w:rPr>
                <w:rFonts w:asciiTheme="minorHAnsi" w:hAnsiTheme="minorHAnsi" w:cstheme="minorHAnsi"/>
                <w:b w:val="0"/>
                <w:sz w:val="20"/>
                <w:szCs w:val="20"/>
                <w:vertAlign w:val="superscript"/>
                <w:lang w:val="hr-HR"/>
              </w:rPr>
              <w:t>*</w:t>
            </w:r>
          </w:p>
        </w:tc>
        <w:tc>
          <w:tcPr>
            <w:tcW w:w="70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3"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9"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28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4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357"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7"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463"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09"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8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*Ako student položi kolokvije, oslobođen je izlaska na pismeni ispit. </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9"/>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E63C77">
        <w:trPr>
          <w:trHeight w:val="432"/>
        </w:trPr>
        <w:tc>
          <w:tcPr>
            <w:tcW w:w="5000" w:type="pct"/>
            <w:gridSpan w:val="10"/>
            <w:vAlign w:val="center"/>
          </w:tcPr>
          <w:p w:rsidR="00E63C77" w:rsidRPr="002513A2" w:rsidRDefault="00E63C77" w:rsidP="002513A2">
            <w:pPr>
              <w:jc w:val="both"/>
              <w:rPr>
                <w:rFonts w:cstheme="minorHAnsi"/>
                <w:sz w:val="20"/>
                <w:szCs w:val="20"/>
                <w:lang w:val="de-DE"/>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708"/>
              <w:gridCol w:w="851"/>
              <w:gridCol w:w="2268"/>
              <w:gridCol w:w="2410"/>
              <w:gridCol w:w="708"/>
              <w:gridCol w:w="709"/>
            </w:tblGrid>
            <w:tr w:rsidR="002513A2" w:rsidRPr="002513A2" w:rsidTr="00E63C77">
              <w:trPr>
                <w:trHeight w:val="279"/>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rPr>
                      <w:rFonts w:cstheme="minorHAnsi"/>
                      <w:bCs/>
                      <w:sz w:val="20"/>
                      <w:szCs w:val="20"/>
                    </w:rPr>
                  </w:pPr>
                  <w:r w:rsidRPr="002513A2">
                    <w:rPr>
                      <w:rFonts w:cstheme="minorHAnsi"/>
                      <w:bCs/>
                      <w:sz w:val="20"/>
                      <w:szCs w:val="20"/>
                    </w:rPr>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ISHOD UČENJA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BODOVI</w:t>
                  </w:r>
                </w:p>
              </w:tc>
            </w:tr>
            <w:tr w:rsidR="002513A2" w:rsidRPr="002513A2" w:rsidTr="00E63C77">
              <w:trPr>
                <w:trHeight w:val="213"/>
              </w:trPr>
              <w:tc>
                <w:tcPr>
                  <w:tcW w:w="22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max</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Pohađanje nastave</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0,25</w:t>
                  </w: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Evidencije dolazaka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12,5</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 xml:space="preserve">Aktivnost u nastavi </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0,25</w:t>
                  </w:r>
                </w:p>
                <w:p w:rsidR="00E63C77" w:rsidRPr="002513A2" w:rsidRDefault="00E63C77" w:rsidP="002513A2">
                  <w:pPr>
                    <w:jc w:val="center"/>
                    <w:rPr>
                      <w:rFonts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Evidencija studentskih aktivnosti</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12,5</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Seminarski rad</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2-6</w:t>
                  </w: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25</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Pismeni ispit ili kontinuirana provjera znanja</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Provjera i vrednovanje razine stečenog znanja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25</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Usmeni ispit</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Usmena provjera znanja</w:t>
                  </w: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25</w:t>
                  </w:r>
                </w:p>
              </w:tc>
            </w:tr>
            <w:tr w:rsidR="002513A2" w:rsidRPr="002513A2" w:rsidTr="00E63C77">
              <w:tc>
                <w:tcPr>
                  <w:tcW w:w="229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100</w:t>
                  </w:r>
                </w:p>
              </w:tc>
            </w:tr>
          </w:tbl>
          <w:p w:rsidR="00E63C77" w:rsidRPr="002513A2" w:rsidRDefault="00E63C77" w:rsidP="002513A2">
            <w:pPr>
              <w:jc w:val="both"/>
              <w:rPr>
                <w:rFonts w:cstheme="minorHAnsi"/>
                <w:sz w:val="20"/>
                <w:szCs w:val="20"/>
              </w:rPr>
            </w:pPr>
          </w:p>
          <w:p w:rsidR="00E63C77" w:rsidRPr="002513A2" w:rsidRDefault="00E63C77" w:rsidP="002513A2">
            <w:pPr>
              <w:jc w:val="both"/>
              <w:rPr>
                <w:rFonts w:cstheme="minorHAnsi"/>
                <w:sz w:val="20"/>
                <w:szCs w:val="20"/>
              </w:rPr>
            </w:pPr>
            <w:r w:rsidRPr="002513A2">
              <w:rPr>
                <w:rFonts w:cstheme="minorHAnsi"/>
                <w:sz w:val="20"/>
                <w:szCs w:val="20"/>
              </w:rPr>
              <w:t>*Za prolazak na pismenom ispitu ili kolokvijima potrebno je postići najmanje 50% mogućih bodova.</w:t>
            </w:r>
          </w:p>
          <w:p w:rsidR="00E63C77" w:rsidRPr="002513A2" w:rsidRDefault="00E63C77" w:rsidP="002513A2">
            <w:pPr>
              <w:pStyle w:val="Default"/>
              <w:jc w:val="both"/>
              <w:rPr>
                <w:rFonts w:asciiTheme="minorHAnsi" w:hAnsiTheme="minorHAnsi" w:cstheme="minorHAnsi"/>
                <w:color w:val="auto"/>
                <w:sz w:val="20"/>
                <w:szCs w:val="20"/>
              </w:rPr>
            </w:pP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E63C77">
        <w:trPr>
          <w:trHeight w:val="557"/>
        </w:trPr>
        <w:tc>
          <w:tcPr>
            <w:tcW w:w="5000" w:type="pct"/>
            <w:gridSpan w:val="10"/>
            <w:vAlign w:val="center"/>
          </w:tcPr>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Batušić, Nikola (1978), </w:t>
            </w:r>
            <w:r w:rsidRPr="002513A2">
              <w:rPr>
                <w:rFonts w:asciiTheme="minorHAnsi" w:hAnsiTheme="minorHAnsi" w:cstheme="minorHAnsi"/>
                <w:iCs/>
                <w:lang w:val="hr-HR"/>
              </w:rPr>
              <w:t>Povijest hrvatskoga kazališta</w:t>
            </w:r>
            <w:r w:rsidRPr="002513A2">
              <w:rPr>
                <w:rFonts w:asciiTheme="minorHAnsi" w:hAnsiTheme="minorHAnsi" w:cstheme="minorHAnsi"/>
                <w:lang w:val="hr-HR"/>
              </w:rPr>
              <w:t>, Zagreb: Školska knjiga</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Bogner-Šaban, Antonija (2000), </w:t>
            </w:r>
            <w:r w:rsidRPr="002513A2">
              <w:rPr>
                <w:rFonts w:asciiTheme="minorHAnsi" w:hAnsiTheme="minorHAnsi" w:cstheme="minorHAnsi"/>
                <w:iCs/>
                <w:lang w:val="hr-HR"/>
              </w:rPr>
              <w:t>Zaustavljeni trenuci glume</w:t>
            </w:r>
            <w:r w:rsidRPr="002513A2">
              <w:rPr>
                <w:rFonts w:asciiTheme="minorHAnsi" w:hAnsiTheme="minorHAnsi" w:cstheme="minorHAnsi"/>
                <w:lang w:val="hr-HR"/>
              </w:rPr>
              <w:t>, Vinkovci: Riječ</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Čale Feldman, Lada (2001), </w:t>
            </w:r>
            <w:r w:rsidRPr="002513A2">
              <w:rPr>
                <w:rFonts w:asciiTheme="minorHAnsi" w:hAnsiTheme="minorHAnsi" w:cstheme="minorHAnsi"/>
                <w:iCs/>
                <w:lang w:val="hr-HR"/>
              </w:rPr>
              <w:t>Euridikini osvrti</w:t>
            </w:r>
            <w:r w:rsidRPr="002513A2">
              <w:rPr>
                <w:rFonts w:asciiTheme="minorHAnsi" w:hAnsiTheme="minorHAnsi" w:cstheme="minorHAnsi"/>
                <w:lang w:val="hr-HR"/>
              </w:rPr>
              <w:t>, Zagreb: Naklada MD – Centar za ženske studije</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Čale Feldman, Lada (2005), </w:t>
            </w:r>
            <w:r w:rsidRPr="002513A2">
              <w:rPr>
                <w:rFonts w:asciiTheme="minorHAnsi" w:hAnsiTheme="minorHAnsi" w:cstheme="minorHAnsi"/>
                <w:iCs/>
                <w:lang w:val="hr-HR"/>
              </w:rPr>
              <w:t>Femina ludens</w:t>
            </w:r>
            <w:r w:rsidRPr="002513A2">
              <w:rPr>
                <w:rFonts w:asciiTheme="minorHAnsi" w:hAnsiTheme="minorHAnsi" w:cstheme="minorHAnsi"/>
                <w:lang w:val="hr-HR"/>
              </w:rPr>
              <w:t>, Zagreb: Disput</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Gavella, Branko (1982), </w:t>
            </w:r>
            <w:r w:rsidRPr="002513A2">
              <w:rPr>
                <w:rFonts w:asciiTheme="minorHAnsi" w:hAnsiTheme="minorHAnsi" w:cstheme="minorHAnsi"/>
                <w:iCs/>
                <w:lang w:val="hr-HR"/>
              </w:rPr>
              <w:t>Hrvatsko glumište</w:t>
            </w:r>
            <w:r w:rsidRPr="002513A2">
              <w:rPr>
                <w:rFonts w:asciiTheme="minorHAnsi" w:hAnsiTheme="minorHAnsi" w:cstheme="minorHAnsi"/>
                <w:lang w:val="hr-HR"/>
              </w:rPr>
              <w:t>, Zagreb: Grafički zavod Hrvatske</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Hećimović, Branko (1995), </w:t>
            </w:r>
            <w:r w:rsidRPr="002513A2">
              <w:rPr>
                <w:rFonts w:asciiTheme="minorHAnsi" w:hAnsiTheme="minorHAnsi" w:cstheme="minorHAnsi"/>
                <w:iCs/>
                <w:lang w:val="hr-HR"/>
              </w:rPr>
              <w:t>Razgovori s Pometom, Desdemonom i Poljskim Židovom</w:t>
            </w:r>
            <w:r w:rsidRPr="002513A2">
              <w:rPr>
                <w:rFonts w:asciiTheme="minorHAnsi" w:hAnsiTheme="minorHAnsi" w:cstheme="minorHAnsi"/>
                <w:lang w:val="hr-HR"/>
              </w:rPr>
              <w:t>, Zagreb: AGM – Hrvatsko društvo kazališnih kritičara i teatrologa</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Möhrmann, Renate,ur. (1989), </w:t>
            </w:r>
            <w:r w:rsidRPr="002513A2">
              <w:rPr>
                <w:rFonts w:asciiTheme="minorHAnsi" w:hAnsiTheme="minorHAnsi" w:cstheme="minorHAnsi"/>
                <w:iCs/>
                <w:lang w:val="hr-HR"/>
              </w:rPr>
              <w:t>Die Schauspielerin. Zur Kulturgeschichte der weiblichen Bühnenkunst</w:t>
            </w:r>
            <w:r w:rsidRPr="002513A2">
              <w:rPr>
                <w:rFonts w:asciiTheme="minorHAnsi" w:hAnsiTheme="minorHAnsi" w:cstheme="minorHAnsi"/>
                <w:lang w:val="hr-HR"/>
              </w:rPr>
              <w:t>, Frankfurt am Main: Insel Verlag</w:t>
            </w:r>
          </w:p>
          <w:p w:rsidR="00E63C77" w:rsidRPr="002513A2" w:rsidRDefault="00E63C77" w:rsidP="002513A2">
            <w:pPr>
              <w:pStyle w:val="FootnoteText"/>
              <w:numPr>
                <w:ilvl w:val="0"/>
                <w:numId w:val="20"/>
              </w:numPr>
              <w:jc w:val="both"/>
              <w:rPr>
                <w:rFonts w:asciiTheme="minorHAnsi" w:hAnsiTheme="minorHAnsi" w:cstheme="minorHAnsi"/>
                <w:lang w:val="hr-HR"/>
              </w:rPr>
            </w:pPr>
            <w:r w:rsidRPr="002513A2">
              <w:rPr>
                <w:rFonts w:asciiTheme="minorHAnsi" w:hAnsiTheme="minorHAnsi" w:cstheme="minorHAnsi"/>
                <w:lang w:val="hr-HR"/>
              </w:rPr>
              <w:t xml:space="preserve">Senker, Boris (1984), </w:t>
            </w:r>
            <w:r w:rsidRPr="002513A2">
              <w:rPr>
                <w:rFonts w:asciiTheme="minorHAnsi" w:hAnsiTheme="minorHAnsi" w:cstheme="minorHAnsi"/>
                <w:iCs/>
                <w:lang w:val="hr-HR"/>
              </w:rPr>
              <w:t>Sjene i odjeci. Kazališni ogledi</w:t>
            </w:r>
            <w:r w:rsidRPr="002513A2">
              <w:rPr>
                <w:rFonts w:asciiTheme="minorHAnsi" w:hAnsiTheme="minorHAnsi" w:cstheme="minorHAnsi"/>
                <w:lang w:val="hr-HR"/>
              </w:rPr>
              <w:t>, Zagreb: Znanje</w:t>
            </w:r>
          </w:p>
          <w:p w:rsidR="00E63C77" w:rsidRPr="002513A2" w:rsidRDefault="00E63C77" w:rsidP="002513A2">
            <w:pPr>
              <w:pStyle w:val="ListParagraph"/>
              <w:numPr>
                <w:ilvl w:val="0"/>
                <w:numId w:val="20"/>
              </w:numPr>
              <w:contextualSpacing w:val="0"/>
              <w:rPr>
                <w:rFonts w:cstheme="minorHAnsi"/>
                <w:sz w:val="20"/>
                <w:szCs w:val="20"/>
                <w:lang w:val="hr-HR"/>
              </w:rPr>
            </w:pPr>
            <w:r w:rsidRPr="002513A2">
              <w:rPr>
                <w:rFonts w:cstheme="minorHAnsi"/>
                <w:sz w:val="20"/>
                <w:szCs w:val="20"/>
                <w:lang w:val="hr-HR"/>
              </w:rPr>
              <w:t xml:space="preserve">Senker, Boris (2000), Lik ženeiglumiceurazdobljuhrvatskemoderne, u: </w:t>
            </w:r>
            <w:r w:rsidRPr="002513A2">
              <w:rPr>
                <w:rFonts w:cstheme="minorHAnsi"/>
                <w:iCs/>
                <w:sz w:val="20"/>
                <w:szCs w:val="20"/>
                <w:lang w:val="hr-HR"/>
              </w:rPr>
              <w:t>Komparativnapovijesthrvatskeknjiževnosti, ZbornikradovaII. Moderna</w:t>
            </w:r>
            <w:r w:rsidRPr="002513A2">
              <w:rPr>
                <w:rFonts w:cstheme="minorHAnsi"/>
                <w:sz w:val="20"/>
                <w:szCs w:val="20"/>
                <w:lang w:val="hr-HR"/>
              </w:rPr>
              <w:t xml:space="preserve">, uredili Mirko Tomasović i Vinka </w:t>
            </w:r>
            <w:r w:rsidRPr="002513A2">
              <w:rPr>
                <w:rFonts w:cstheme="minorHAnsi"/>
                <w:sz w:val="20"/>
                <w:szCs w:val="20"/>
                <w:lang w:val="hr-HR"/>
              </w:rPr>
              <w:lastRenderedPageBreak/>
              <w:t>Glunčić-Bužančić, Split: Književni krug</w:t>
            </w: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1.11.Dopunska literatura (u trenutku prijave prijedloga studijskog programa)</w:t>
            </w:r>
          </w:p>
        </w:tc>
      </w:tr>
      <w:tr w:rsidR="002513A2" w:rsidRPr="002513A2" w:rsidTr="00E63C77">
        <w:trPr>
          <w:trHeight w:val="432"/>
        </w:trPr>
        <w:tc>
          <w:tcPr>
            <w:tcW w:w="5000" w:type="pct"/>
            <w:gridSpan w:val="10"/>
            <w:vAlign w:val="center"/>
          </w:tcPr>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Bourdieu, Pierre (2001), </w:t>
            </w:r>
            <w:r w:rsidRPr="002513A2">
              <w:rPr>
                <w:rFonts w:asciiTheme="minorHAnsi" w:hAnsiTheme="minorHAnsi" w:cstheme="minorHAnsi"/>
                <w:iCs/>
                <w:lang w:val="hr-HR"/>
              </w:rPr>
              <w:t>Masculine domination</w:t>
            </w:r>
            <w:r w:rsidRPr="002513A2">
              <w:rPr>
                <w:rFonts w:asciiTheme="minorHAnsi" w:hAnsiTheme="minorHAnsi" w:cstheme="minorHAnsi"/>
                <w:lang w:val="hr-HR"/>
              </w:rPr>
              <w:t>, Cambridge</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Cima, Gay Gibson (1993), </w:t>
            </w:r>
            <w:r w:rsidRPr="002513A2">
              <w:rPr>
                <w:rFonts w:asciiTheme="minorHAnsi" w:hAnsiTheme="minorHAnsi" w:cstheme="minorHAnsi"/>
                <w:iCs/>
                <w:lang w:val="hr-HR"/>
              </w:rPr>
              <w:t>Performing Women. Female characters, male playwrights, and the modern stage</w:t>
            </w:r>
            <w:r w:rsidRPr="002513A2">
              <w:rPr>
                <w:rFonts w:asciiTheme="minorHAnsi" w:hAnsiTheme="minorHAnsi" w:cstheme="minorHAnsi"/>
                <w:lang w:val="hr-HR"/>
              </w:rPr>
              <w:t>, Cornell University Press, Ithaca and London</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Crnojević-Carić, Dubravka (2008), </w:t>
            </w:r>
            <w:r w:rsidRPr="002513A2">
              <w:rPr>
                <w:rFonts w:asciiTheme="minorHAnsi" w:hAnsiTheme="minorHAnsi" w:cstheme="minorHAnsi"/>
                <w:iCs/>
                <w:lang w:val="hr-HR"/>
              </w:rPr>
              <w:t>Gluma i identitet</w:t>
            </w:r>
            <w:r w:rsidRPr="002513A2">
              <w:rPr>
                <w:rFonts w:asciiTheme="minorHAnsi" w:hAnsiTheme="minorHAnsi" w:cstheme="minorHAnsi"/>
                <w:lang w:val="hr-HR"/>
              </w:rPr>
              <w:t>, Zagreb: Durieux</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Durieux, Tilla (2001), </w:t>
            </w:r>
            <w:r w:rsidRPr="002513A2">
              <w:rPr>
                <w:rFonts w:asciiTheme="minorHAnsi" w:hAnsiTheme="minorHAnsi" w:cstheme="minorHAnsi"/>
                <w:iCs/>
                <w:lang w:val="hr-HR"/>
              </w:rPr>
              <w:t>Mojih prvih devedeset godina. Sjećanja</w:t>
            </w:r>
            <w:r w:rsidRPr="002513A2">
              <w:rPr>
                <w:rFonts w:asciiTheme="minorHAnsi" w:hAnsiTheme="minorHAnsi" w:cstheme="minorHAnsi"/>
                <w:lang w:val="hr-HR"/>
              </w:rPr>
              <w:t>, Zagreb: Durieux</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Eržišnik, Nela (2003), </w:t>
            </w:r>
            <w:r w:rsidRPr="002513A2">
              <w:rPr>
                <w:rFonts w:asciiTheme="minorHAnsi" w:hAnsiTheme="minorHAnsi" w:cstheme="minorHAnsi"/>
                <w:iCs/>
                <w:lang w:val="hr-HR"/>
              </w:rPr>
              <w:t>Moja tri života. Uspomene</w:t>
            </w:r>
            <w:r w:rsidRPr="002513A2">
              <w:rPr>
                <w:rFonts w:asciiTheme="minorHAnsi" w:hAnsiTheme="minorHAnsi" w:cstheme="minorHAnsi"/>
                <w:lang w:val="hr-HR"/>
              </w:rPr>
              <w:t>, Zagreb: Naklada Pavičić</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Gerner, Eliza (1988), </w:t>
            </w:r>
            <w:r w:rsidRPr="002513A2">
              <w:rPr>
                <w:rFonts w:asciiTheme="minorHAnsi" w:hAnsiTheme="minorHAnsi" w:cstheme="minorHAnsi"/>
                <w:iCs/>
                <w:lang w:val="hr-HR"/>
              </w:rPr>
              <w:t>Osvrnuh se sjetno. Uspomene glumice</w:t>
            </w:r>
            <w:r w:rsidRPr="002513A2">
              <w:rPr>
                <w:rFonts w:asciiTheme="minorHAnsi" w:hAnsiTheme="minorHAnsi" w:cstheme="minorHAnsi"/>
                <w:lang w:val="hr-HR"/>
              </w:rPr>
              <w:t>, Zagreb: Hrvatsko društvo kazališnih kritičara i teatrologa</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Heršak, Zdenka (2004), </w:t>
            </w:r>
            <w:r w:rsidRPr="002513A2">
              <w:rPr>
                <w:rFonts w:asciiTheme="minorHAnsi" w:hAnsiTheme="minorHAnsi" w:cstheme="minorHAnsi"/>
                <w:iCs/>
                <w:lang w:val="hr-HR"/>
              </w:rPr>
              <w:t>Moj život putuje</w:t>
            </w:r>
            <w:r w:rsidRPr="002513A2">
              <w:rPr>
                <w:rFonts w:asciiTheme="minorHAnsi" w:hAnsiTheme="minorHAnsi" w:cstheme="minorHAnsi"/>
                <w:lang w:val="hr-HR"/>
              </w:rPr>
              <w:t>, Zagreb: Mozaik knjiga</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Ljubić, Lucija (2010), Dame, građankeiintelektualke – glumiceuhrvatskomkazalištunaprijelazuiz 19. u 20. stoljeće, </w:t>
            </w:r>
            <w:r w:rsidRPr="002513A2">
              <w:rPr>
                <w:rFonts w:asciiTheme="minorHAnsi" w:hAnsiTheme="minorHAnsi" w:cstheme="minorHAnsi"/>
                <w:iCs/>
                <w:lang w:val="hr-HR"/>
              </w:rPr>
              <w:t>KronikaZavodazapovijesthrvatskeknjiževnostikazalištaiglazbeHrvatskeakademijeznanostiiumjetnosti</w:t>
            </w:r>
            <w:r w:rsidRPr="002513A2">
              <w:rPr>
                <w:rFonts w:asciiTheme="minorHAnsi" w:hAnsiTheme="minorHAnsi" w:cstheme="minorHAnsi"/>
                <w:lang w:val="hr-HR"/>
              </w:rPr>
              <w:t xml:space="preserve">, 12(25), 40-53. </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iCs/>
                <w:lang w:val="hr-HR"/>
              </w:rPr>
              <w:t>Milka Podrug Kokotović (2002)</w:t>
            </w:r>
            <w:r w:rsidRPr="002513A2">
              <w:rPr>
                <w:rFonts w:asciiTheme="minorHAnsi" w:hAnsiTheme="minorHAnsi" w:cstheme="minorHAnsi"/>
                <w:lang w:val="hr-HR"/>
              </w:rPr>
              <w:t>, priredio Miljenko Foretić, Dubrovnik: Matica hrvatska Dubrovnik – Dubrovačke ljetne igre</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Neva Rošić (2014), priredila Lada Čale Feldman, Dubrovnik: Dubrovačke ljetne igre</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Schino, Mirella (2007), </w:t>
            </w:r>
            <w:r w:rsidRPr="002513A2">
              <w:rPr>
                <w:rFonts w:asciiTheme="minorHAnsi" w:hAnsiTheme="minorHAnsi" w:cstheme="minorHAnsi"/>
                <w:iCs/>
                <w:lang w:val="hr-HR"/>
              </w:rPr>
              <w:t>Teatar Eleonore Duse</w:t>
            </w:r>
            <w:r w:rsidRPr="002513A2">
              <w:rPr>
                <w:rFonts w:asciiTheme="minorHAnsi" w:hAnsiTheme="minorHAnsi" w:cstheme="minorHAnsi"/>
                <w:lang w:val="hr-HR"/>
              </w:rPr>
              <w:t>, Zagreb: Hrvatski centar ITI</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Šovagović-Despot, Anja (2003), </w:t>
            </w:r>
            <w:r w:rsidRPr="002513A2">
              <w:rPr>
                <w:rFonts w:asciiTheme="minorHAnsi" w:hAnsiTheme="minorHAnsi" w:cstheme="minorHAnsi"/>
                <w:iCs/>
                <w:lang w:val="hr-HR"/>
              </w:rPr>
              <w:t>Divlja sloboda</w:t>
            </w:r>
            <w:r w:rsidRPr="002513A2">
              <w:rPr>
                <w:rFonts w:asciiTheme="minorHAnsi" w:hAnsiTheme="minorHAnsi" w:cstheme="minorHAnsi"/>
                <w:lang w:val="hr-HR"/>
              </w:rPr>
              <w:t>, Zagreb: Mozaik knjiga</w:t>
            </w:r>
          </w:p>
          <w:p w:rsidR="00E63C77" w:rsidRPr="002513A2" w:rsidRDefault="00E63C77" w:rsidP="002513A2">
            <w:pPr>
              <w:pStyle w:val="FootnoteText"/>
              <w:numPr>
                <w:ilvl w:val="0"/>
                <w:numId w:val="21"/>
              </w:numPr>
              <w:jc w:val="both"/>
              <w:rPr>
                <w:rFonts w:asciiTheme="minorHAnsi" w:hAnsiTheme="minorHAnsi" w:cstheme="minorHAnsi"/>
                <w:lang w:val="hr-HR"/>
              </w:rPr>
            </w:pPr>
            <w:r w:rsidRPr="002513A2">
              <w:rPr>
                <w:rFonts w:asciiTheme="minorHAnsi" w:hAnsiTheme="minorHAnsi" w:cstheme="minorHAnsi"/>
                <w:lang w:val="hr-HR"/>
              </w:rPr>
              <w:t xml:space="preserve">Šovagović-Despot, Anja (2010), </w:t>
            </w:r>
            <w:r w:rsidRPr="002513A2">
              <w:rPr>
                <w:rFonts w:asciiTheme="minorHAnsi" w:hAnsiTheme="minorHAnsi" w:cstheme="minorHAnsi"/>
                <w:iCs/>
                <w:lang w:val="hr-HR"/>
              </w:rPr>
              <w:t>Kad se ima kome dati</w:t>
            </w:r>
            <w:r w:rsidRPr="002513A2">
              <w:rPr>
                <w:rFonts w:asciiTheme="minorHAnsi" w:hAnsiTheme="minorHAnsi" w:cstheme="minorHAnsi"/>
                <w:lang w:val="hr-HR"/>
              </w:rPr>
              <w:t>, Zagreb: Mozaik knjiga</w:t>
            </w:r>
          </w:p>
          <w:p w:rsidR="00E63C77" w:rsidRPr="002513A2" w:rsidRDefault="00E63C77" w:rsidP="002513A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tijekom izrade i prezentacije seminarskog zadatka</w:t>
            </w:r>
          </w:p>
          <w:p w:rsidR="00E63C77" w:rsidRPr="002513A2" w:rsidRDefault="00E63C77" w:rsidP="002513A2">
            <w:pPr>
              <w:pStyle w:val="FieldText"/>
              <w:rPr>
                <w:rFonts w:asciiTheme="minorHAnsi" w:hAnsiTheme="minorHAnsi" w:cstheme="minorHAnsi"/>
                <w:b w:val="0"/>
                <w:sz w:val="20"/>
                <w:szCs w:val="20"/>
                <w:lang w:val="hr-HR"/>
              </w:rPr>
            </w:pPr>
          </w:p>
        </w:tc>
      </w:tr>
    </w:tbl>
    <w:p w:rsidR="00E63C77" w:rsidRPr="002513A2" w:rsidRDefault="00E63C77" w:rsidP="002513A2">
      <w:pPr>
        <w:pStyle w:val="FootnoteText"/>
        <w:rPr>
          <w:rFonts w:asciiTheme="minorHAnsi" w:hAnsiTheme="minorHAnsi" w:cstheme="minorHAnsi"/>
        </w:rPr>
      </w:pPr>
    </w:p>
    <w:p w:rsidR="00E63C77" w:rsidRPr="002513A2" w:rsidRDefault="00E63C77" w:rsidP="002513A2">
      <w:pPr>
        <w:rPr>
          <w:rFonts w:cstheme="minorHAnsi"/>
          <w:sz w:val="20"/>
          <w:szCs w:val="20"/>
          <w:lang w:val="hr-HR"/>
        </w:rPr>
      </w:pPr>
      <w:r w:rsidRPr="002513A2">
        <w:rPr>
          <w:rFonts w:cstheme="minorHAnsi"/>
          <w:sz w:val="20"/>
          <w:szCs w:val="20"/>
          <w:lang w:val="hr-HR"/>
        </w:rPr>
        <w:br w:type="page"/>
      </w:r>
    </w:p>
    <w:p w:rsidR="00E63C77" w:rsidRPr="002513A2" w:rsidRDefault="00E63C77" w:rsidP="002513A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E63C77">
        <w:trPr>
          <w:trHeight w:hRule="exact" w:val="405"/>
        </w:trPr>
        <w:tc>
          <w:tcPr>
            <w:tcW w:w="5000" w:type="pct"/>
            <w:gridSpan w:val="3"/>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Opće informacije</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E63C77" w:rsidRPr="002513A2" w:rsidRDefault="00E63C77" w:rsidP="002513A2">
            <w:pPr>
              <w:tabs>
                <w:tab w:val="left" w:pos="4731"/>
              </w:tabs>
              <w:rPr>
                <w:rFonts w:cstheme="minorHAnsi"/>
                <w:sz w:val="20"/>
                <w:szCs w:val="20"/>
              </w:rPr>
            </w:pPr>
            <w:r w:rsidRPr="002513A2">
              <w:rPr>
                <w:rFonts w:cstheme="minorHAnsi"/>
                <w:sz w:val="20"/>
                <w:szCs w:val="20"/>
              </w:rPr>
              <w:t>Sloboda kretanja umjetnika i umjetničkih dobara u EU</w:t>
            </w:r>
          </w:p>
        </w:tc>
      </w:tr>
      <w:tr w:rsidR="002513A2" w:rsidRPr="002513A2" w:rsidTr="00E63C77">
        <w:trPr>
          <w:trHeight w:val="259"/>
        </w:trPr>
        <w:tc>
          <w:tcPr>
            <w:tcW w:w="1715" w:type="pct"/>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izv. prof. dr. sc. Tunjica Petrašević;</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Marina Čepo, asistentica</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Diplomski sveučilišni studij Mediji i odnosi s javnošću</w:t>
            </w:r>
          </w:p>
          <w:p w:rsidR="00E63C77" w:rsidRPr="002513A2" w:rsidRDefault="00E63C77"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MA-MM-05</w:t>
            </w:r>
          </w:p>
        </w:tc>
      </w:tr>
      <w:tr w:rsidR="002513A2" w:rsidRPr="002513A2" w:rsidTr="00E63C77">
        <w:trPr>
          <w:trHeight w:val="312"/>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 xml:space="preserve">Izborni kolegij </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Godina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Prema izvedbenom programu</w:t>
            </w:r>
          </w:p>
        </w:tc>
      </w:tr>
      <w:tr w:rsidR="002513A2" w:rsidRPr="002513A2" w:rsidTr="00E63C77">
        <w:trPr>
          <w:trHeight w:val="255"/>
        </w:trPr>
        <w:tc>
          <w:tcPr>
            <w:tcW w:w="1715" w:type="pct"/>
            <w:vMerge w:val="restart"/>
            <w:vAlign w:val="center"/>
          </w:tcPr>
          <w:p w:rsidR="00E63C77" w:rsidRPr="002513A2" w:rsidRDefault="00E63C77"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3</w:t>
            </w:r>
          </w:p>
        </w:tc>
      </w:tr>
      <w:tr w:rsidR="002513A2" w:rsidRPr="002513A2" w:rsidTr="00E63C77">
        <w:trPr>
          <w:trHeight w:val="255"/>
        </w:trPr>
        <w:tc>
          <w:tcPr>
            <w:tcW w:w="1715" w:type="pct"/>
            <w:vMerge/>
            <w:vAlign w:val="center"/>
          </w:tcPr>
          <w:p w:rsidR="00E63C77" w:rsidRPr="002513A2" w:rsidRDefault="00E63C77" w:rsidP="002513A2">
            <w:pPr>
              <w:rPr>
                <w:rFonts w:cstheme="minorHAnsi"/>
                <w:sz w:val="20"/>
                <w:szCs w:val="20"/>
              </w:rPr>
            </w:pP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Broj sati (P+V+S)</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45 (30+0+15)</w:t>
            </w:r>
          </w:p>
        </w:tc>
      </w:tr>
    </w:tbl>
    <w:p w:rsidR="00E63C77" w:rsidRPr="002513A2" w:rsidRDefault="00E63C77" w:rsidP="002513A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49"/>
        <w:gridCol w:w="1025"/>
        <w:gridCol w:w="1027"/>
        <w:gridCol w:w="547"/>
        <w:gridCol w:w="868"/>
        <w:gridCol w:w="636"/>
        <w:gridCol w:w="547"/>
        <w:gridCol w:w="1775"/>
        <w:gridCol w:w="683"/>
      </w:tblGrid>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1. OPIS PREDMETA</w:t>
            </w:r>
          </w:p>
          <w:p w:rsidR="00E63C77" w:rsidRPr="002513A2" w:rsidRDefault="00E63C77" w:rsidP="002513A2">
            <w:pPr>
              <w:pStyle w:val="Heading3"/>
              <w:rPr>
                <w:rFonts w:asciiTheme="minorHAnsi" w:hAnsiTheme="minorHAnsi" w:cstheme="minorHAnsi"/>
                <w:b w:val="0"/>
                <w:szCs w:val="20"/>
                <w:lang w:val="hr-HR"/>
              </w:rPr>
            </w:pPr>
          </w:p>
        </w:tc>
      </w:tr>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pStyle w:val="BodyText"/>
              <w:numPr>
                <w:ilvl w:val="1"/>
                <w:numId w:val="2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E63C77" w:rsidRPr="002513A2" w:rsidRDefault="00E63C77" w:rsidP="002513A2">
            <w:pPr>
              <w:pStyle w:val="FieldText"/>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E63C77">
        <w:trPr>
          <w:trHeight w:val="188"/>
        </w:trPr>
        <w:tc>
          <w:tcPr>
            <w:tcW w:w="5000" w:type="pct"/>
            <w:gridSpan w:val="10"/>
            <w:vAlign w:val="center"/>
          </w:tcPr>
          <w:p w:rsidR="00E63C77" w:rsidRPr="002513A2" w:rsidRDefault="00E63C77"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E63C77" w:rsidRPr="002513A2" w:rsidRDefault="00E63C77" w:rsidP="002513A2">
            <w:pPr>
              <w:pStyle w:val="FieldText"/>
              <w:numPr>
                <w:ilvl w:val="0"/>
                <w:numId w:val="2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funkcioniranja jedinstvenog tržišta EU;</w:t>
            </w:r>
          </w:p>
          <w:p w:rsidR="00E63C77" w:rsidRPr="002513A2" w:rsidRDefault="00E63C77" w:rsidP="002513A2">
            <w:pPr>
              <w:pStyle w:val="FieldText"/>
              <w:numPr>
                <w:ilvl w:val="0"/>
                <w:numId w:val="2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Definirati ciljevima i učincima temeljnih sloboda – slobode kretanja roba, rada, usluga, poslovnog nastana </w:t>
            </w:r>
          </w:p>
          <w:p w:rsidR="00E63C77" w:rsidRPr="002513A2" w:rsidRDefault="00E63C77" w:rsidP="002513A2">
            <w:pPr>
              <w:pStyle w:val="FieldText"/>
              <w:numPr>
                <w:ilvl w:val="0"/>
                <w:numId w:val="2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prava na sloboda kretanja umjetnika i umjetničkih dobara u EU</w:t>
            </w:r>
          </w:p>
          <w:p w:rsidR="00E63C77" w:rsidRPr="002513A2" w:rsidRDefault="00E63C77" w:rsidP="002513A2">
            <w:pPr>
              <w:pStyle w:val="ListParagraph"/>
              <w:numPr>
                <w:ilvl w:val="0"/>
                <w:numId w:val="26"/>
              </w:numPr>
              <w:contextualSpacing w:val="0"/>
              <w:rPr>
                <w:rFonts w:cstheme="minorHAnsi"/>
                <w:sz w:val="20"/>
                <w:szCs w:val="20"/>
                <w:lang w:val="hr-HR" w:eastAsia="hr-HR"/>
              </w:rPr>
            </w:pPr>
            <w:r w:rsidRPr="002513A2">
              <w:rPr>
                <w:rFonts w:cstheme="minorHAnsi"/>
                <w:sz w:val="20"/>
                <w:szCs w:val="20"/>
                <w:lang w:val="hr-HR" w:eastAsia="hr-HR"/>
              </w:rPr>
              <w:t>Primijeniti pravila EU pri rješavanju pravnih problema;</w:t>
            </w:r>
          </w:p>
          <w:p w:rsidR="00E63C77" w:rsidRPr="002513A2" w:rsidRDefault="00E63C77" w:rsidP="002513A2">
            <w:pPr>
              <w:pStyle w:val="ListParagraph"/>
              <w:numPr>
                <w:ilvl w:val="0"/>
                <w:numId w:val="26"/>
              </w:numPr>
              <w:contextualSpacing w:val="0"/>
              <w:rPr>
                <w:rFonts w:cstheme="minorHAnsi"/>
                <w:sz w:val="20"/>
                <w:szCs w:val="20"/>
                <w:lang w:val="hr-HR"/>
              </w:rPr>
            </w:pPr>
            <w:r w:rsidRPr="002513A2">
              <w:rPr>
                <w:rFonts w:cstheme="minorHAnsi"/>
                <w:sz w:val="20"/>
                <w:szCs w:val="20"/>
                <w:lang w:val="hr-HR"/>
              </w:rPr>
              <w:t>Prezentirati i obrazložiti primijeniti prava na sloboda kretanja umjetnika i umjetničkih dobara u EU</w:t>
            </w:r>
          </w:p>
        </w:tc>
      </w:tr>
      <w:tr w:rsidR="002513A2" w:rsidRPr="002513A2" w:rsidTr="00E63C77">
        <w:trPr>
          <w:trHeight w:val="323"/>
        </w:trPr>
        <w:tc>
          <w:tcPr>
            <w:tcW w:w="5000" w:type="pct"/>
            <w:gridSpan w:val="10"/>
            <w:vAlign w:val="center"/>
          </w:tcPr>
          <w:p w:rsidR="00E63C77" w:rsidRPr="002513A2" w:rsidRDefault="00E63C77" w:rsidP="002513A2">
            <w:pPr>
              <w:pStyle w:val="BodyText"/>
              <w:numPr>
                <w:ilvl w:val="1"/>
                <w:numId w:val="2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E63C77">
        <w:trPr>
          <w:trHeight w:val="1118"/>
        </w:trPr>
        <w:tc>
          <w:tcPr>
            <w:tcW w:w="5000" w:type="pct"/>
            <w:gridSpan w:val="10"/>
            <w:vAlign w:val="center"/>
          </w:tcPr>
          <w:p w:rsidR="00E63C77" w:rsidRPr="002513A2" w:rsidRDefault="00E63C77" w:rsidP="002513A2">
            <w:pPr>
              <w:pStyle w:val="BodyText"/>
              <w:ind w:left="792"/>
              <w:jc w:val="both"/>
              <w:rPr>
                <w:rFonts w:asciiTheme="minorHAnsi" w:hAnsiTheme="minorHAnsi" w:cstheme="minorHAnsi"/>
                <w:b w:val="0"/>
                <w:sz w:val="20"/>
                <w:szCs w:val="20"/>
                <w:lang w:val="hr-HR"/>
              </w:rPr>
            </w:pP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Politički i ekonomski temelji EU</w:t>
            </w: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Sloboda kretanja roba/dobara ( umjetničkih dobara) </w:t>
            </w: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Pozitivna i negativna integracija u EU</w:t>
            </w: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Sloboda kretanja radnika s posebnim osvrtom na slobodu kretanja umjetnika </w:t>
            </w: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Sloboda pružanja usluga i poslovni nastan s posebni osvrtom na pružanje usluga od strane umjetnika </w:t>
            </w:r>
          </w:p>
        </w:tc>
      </w:tr>
      <w:tr w:rsidR="002513A2" w:rsidRPr="002513A2" w:rsidTr="00E63C77">
        <w:trPr>
          <w:trHeight w:val="432"/>
        </w:trPr>
        <w:tc>
          <w:tcPr>
            <w:tcW w:w="1796" w:type="pct"/>
            <w:gridSpan w:val="3"/>
            <w:vAlign w:val="center"/>
          </w:tcPr>
          <w:p w:rsidR="00E63C77" w:rsidRPr="002513A2" w:rsidRDefault="00E63C77" w:rsidP="002513A2">
            <w:pPr>
              <w:pStyle w:val="BodyText"/>
              <w:numPr>
                <w:ilvl w:val="1"/>
                <w:numId w:val="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86" w:type="pct"/>
            <w:gridSpan w:val="3"/>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predavanja</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seminari i radionice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vježbe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obrazovanje na daljinu</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terenska nastava</w:t>
            </w:r>
          </w:p>
        </w:tc>
        <w:tc>
          <w:tcPr>
            <w:tcW w:w="1918" w:type="pct"/>
            <w:gridSpan w:val="4"/>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samostalni zadaci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multimedija i mreža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laboratorij</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mentorski rad</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ostalo konzultacije</w:t>
            </w:r>
          </w:p>
        </w:tc>
      </w:tr>
      <w:tr w:rsidR="002513A2" w:rsidRPr="002513A2" w:rsidTr="00E63C77">
        <w:trPr>
          <w:trHeight w:val="432"/>
        </w:trPr>
        <w:tc>
          <w:tcPr>
            <w:tcW w:w="1796" w:type="pct"/>
            <w:gridSpan w:val="3"/>
            <w:vAlign w:val="center"/>
          </w:tcPr>
          <w:p w:rsidR="00E63C77" w:rsidRPr="002513A2" w:rsidRDefault="00E63C77" w:rsidP="002513A2">
            <w:pPr>
              <w:pStyle w:val="BodyText"/>
              <w:numPr>
                <w:ilvl w:val="1"/>
                <w:numId w:val="2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04" w:type="pct"/>
            <w:gridSpan w:val="7"/>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E63C77">
        <w:trPr>
          <w:trHeight w:val="432"/>
        </w:trPr>
        <w:tc>
          <w:tcPr>
            <w:tcW w:w="5000" w:type="pct"/>
            <w:gridSpan w:val="10"/>
            <w:vAlign w:val="center"/>
          </w:tcPr>
          <w:p w:rsidR="00E63C77" w:rsidRPr="002513A2" w:rsidRDefault="00E63C77"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w:t>
            </w:r>
            <w:r w:rsidRPr="002513A2">
              <w:rPr>
                <w:rFonts w:asciiTheme="minorHAnsi" w:hAnsiTheme="minorHAnsi" w:cstheme="minorHAnsi"/>
                <w:b w:val="0"/>
                <w:noProof/>
                <w:sz w:val="20"/>
                <w:szCs w:val="20"/>
                <w:lang w:val="hr-HR"/>
              </w:rPr>
              <w:lastRenderedPageBreak/>
              <w:t xml:space="preserve">kolegija. </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Praćenje rada studenata</w:t>
            </w:r>
          </w:p>
        </w:tc>
      </w:tr>
      <w:tr w:rsidR="002513A2" w:rsidRPr="002513A2" w:rsidTr="00E63C77">
        <w:trPr>
          <w:trHeight w:val="111"/>
        </w:trPr>
        <w:tc>
          <w:tcPr>
            <w:tcW w:w="96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1081"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88"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88"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93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360"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96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1081"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88"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360"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96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81"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88"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5"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360"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967"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81"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92"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288"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5"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360"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7"/>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E63C77">
        <w:trPr>
          <w:trHeight w:val="432"/>
        </w:trPr>
        <w:tc>
          <w:tcPr>
            <w:tcW w:w="5000" w:type="pct"/>
            <w:gridSpan w:val="10"/>
            <w:vAlign w:val="center"/>
          </w:tcPr>
          <w:p w:rsidR="00E63C77" w:rsidRPr="002513A2" w:rsidRDefault="00E63C77"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BODOVI</w:t>
                  </w:r>
                </w:p>
              </w:tc>
            </w:tr>
            <w:tr w:rsidR="002513A2" w:rsidRPr="002513A2"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max</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0,3</w:t>
                  </w:r>
                </w:p>
                <w:p w:rsidR="00E63C77" w:rsidRPr="002513A2" w:rsidRDefault="00E63C77"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30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50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100</w:t>
                  </w:r>
                </w:p>
              </w:tc>
            </w:tr>
          </w:tbl>
          <w:p w:rsidR="00E63C77" w:rsidRPr="002513A2" w:rsidRDefault="00E63C77" w:rsidP="002513A2">
            <w:pPr>
              <w:jc w:val="both"/>
              <w:rPr>
                <w:rFonts w:cstheme="minorHAnsi"/>
                <w:sz w:val="20"/>
                <w:szCs w:val="20"/>
              </w:rPr>
            </w:pPr>
          </w:p>
          <w:p w:rsidR="00E63C77" w:rsidRPr="002513A2" w:rsidRDefault="00E63C77"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E63C77">
        <w:trPr>
          <w:trHeight w:val="620"/>
        </w:trPr>
        <w:tc>
          <w:tcPr>
            <w:tcW w:w="5000" w:type="pct"/>
            <w:gridSpan w:val="10"/>
            <w:vAlign w:val="center"/>
          </w:tcPr>
          <w:p w:rsidR="00E63C77" w:rsidRPr="002513A2" w:rsidRDefault="00E63C77" w:rsidP="002513A2">
            <w:pPr>
              <w:pStyle w:val="Default"/>
              <w:numPr>
                <w:ilvl w:val="0"/>
                <w:numId w:val="24"/>
              </w:numPr>
              <w:ind w:left="379" w:hanging="379"/>
              <w:rPr>
                <w:rFonts w:asciiTheme="minorHAnsi" w:hAnsiTheme="minorHAnsi" w:cstheme="minorHAnsi"/>
                <w:color w:val="auto"/>
                <w:sz w:val="20"/>
                <w:szCs w:val="20"/>
              </w:rPr>
            </w:pPr>
            <w:r w:rsidRPr="002513A2">
              <w:rPr>
                <w:rFonts w:asciiTheme="minorHAnsi" w:hAnsiTheme="minorHAnsi" w:cstheme="minorHAnsi"/>
                <w:color w:val="auto"/>
                <w:sz w:val="20"/>
                <w:szCs w:val="20"/>
              </w:rPr>
              <w:t>Goldner Lang I.; Sloboda kretanja ljudi u EU: Kontekst sporazuma o pridruživanju, Školska knjiga, Zagreb, 2007.</w:t>
            </w:r>
          </w:p>
          <w:p w:rsidR="00E63C77" w:rsidRPr="002513A2" w:rsidRDefault="00E63C77" w:rsidP="002513A2">
            <w:pPr>
              <w:pStyle w:val="Default"/>
              <w:numPr>
                <w:ilvl w:val="0"/>
                <w:numId w:val="24"/>
              </w:numPr>
              <w:ind w:left="379" w:hanging="379"/>
              <w:rPr>
                <w:rFonts w:asciiTheme="minorHAnsi" w:hAnsiTheme="minorHAnsi" w:cstheme="minorHAnsi"/>
                <w:color w:val="auto"/>
                <w:sz w:val="20"/>
                <w:szCs w:val="20"/>
              </w:rPr>
            </w:pPr>
            <w:r w:rsidRPr="002513A2">
              <w:rPr>
                <w:rFonts w:asciiTheme="minorHAnsi" w:hAnsiTheme="minorHAnsi" w:cstheme="minorHAnsi"/>
                <w:color w:val="auto"/>
                <w:sz w:val="20"/>
                <w:szCs w:val="20"/>
              </w:rPr>
              <w:t>Rodin S., Ćapeta T., Goldner Lang I.,: Izbor presuda Europskog suda – gradivo za nastavu prava EU, Novi informator, Zagreb, 2009.</w:t>
            </w:r>
          </w:p>
          <w:p w:rsidR="00E63C77" w:rsidRPr="002513A2" w:rsidRDefault="00E63C77" w:rsidP="002513A2">
            <w:pPr>
              <w:pStyle w:val="Default"/>
              <w:numPr>
                <w:ilvl w:val="0"/>
                <w:numId w:val="24"/>
              </w:numPr>
              <w:ind w:left="379" w:hanging="379"/>
              <w:rPr>
                <w:rFonts w:asciiTheme="minorHAnsi" w:hAnsiTheme="minorHAnsi" w:cstheme="minorHAnsi"/>
                <w:color w:val="auto"/>
                <w:sz w:val="20"/>
                <w:szCs w:val="20"/>
              </w:rPr>
            </w:pPr>
            <w:r w:rsidRPr="002513A2">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E63C77" w:rsidRPr="002513A2" w:rsidRDefault="00E63C77" w:rsidP="002513A2">
            <w:pPr>
              <w:pStyle w:val="Default"/>
              <w:numPr>
                <w:ilvl w:val="0"/>
                <w:numId w:val="24"/>
              </w:numPr>
              <w:ind w:left="379" w:hanging="379"/>
              <w:rPr>
                <w:rFonts w:asciiTheme="minorHAnsi" w:hAnsiTheme="minorHAnsi" w:cstheme="minorHAnsi"/>
                <w:color w:val="auto"/>
                <w:sz w:val="20"/>
                <w:szCs w:val="20"/>
              </w:rPr>
            </w:pPr>
            <w:r w:rsidRPr="002513A2">
              <w:rPr>
                <w:rFonts w:asciiTheme="minorHAnsi" w:hAnsiTheme="minorHAnsi" w:cstheme="minorHAnsi"/>
                <w:color w:val="auto"/>
                <w:sz w:val="20"/>
                <w:szCs w:val="20"/>
              </w:rPr>
              <w:t>Bodiroga-Vukobrat N et.al.: Zbirka presuda Europskog suda (Izbor recentne prakse), Inženjerski biro, Zagreb, 2011.</w:t>
            </w:r>
          </w:p>
          <w:p w:rsidR="00E63C77" w:rsidRPr="002513A2" w:rsidRDefault="00E63C77" w:rsidP="002513A2">
            <w:pPr>
              <w:pStyle w:val="Default"/>
              <w:numPr>
                <w:ilvl w:val="0"/>
                <w:numId w:val="24"/>
              </w:numPr>
              <w:ind w:left="379" w:hanging="379"/>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materijali distribuirani na predavanjima </w:t>
            </w: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0"/>
                <w:numId w:val="21"/>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Craig, P. And De Burca, G., EU LAW, Text, Cases and Materials 4th ed., Oxford UP 2007.</w:t>
            </w:r>
          </w:p>
          <w:p w:rsidR="00E63C77" w:rsidRPr="002513A2" w:rsidRDefault="00E63C77" w:rsidP="002513A2">
            <w:pPr>
              <w:pStyle w:val="BodyText"/>
              <w:numPr>
                <w:ilvl w:val="0"/>
                <w:numId w:val="21"/>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Stephen Weatherill, Cases and Materials on EU Law, 8th edition Oxford UP 2007.</w:t>
            </w:r>
          </w:p>
          <w:p w:rsidR="00E63C77" w:rsidRPr="002513A2" w:rsidRDefault="00E63C77" w:rsidP="002513A2">
            <w:pPr>
              <w:pStyle w:val="BodyText"/>
              <w:numPr>
                <w:ilvl w:val="0"/>
                <w:numId w:val="21"/>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Catherine Barnard, The Substantive Law of the European Union –  the Four Freedoms, Oxford University Press 2004.</w:t>
            </w:r>
          </w:p>
          <w:p w:rsidR="00E63C77" w:rsidRPr="002513A2" w:rsidRDefault="00E63C77" w:rsidP="002513A2">
            <w:pPr>
              <w:pStyle w:val="BodyText"/>
              <w:tabs>
                <w:tab w:val="left" w:pos="470"/>
              </w:tabs>
              <w:ind w:left="360"/>
              <w:jc w:val="both"/>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2513A2" w:rsidRDefault="00E63C77"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E63C77" w:rsidRPr="002513A2" w:rsidRDefault="00E63C77" w:rsidP="002513A2">
            <w:pPr>
              <w:pStyle w:val="FieldText"/>
              <w:rPr>
                <w:rFonts w:asciiTheme="minorHAnsi" w:hAnsiTheme="minorHAnsi" w:cstheme="minorHAnsi"/>
                <w:b w:val="0"/>
                <w:sz w:val="20"/>
                <w:szCs w:val="20"/>
                <w:lang w:val="hr-HR"/>
              </w:rPr>
            </w:pPr>
          </w:p>
        </w:tc>
      </w:tr>
    </w:tbl>
    <w:p w:rsidR="00E63C77" w:rsidRPr="002513A2" w:rsidRDefault="00E63C77" w:rsidP="002513A2">
      <w:pPr>
        <w:pStyle w:val="FootnoteText"/>
        <w:rPr>
          <w:rFonts w:asciiTheme="minorHAnsi" w:hAnsiTheme="minorHAnsi" w:cstheme="minorHAnsi"/>
        </w:rPr>
      </w:pPr>
    </w:p>
    <w:p w:rsidR="00E63C77" w:rsidRPr="002513A2" w:rsidRDefault="00E63C77" w:rsidP="002513A2">
      <w:pPr>
        <w:rPr>
          <w:rFonts w:cstheme="minorHAnsi"/>
          <w:sz w:val="20"/>
          <w:szCs w:val="20"/>
          <w:lang w:val="hr-HR"/>
        </w:rPr>
      </w:pPr>
    </w:p>
    <w:p w:rsidR="007377E5" w:rsidRPr="002513A2" w:rsidRDefault="00E63C77" w:rsidP="002513A2">
      <w:pPr>
        <w:rPr>
          <w:rFonts w:cstheme="minorHAnsi"/>
          <w:sz w:val="20"/>
          <w:szCs w:val="20"/>
          <w:lang w:val="hr-HR"/>
        </w:rPr>
      </w:pPr>
      <w:r w:rsidRPr="002513A2">
        <w:rPr>
          <w:rFonts w:cstheme="minorHAnsi"/>
          <w:sz w:val="20"/>
          <w:szCs w:val="20"/>
          <w:lang w:val="hr-HR"/>
        </w:rPr>
        <w:br w:type="page"/>
      </w:r>
    </w:p>
    <w:p w:rsidR="007377E5" w:rsidRPr="002513A2" w:rsidRDefault="007377E5" w:rsidP="002513A2">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D0244C">
        <w:trPr>
          <w:trHeight w:hRule="exact" w:val="405"/>
        </w:trPr>
        <w:tc>
          <w:tcPr>
            <w:tcW w:w="5000" w:type="pct"/>
            <w:gridSpan w:val="3"/>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Opće informacije</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7377E5" w:rsidRPr="002513A2" w:rsidRDefault="007377E5" w:rsidP="002513A2">
            <w:pPr>
              <w:tabs>
                <w:tab w:val="left" w:pos="4731"/>
              </w:tabs>
              <w:rPr>
                <w:rFonts w:cstheme="minorHAnsi"/>
                <w:sz w:val="20"/>
                <w:szCs w:val="20"/>
              </w:rPr>
            </w:pPr>
            <w:r w:rsidRPr="002513A2">
              <w:rPr>
                <w:rFonts w:cstheme="minorHAnsi"/>
                <w:sz w:val="20"/>
                <w:szCs w:val="20"/>
              </w:rPr>
              <w:t xml:space="preserve">Migracijski procesi u EU i kulturni identitet EU </w:t>
            </w:r>
          </w:p>
        </w:tc>
      </w:tr>
      <w:tr w:rsidR="002513A2" w:rsidRPr="002513A2" w:rsidTr="00D0244C">
        <w:trPr>
          <w:trHeight w:val="259"/>
        </w:trPr>
        <w:tc>
          <w:tcPr>
            <w:tcW w:w="1715" w:type="pct"/>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doc. dr. sc. Dunja Duić;</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7377E5" w:rsidRPr="002513A2" w:rsidRDefault="007377E5" w:rsidP="002513A2">
            <w:pPr>
              <w:rPr>
                <w:rFonts w:cstheme="minorHAnsi"/>
                <w:sz w:val="20"/>
                <w:szCs w:val="20"/>
              </w:rPr>
            </w:pPr>
            <w:r w:rsidRPr="002513A2">
              <w:rPr>
                <w:rFonts w:cstheme="minorHAnsi"/>
                <w:sz w:val="20"/>
                <w:szCs w:val="20"/>
              </w:rPr>
              <w:t>Marina Čepo, asistentica</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7377E5" w:rsidRPr="002513A2" w:rsidRDefault="007377E5" w:rsidP="002513A2">
            <w:pPr>
              <w:rPr>
                <w:rFonts w:cstheme="minorHAnsi"/>
                <w:sz w:val="20"/>
                <w:szCs w:val="20"/>
              </w:rPr>
            </w:pPr>
            <w:r w:rsidRPr="002513A2">
              <w:rPr>
                <w:rFonts w:cstheme="minorHAnsi"/>
                <w:sz w:val="20"/>
                <w:szCs w:val="20"/>
              </w:rPr>
              <w:t>Diplomski sveučilišni studij Menadžment u kulturi i kreativnim industrijama</w:t>
            </w:r>
          </w:p>
          <w:p w:rsidR="007377E5" w:rsidRPr="002513A2" w:rsidRDefault="007377E5"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7377E5" w:rsidRPr="002513A2" w:rsidRDefault="007377E5" w:rsidP="002513A2">
            <w:pPr>
              <w:rPr>
                <w:rFonts w:cstheme="minorHAnsi"/>
                <w:sz w:val="20"/>
                <w:szCs w:val="20"/>
              </w:rPr>
            </w:pPr>
            <w:r w:rsidRPr="002513A2">
              <w:rPr>
                <w:rFonts w:cstheme="minorHAnsi"/>
                <w:sz w:val="20"/>
                <w:szCs w:val="20"/>
              </w:rPr>
              <w:t>MA-MM-19</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7377E5" w:rsidRPr="002513A2" w:rsidRDefault="007377E5" w:rsidP="002513A2">
            <w:pPr>
              <w:rPr>
                <w:rFonts w:cstheme="minorHAnsi"/>
                <w:sz w:val="20"/>
                <w:szCs w:val="20"/>
              </w:rPr>
            </w:pPr>
            <w:r w:rsidRPr="002513A2">
              <w:rPr>
                <w:rFonts w:cstheme="minorHAnsi"/>
                <w:sz w:val="20"/>
                <w:szCs w:val="20"/>
              </w:rPr>
              <w:t xml:space="preserve">Izborni kolegij </w:t>
            </w:r>
          </w:p>
        </w:tc>
      </w:tr>
      <w:tr w:rsidR="002513A2" w:rsidRPr="002513A2" w:rsidTr="00D0244C">
        <w:trPr>
          <w:trHeight w:val="405"/>
        </w:trPr>
        <w:tc>
          <w:tcPr>
            <w:tcW w:w="1715" w:type="pct"/>
            <w:vAlign w:val="center"/>
          </w:tcPr>
          <w:p w:rsidR="007377E5" w:rsidRPr="002513A2" w:rsidRDefault="007377E5" w:rsidP="002513A2">
            <w:pPr>
              <w:rPr>
                <w:rFonts w:cstheme="minorHAnsi"/>
                <w:sz w:val="20"/>
                <w:szCs w:val="20"/>
              </w:rPr>
            </w:pPr>
            <w:r w:rsidRPr="002513A2">
              <w:rPr>
                <w:rFonts w:cstheme="minorHAnsi"/>
                <w:sz w:val="20"/>
                <w:szCs w:val="20"/>
              </w:rPr>
              <w:t>Godina</w:t>
            </w:r>
          </w:p>
        </w:tc>
        <w:tc>
          <w:tcPr>
            <w:tcW w:w="3285" w:type="pct"/>
            <w:gridSpan w:val="2"/>
            <w:vAlign w:val="center"/>
          </w:tcPr>
          <w:p w:rsidR="007377E5" w:rsidRPr="002513A2" w:rsidRDefault="007377E5" w:rsidP="002513A2">
            <w:pPr>
              <w:rPr>
                <w:rFonts w:cstheme="minorHAnsi"/>
                <w:sz w:val="20"/>
                <w:szCs w:val="20"/>
              </w:rPr>
            </w:pPr>
          </w:p>
        </w:tc>
      </w:tr>
      <w:tr w:rsidR="002513A2" w:rsidRPr="002513A2" w:rsidTr="00D0244C">
        <w:trPr>
          <w:trHeight w:val="255"/>
        </w:trPr>
        <w:tc>
          <w:tcPr>
            <w:tcW w:w="1715" w:type="pct"/>
            <w:vMerge w:val="restart"/>
            <w:vAlign w:val="center"/>
          </w:tcPr>
          <w:p w:rsidR="007377E5" w:rsidRPr="002513A2" w:rsidRDefault="007377E5"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7377E5" w:rsidRPr="002513A2" w:rsidRDefault="007377E5"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7377E5" w:rsidRPr="002513A2" w:rsidRDefault="007377E5" w:rsidP="002513A2">
            <w:pPr>
              <w:jc w:val="center"/>
              <w:rPr>
                <w:rFonts w:cstheme="minorHAnsi"/>
                <w:sz w:val="20"/>
                <w:szCs w:val="20"/>
              </w:rPr>
            </w:pPr>
            <w:r w:rsidRPr="002513A2">
              <w:rPr>
                <w:rFonts w:cstheme="minorHAnsi"/>
                <w:sz w:val="20"/>
                <w:szCs w:val="20"/>
              </w:rPr>
              <w:t>3</w:t>
            </w:r>
          </w:p>
        </w:tc>
      </w:tr>
      <w:tr w:rsidR="002513A2" w:rsidRPr="002513A2" w:rsidTr="00D0244C">
        <w:trPr>
          <w:trHeight w:val="255"/>
        </w:trPr>
        <w:tc>
          <w:tcPr>
            <w:tcW w:w="1715" w:type="pct"/>
            <w:vMerge/>
            <w:vAlign w:val="center"/>
          </w:tcPr>
          <w:p w:rsidR="007377E5" w:rsidRPr="002513A2" w:rsidRDefault="007377E5" w:rsidP="002513A2">
            <w:pPr>
              <w:rPr>
                <w:rFonts w:cstheme="minorHAnsi"/>
                <w:sz w:val="20"/>
                <w:szCs w:val="20"/>
              </w:rPr>
            </w:pPr>
          </w:p>
        </w:tc>
        <w:tc>
          <w:tcPr>
            <w:tcW w:w="1857" w:type="pct"/>
            <w:vAlign w:val="center"/>
          </w:tcPr>
          <w:p w:rsidR="007377E5" w:rsidRPr="002513A2" w:rsidRDefault="007377E5" w:rsidP="002513A2">
            <w:pPr>
              <w:rPr>
                <w:rFonts w:cstheme="minorHAnsi"/>
                <w:sz w:val="20"/>
                <w:szCs w:val="20"/>
              </w:rPr>
            </w:pPr>
            <w:r w:rsidRPr="002513A2">
              <w:rPr>
                <w:rFonts w:cstheme="minorHAnsi"/>
                <w:sz w:val="20"/>
                <w:szCs w:val="20"/>
              </w:rPr>
              <w:t>Broj sati (P+V+S)</w:t>
            </w:r>
          </w:p>
        </w:tc>
        <w:tc>
          <w:tcPr>
            <w:tcW w:w="1428" w:type="pct"/>
            <w:vAlign w:val="center"/>
          </w:tcPr>
          <w:p w:rsidR="007377E5" w:rsidRPr="002513A2" w:rsidRDefault="007377E5" w:rsidP="002513A2">
            <w:pPr>
              <w:jc w:val="center"/>
              <w:rPr>
                <w:rFonts w:cstheme="minorHAnsi"/>
                <w:sz w:val="20"/>
                <w:szCs w:val="20"/>
              </w:rPr>
            </w:pPr>
            <w:r w:rsidRPr="002513A2">
              <w:rPr>
                <w:rFonts w:cstheme="minorHAnsi"/>
                <w:sz w:val="20"/>
                <w:szCs w:val="20"/>
              </w:rPr>
              <w:t>30 (30+0+15)</w:t>
            </w:r>
          </w:p>
        </w:tc>
      </w:tr>
    </w:tbl>
    <w:p w:rsidR="007377E5" w:rsidRPr="002513A2" w:rsidRDefault="007377E5"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13A2" w:rsidRPr="002513A2" w:rsidTr="00D0244C">
        <w:trPr>
          <w:trHeight w:hRule="exact" w:val="288"/>
        </w:trPr>
        <w:tc>
          <w:tcPr>
            <w:tcW w:w="5000" w:type="pct"/>
            <w:gridSpan w:val="10"/>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1. OPIS PREDMETA</w:t>
            </w:r>
          </w:p>
          <w:p w:rsidR="007377E5" w:rsidRPr="002513A2" w:rsidRDefault="007377E5" w:rsidP="002513A2">
            <w:pPr>
              <w:pStyle w:val="Heading3"/>
              <w:rPr>
                <w:rFonts w:asciiTheme="minorHAnsi" w:hAnsiTheme="minorHAnsi" w:cstheme="minorHAnsi"/>
                <w:b w:val="0"/>
                <w:szCs w:val="20"/>
                <w:lang w:val="hr-HR"/>
              </w:rPr>
            </w:pPr>
          </w:p>
        </w:tc>
      </w:tr>
      <w:tr w:rsidR="002513A2" w:rsidRPr="002513A2" w:rsidTr="00D0244C">
        <w:trPr>
          <w:trHeight w:hRule="exact" w:val="288"/>
        </w:trPr>
        <w:tc>
          <w:tcPr>
            <w:tcW w:w="5000" w:type="pct"/>
            <w:gridSpan w:val="10"/>
            <w:shd w:val="clear" w:color="auto" w:fill="auto"/>
            <w:vAlign w:val="center"/>
          </w:tcPr>
          <w:p w:rsidR="007377E5" w:rsidRPr="002513A2" w:rsidRDefault="007377E5" w:rsidP="002513A2">
            <w:pPr>
              <w:pStyle w:val="BodyText"/>
              <w:numPr>
                <w:ilvl w:val="1"/>
                <w:numId w:val="16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D0244C">
        <w:trPr>
          <w:trHeight w:val="432"/>
        </w:trPr>
        <w:tc>
          <w:tcPr>
            <w:tcW w:w="5000" w:type="pct"/>
            <w:gridSpan w:val="10"/>
            <w:vAlign w:val="center"/>
          </w:tcPr>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rsidR="007377E5" w:rsidRPr="002513A2" w:rsidRDefault="007377E5" w:rsidP="002513A2">
            <w:pPr>
              <w:pStyle w:val="FieldText"/>
              <w:rPr>
                <w:rFonts w:asciiTheme="minorHAnsi" w:hAnsiTheme="minorHAnsi" w:cstheme="minorHAnsi"/>
                <w:b w:val="0"/>
                <w:sz w:val="20"/>
                <w:szCs w:val="20"/>
                <w:lang w:val="hr-HR"/>
              </w:rPr>
            </w:pPr>
          </w:p>
          <w:p w:rsidR="007377E5" w:rsidRPr="002513A2" w:rsidRDefault="007377E5" w:rsidP="002513A2">
            <w:pPr>
              <w:pStyle w:val="FieldText"/>
              <w:rPr>
                <w:rFonts w:asciiTheme="minorHAnsi" w:hAnsiTheme="minorHAnsi" w:cstheme="minorHAnsi"/>
                <w:b w:val="0"/>
                <w:sz w:val="20"/>
                <w:szCs w:val="20"/>
                <w:lang w:val="hr-HR"/>
              </w:rPr>
            </w:pPr>
          </w:p>
        </w:tc>
      </w:tr>
      <w:tr w:rsidR="002513A2" w:rsidRPr="002513A2" w:rsidTr="00D0244C">
        <w:trPr>
          <w:trHeight w:val="432"/>
        </w:trPr>
        <w:tc>
          <w:tcPr>
            <w:tcW w:w="5000" w:type="pct"/>
            <w:gridSpan w:val="10"/>
            <w:vAlign w:val="center"/>
          </w:tcPr>
          <w:p w:rsidR="007377E5" w:rsidRPr="002513A2" w:rsidRDefault="007377E5" w:rsidP="002513A2">
            <w:pPr>
              <w:pStyle w:val="BodyText"/>
              <w:numPr>
                <w:ilvl w:val="1"/>
                <w:numId w:val="16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D0244C">
        <w:trPr>
          <w:trHeight w:val="188"/>
        </w:trPr>
        <w:tc>
          <w:tcPr>
            <w:tcW w:w="5000" w:type="pct"/>
            <w:gridSpan w:val="10"/>
            <w:vAlign w:val="center"/>
          </w:tcPr>
          <w:p w:rsidR="007377E5" w:rsidRPr="002513A2" w:rsidRDefault="007377E5"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D0244C">
        <w:trPr>
          <w:trHeight w:val="432"/>
        </w:trPr>
        <w:tc>
          <w:tcPr>
            <w:tcW w:w="5000" w:type="pct"/>
            <w:gridSpan w:val="10"/>
            <w:vAlign w:val="center"/>
          </w:tcPr>
          <w:p w:rsidR="007377E5" w:rsidRPr="002513A2" w:rsidRDefault="007377E5" w:rsidP="002513A2">
            <w:pPr>
              <w:pStyle w:val="BodyText"/>
              <w:numPr>
                <w:ilvl w:val="1"/>
                <w:numId w:val="16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D0244C">
        <w:trPr>
          <w:trHeight w:val="432"/>
        </w:trPr>
        <w:tc>
          <w:tcPr>
            <w:tcW w:w="5000" w:type="pct"/>
            <w:gridSpan w:val="10"/>
            <w:vAlign w:val="center"/>
          </w:tcPr>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7377E5" w:rsidRPr="002513A2" w:rsidRDefault="007377E5" w:rsidP="002513A2">
            <w:pPr>
              <w:pStyle w:val="FieldText"/>
              <w:numPr>
                <w:ilvl w:val="0"/>
                <w:numId w:val="16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evoluciju i institucionalni okviru u području migracijskog prava i politike EU</w:t>
            </w:r>
          </w:p>
          <w:p w:rsidR="007377E5" w:rsidRPr="002513A2" w:rsidRDefault="007377E5" w:rsidP="002513A2">
            <w:pPr>
              <w:pStyle w:val="FieldText"/>
              <w:numPr>
                <w:ilvl w:val="0"/>
                <w:numId w:val="1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Razumjeti učinke ljudskih prava na migracijsko pravo EU</w:t>
            </w:r>
          </w:p>
          <w:p w:rsidR="007377E5" w:rsidRPr="002513A2" w:rsidRDefault="007377E5" w:rsidP="002513A2">
            <w:pPr>
              <w:pStyle w:val="ListParagraph"/>
              <w:numPr>
                <w:ilvl w:val="0"/>
                <w:numId w:val="163"/>
              </w:numPr>
              <w:ind w:left="714" w:hanging="357"/>
              <w:contextualSpacing w:val="0"/>
              <w:rPr>
                <w:rFonts w:cstheme="minorHAnsi"/>
                <w:sz w:val="20"/>
                <w:szCs w:val="20"/>
                <w:lang w:val="hr-HR"/>
              </w:rPr>
            </w:pPr>
            <w:r w:rsidRPr="002513A2">
              <w:rPr>
                <w:rFonts w:cstheme="minorHAnsi"/>
                <w:sz w:val="20"/>
                <w:szCs w:val="20"/>
                <w:lang w:val="hr-HR"/>
              </w:rPr>
              <w:t xml:space="preserve">Prepoznati učinke migracijskih procesa na kulturni identitet EU </w:t>
            </w:r>
          </w:p>
          <w:p w:rsidR="007377E5" w:rsidRPr="002513A2" w:rsidRDefault="007377E5" w:rsidP="002513A2">
            <w:pPr>
              <w:pStyle w:val="ListParagraph"/>
              <w:numPr>
                <w:ilvl w:val="0"/>
                <w:numId w:val="163"/>
              </w:numPr>
              <w:ind w:left="714" w:hanging="357"/>
              <w:contextualSpacing w:val="0"/>
              <w:rPr>
                <w:rFonts w:cstheme="minorHAnsi"/>
                <w:sz w:val="20"/>
                <w:szCs w:val="20"/>
                <w:lang w:val="hr-HR"/>
              </w:rPr>
            </w:pPr>
            <w:r w:rsidRPr="002513A2">
              <w:rPr>
                <w:rFonts w:cstheme="minorHAnsi"/>
                <w:sz w:val="20"/>
                <w:szCs w:val="20"/>
                <w:lang w:val="hr-HR"/>
              </w:rPr>
              <w:t xml:space="preserve">Prepoznavanje promjena u kulturnom identitetu EU-a uzrokovanih migracijskim procesima </w:t>
            </w:r>
          </w:p>
          <w:p w:rsidR="007377E5" w:rsidRPr="002513A2" w:rsidRDefault="007377E5" w:rsidP="002513A2">
            <w:pPr>
              <w:pStyle w:val="ListParagraph"/>
              <w:numPr>
                <w:ilvl w:val="0"/>
                <w:numId w:val="163"/>
              </w:numPr>
              <w:ind w:left="714" w:hanging="357"/>
              <w:contextualSpacing w:val="0"/>
              <w:rPr>
                <w:rFonts w:cstheme="minorHAnsi"/>
                <w:sz w:val="20"/>
                <w:szCs w:val="20"/>
                <w:lang w:val="hr-HR"/>
              </w:rPr>
            </w:pPr>
            <w:r w:rsidRPr="002513A2">
              <w:rPr>
                <w:rFonts w:cstheme="minorHAnsi"/>
                <w:sz w:val="20"/>
                <w:szCs w:val="20"/>
                <w:lang w:val="hr-HR"/>
              </w:rPr>
              <w:t xml:space="preserve">Prezentirati obrazložena mišljenja u području europskog prava migracija, azila i viza </w:t>
            </w:r>
          </w:p>
        </w:tc>
      </w:tr>
      <w:tr w:rsidR="002513A2" w:rsidRPr="002513A2" w:rsidTr="00D0244C">
        <w:trPr>
          <w:trHeight w:val="323"/>
        </w:trPr>
        <w:tc>
          <w:tcPr>
            <w:tcW w:w="5000" w:type="pct"/>
            <w:gridSpan w:val="10"/>
            <w:vAlign w:val="center"/>
          </w:tcPr>
          <w:p w:rsidR="007377E5" w:rsidRPr="002513A2" w:rsidRDefault="007377E5" w:rsidP="002513A2">
            <w:pPr>
              <w:pStyle w:val="BodyText"/>
              <w:numPr>
                <w:ilvl w:val="1"/>
                <w:numId w:val="16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D0244C">
        <w:trPr>
          <w:trHeight w:val="432"/>
        </w:trPr>
        <w:tc>
          <w:tcPr>
            <w:tcW w:w="5000" w:type="pct"/>
            <w:gridSpan w:val="10"/>
            <w:vAlign w:val="center"/>
          </w:tcPr>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Područje slobode sigurnosti i pravde</w:t>
            </w:r>
          </w:p>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Azil</w:t>
            </w:r>
          </w:p>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Imigracija </w:t>
            </w:r>
          </w:p>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Schengen </w:t>
            </w:r>
          </w:p>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Ljudska prava </w:t>
            </w:r>
          </w:p>
          <w:p w:rsidR="007377E5" w:rsidRPr="002513A2" w:rsidRDefault="007377E5"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Kulturni identitet </w:t>
            </w:r>
          </w:p>
        </w:tc>
      </w:tr>
      <w:tr w:rsidR="002513A2" w:rsidRPr="002513A2" w:rsidTr="00D0244C">
        <w:trPr>
          <w:trHeight w:val="432"/>
        </w:trPr>
        <w:tc>
          <w:tcPr>
            <w:tcW w:w="1825" w:type="pct"/>
            <w:gridSpan w:val="3"/>
            <w:vAlign w:val="center"/>
          </w:tcPr>
          <w:p w:rsidR="007377E5" w:rsidRPr="002513A2" w:rsidRDefault="007377E5" w:rsidP="002513A2">
            <w:pPr>
              <w:pStyle w:val="BodyText"/>
              <w:numPr>
                <w:ilvl w:val="1"/>
                <w:numId w:val="16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predavanja</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seminari i radionice  </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vježbe  </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obrazovanje na daljinu</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terenska nastava</w:t>
            </w:r>
          </w:p>
        </w:tc>
        <w:tc>
          <w:tcPr>
            <w:tcW w:w="1899" w:type="pct"/>
            <w:gridSpan w:val="3"/>
            <w:vAlign w:val="center"/>
          </w:tcPr>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samostalni zadaci  </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multimedija i mreža  </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laboratorij</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mentorski rad</w:t>
            </w:r>
          </w:p>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Pr="002513A2">
              <w:rPr>
                <w:rFonts w:asciiTheme="minorHAnsi" w:hAnsiTheme="minorHAnsi" w:cstheme="minorHAnsi"/>
                <w:b w:val="0"/>
                <w:sz w:val="20"/>
                <w:szCs w:val="20"/>
                <w:lang w:val="hr-HR"/>
              </w:rPr>
              <w:t xml:space="preserve"> ostalo konzultacije</w:t>
            </w:r>
          </w:p>
        </w:tc>
      </w:tr>
      <w:tr w:rsidR="002513A2" w:rsidRPr="002513A2" w:rsidTr="00D0244C">
        <w:trPr>
          <w:trHeight w:val="432"/>
        </w:trPr>
        <w:tc>
          <w:tcPr>
            <w:tcW w:w="1825" w:type="pct"/>
            <w:gridSpan w:val="3"/>
            <w:vAlign w:val="center"/>
          </w:tcPr>
          <w:p w:rsidR="007377E5" w:rsidRPr="002513A2" w:rsidRDefault="007377E5" w:rsidP="002513A2">
            <w:pPr>
              <w:pStyle w:val="BodyText"/>
              <w:numPr>
                <w:ilvl w:val="1"/>
                <w:numId w:val="16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7377E5" w:rsidRPr="002513A2" w:rsidRDefault="007377E5"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D0244C">
        <w:trPr>
          <w:trHeight w:val="432"/>
        </w:trPr>
        <w:tc>
          <w:tcPr>
            <w:tcW w:w="5000" w:type="pct"/>
            <w:gridSpan w:val="10"/>
            <w:vAlign w:val="center"/>
          </w:tcPr>
          <w:p w:rsidR="007377E5" w:rsidRPr="002513A2" w:rsidRDefault="007377E5" w:rsidP="002513A2">
            <w:pPr>
              <w:pStyle w:val="BodyText"/>
              <w:numPr>
                <w:ilvl w:val="1"/>
                <w:numId w:val="16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D0244C">
        <w:trPr>
          <w:trHeight w:val="432"/>
        </w:trPr>
        <w:tc>
          <w:tcPr>
            <w:tcW w:w="5000" w:type="pct"/>
            <w:gridSpan w:val="10"/>
            <w:vAlign w:val="center"/>
          </w:tcPr>
          <w:p w:rsidR="007377E5" w:rsidRPr="002513A2" w:rsidRDefault="007377E5"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w:t>
            </w:r>
            <w:r w:rsidRPr="002513A2">
              <w:rPr>
                <w:rFonts w:asciiTheme="minorHAnsi" w:hAnsiTheme="minorHAnsi" w:cstheme="minorHAnsi"/>
                <w:b w:val="0"/>
                <w:noProof/>
                <w:sz w:val="20"/>
                <w:szCs w:val="20"/>
                <w:lang w:val="hr-HR"/>
              </w:rPr>
              <w:lastRenderedPageBreak/>
              <w:t xml:space="preserve">kolegija. </w:t>
            </w:r>
          </w:p>
        </w:tc>
      </w:tr>
      <w:tr w:rsidR="002513A2" w:rsidRPr="002513A2" w:rsidTr="00D0244C">
        <w:trPr>
          <w:trHeight w:val="432"/>
        </w:trPr>
        <w:tc>
          <w:tcPr>
            <w:tcW w:w="5000" w:type="pct"/>
            <w:gridSpan w:val="10"/>
            <w:vAlign w:val="center"/>
          </w:tcPr>
          <w:p w:rsidR="007377E5" w:rsidRPr="002513A2" w:rsidRDefault="007377E5" w:rsidP="002513A2">
            <w:pPr>
              <w:pStyle w:val="BodyText"/>
              <w:numPr>
                <w:ilvl w:val="1"/>
                <w:numId w:val="165"/>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Praćenje rada studenata</w:t>
            </w:r>
          </w:p>
        </w:tc>
      </w:tr>
      <w:tr w:rsidR="002513A2" w:rsidRPr="002513A2" w:rsidTr="00D0244C">
        <w:trPr>
          <w:trHeight w:val="111"/>
        </w:trPr>
        <w:tc>
          <w:tcPr>
            <w:tcW w:w="84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04"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8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3"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D0244C">
        <w:trPr>
          <w:trHeight w:val="108"/>
        </w:trPr>
        <w:tc>
          <w:tcPr>
            <w:tcW w:w="84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3"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D0244C">
        <w:trPr>
          <w:trHeight w:val="108"/>
        </w:trPr>
        <w:tc>
          <w:tcPr>
            <w:tcW w:w="84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3*</w:t>
            </w:r>
          </w:p>
        </w:tc>
        <w:tc>
          <w:tcPr>
            <w:tcW w:w="704"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3"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D0244C">
        <w:trPr>
          <w:trHeight w:val="108"/>
        </w:trPr>
        <w:tc>
          <w:tcPr>
            <w:tcW w:w="841" w:type="pct"/>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7377E5" w:rsidRPr="002513A2" w:rsidRDefault="007377E5" w:rsidP="002513A2">
            <w:pPr>
              <w:pStyle w:val="BodyText"/>
              <w:rPr>
                <w:rFonts w:asciiTheme="minorHAnsi" w:hAnsiTheme="minorHAnsi" w:cstheme="minorHAnsi"/>
                <w:b w:val="0"/>
                <w:sz w:val="20"/>
                <w:szCs w:val="20"/>
                <w:lang w:val="hr-HR"/>
              </w:rPr>
            </w:pPr>
          </w:p>
        </w:tc>
        <w:tc>
          <w:tcPr>
            <w:tcW w:w="354"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7377E5" w:rsidRPr="002513A2" w:rsidRDefault="007377E5" w:rsidP="002513A2">
            <w:pPr>
              <w:pStyle w:val="BodyText"/>
              <w:rPr>
                <w:rFonts w:asciiTheme="minorHAnsi" w:hAnsiTheme="minorHAnsi" w:cstheme="minorHAnsi"/>
                <w:b w:val="0"/>
                <w:sz w:val="20"/>
                <w:szCs w:val="20"/>
                <w:lang w:val="hr-HR"/>
              </w:rPr>
            </w:pPr>
          </w:p>
        </w:tc>
        <w:tc>
          <w:tcPr>
            <w:tcW w:w="460" w:type="pct"/>
            <w:gridSpan w:val="2"/>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7377E5" w:rsidRPr="002513A2" w:rsidRDefault="007377E5" w:rsidP="002513A2">
            <w:pPr>
              <w:pStyle w:val="BodyText"/>
              <w:rPr>
                <w:rFonts w:asciiTheme="minorHAnsi" w:hAnsiTheme="minorHAnsi" w:cstheme="minorHAnsi"/>
                <w:b w:val="0"/>
                <w:sz w:val="20"/>
                <w:szCs w:val="20"/>
                <w:lang w:val="hr-HR"/>
              </w:rPr>
            </w:pPr>
          </w:p>
        </w:tc>
        <w:tc>
          <w:tcPr>
            <w:tcW w:w="703" w:type="pct"/>
            <w:vAlign w:val="center"/>
          </w:tcPr>
          <w:p w:rsidR="007377E5" w:rsidRPr="002513A2" w:rsidRDefault="007377E5"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D0244C">
        <w:trPr>
          <w:trHeight w:val="432"/>
        </w:trPr>
        <w:tc>
          <w:tcPr>
            <w:tcW w:w="5000" w:type="pct"/>
            <w:gridSpan w:val="10"/>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13A2" w:rsidRPr="002513A2" w:rsidTr="00D0244C">
        <w:trPr>
          <w:trHeight w:val="432"/>
        </w:trPr>
        <w:tc>
          <w:tcPr>
            <w:tcW w:w="5000" w:type="pct"/>
            <w:gridSpan w:val="10"/>
            <w:vAlign w:val="center"/>
          </w:tcPr>
          <w:p w:rsidR="007377E5" w:rsidRPr="002513A2" w:rsidRDefault="007377E5" w:rsidP="002513A2">
            <w:pPr>
              <w:pStyle w:val="BodyText"/>
              <w:numPr>
                <w:ilvl w:val="1"/>
                <w:numId w:val="165"/>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D0244C">
        <w:trPr>
          <w:trHeight w:val="432"/>
        </w:trPr>
        <w:tc>
          <w:tcPr>
            <w:tcW w:w="5000" w:type="pct"/>
            <w:gridSpan w:val="10"/>
            <w:vAlign w:val="center"/>
          </w:tcPr>
          <w:p w:rsidR="007377E5" w:rsidRPr="002513A2" w:rsidRDefault="007377E5"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D0244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BODOVI</w:t>
                  </w:r>
                </w:p>
              </w:tc>
            </w:tr>
            <w:tr w:rsidR="002513A2" w:rsidRPr="002513A2" w:rsidTr="00D0244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13A2" w:rsidRDefault="007377E5"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13A2" w:rsidRDefault="007377E5"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13A2" w:rsidRDefault="007377E5"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13A2" w:rsidRDefault="007377E5"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13A2" w:rsidRDefault="007377E5"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13A2" w:rsidRDefault="007377E5" w:rsidP="002513A2">
                  <w:pPr>
                    <w:jc w:val="center"/>
                    <w:rPr>
                      <w:rFonts w:cstheme="minorHAnsi"/>
                      <w:bCs/>
                      <w:sz w:val="20"/>
                      <w:szCs w:val="20"/>
                    </w:rPr>
                  </w:pPr>
                  <w:r w:rsidRPr="002513A2">
                    <w:rPr>
                      <w:rFonts w:cstheme="minorHAnsi"/>
                      <w:bCs/>
                      <w:sz w:val="20"/>
                      <w:szCs w:val="20"/>
                    </w:rPr>
                    <w:t>max</w:t>
                  </w: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10</w:t>
                  </w: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0,3</w:t>
                  </w:r>
                </w:p>
                <w:p w:rsidR="007377E5" w:rsidRPr="002513A2" w:rsidRDefault="007377E5"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10</w:t>
                  </w: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30</w:t>
                  </w: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13A2" w:rsidRDefault="007377E5" w:rsidP="002513A2">
                  <w:pPr>
                    <w:jc w:val="center"/>
                    <w:rPr>
                      <w:rFonts w:cstheme="minorHAnsi"/>
                      <w:sz w:val="20"/>
                      <w:szCs w:val="20"/>
                    </w:rPr>
                  </w:pPr>
                  <w:r w:rsidRPr="002513A2">
                    <w:rPr>
                      <w:rFonts w:cstheme="minorHAnsi"/>
                      <w:sz w:val="20"/>
                      <w:szCs w:val="20"/>
                    </w:rPr>
                    <w:t>50</w:t>
                  </w:r>
                </w:p>
              </w:tc>
            </w:tr>
            <w:tr w:rsidR="002513A2" w:rsidRPr="002513A2" w:rsidTr="00D0244C">
              <w:tc>
                <w:tcPr>
                  <w:tcW w:w="2104"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13A2" w:rsidRDefault="007377E5" w:rsidP="002513A2">
                  <w:pPr>
                    <w:jc w:val="center"/>
                    <w:rPr>
                      <w:rFonts w:cstheme="minorHAnsi"/>
                      <w:sz w:val="20"/>
                      <w:szCs w:val="20"/>
                    </w:rPr>
                  </w:pPr>
                  <w:r w:rsidRPr="002513A2">
                    <w:rPr>
                      <w:rFonts w:cstheme="minorHAnsi"/>
                      <w:sz w:val="20"/>
                      <w:szCs w:val="20"/>
                    </w:rPr>
                    <w:t>100</w:t>
                  </w:r>
                </w:p>
              </w:tc>
            </w:tr>
          </w:tbl>
          <w:p w:rsidR="007377E5" w:rsidRPr="002513A2" w:rsidRDefault="007377E5" w:rsidP="002513A2">
            <w:pPr>
              <w:jc w:val="both"/>
              <w:rPr>
                <w:rFonts w:cstheme="minorHAnsi"/>
                <w:sz w:val="20"/>
                <w:szCs w:val="20"/>
              </w:rPr>
            </w:pPr>
          </w:p>
          <w:p w:rsidR="007377E5" w:rsidRPr="002513A2" w:rsidRDefault="007377E5"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7377E5" w:rsidRPr="002513A2" w:rsidRDefault="007377E5" w:rsidP="002513A2">
            <w:pPr>
              <w:pStyle w:val="Default"/>
              <w:jc w:val="both"/>
              <w:rPr>
                <w:rFonts w:asciiTheme="minorHAnsi" w:hAnsiTheme="minorHAnsi" w:cstheme="minorHAnsi"/>
                <w:color w:val="auto"/>
                <w:sz w:val="20"/>
                <w:szCs w:val="20"/>
              </w:rPr>
            </w:pPr>
          </w:p>
        </w:tc>
      </w:tr>
      <w:tr w:rsidR="002513A2" w:rsidRPr="002513A2" w:rsidTr="00D0244C">
        <w:trPr>
          <w:trHeight w:val="432"/>
        </w:trPr>
        <w:tc>
          <w:tcPr>
            <w:tcW w:w="5000" w:type="pct"/>
            <w:gridSpan w:val="10"/>
            <w:vAlign w:val="center"/>
          </w:tcPr>
          <w:p w:rsidR="007377E5" w:rsidRPr="002513A2" w:rsidRDefault="007377E5"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D0244C">
        <w:trPr>
          <w:trHeight w:val="710"/>
        </w:trPr>
        <w:tc>
          <w:tcPr>
            <w:tcW w:w="5000" w:type="pct"/>
            <w:gridSpan w:val="10"/>
            <w:vAlign w:val="center"/>
          </w:tcPr>
          <w:p w:rsidR="007377E5" w:rsidRPr="002513A2" w:rsidRDefault="007377E5" w:rsidP="002513A2">
            <w:pPr>
              <w:pStyle w:val="Default"/>
              <w:numPr>
                <w:ilvl w:val="0"/>
                <w:numId w:val="161"/>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rsidR="007377E5" w:rsidRPr="002513A2" w:rsidRDefault="007377E5" w:rsidP="002513A2">
            <w:pPr>
              <w:pStyle w:val="Default"/>
              <w:numPr>
                <w:ilvl w:val="0"/>
                <w:numId w:val="161"/>
              </w:numPr>
              <w:rPr>
                <w:rFonts w:asciiTheme="minorHAnsi" w:hAnsiTheme="minorHAnsi" w:cstheme="minorHAnsi"/>
                <w:color w:val="auto"/>
                <w:sz w:val="20"/>
                <w:szCs w:val="20"/>
                <w:lang w:val="en-US"/>
              </w:rPr>
            </w:pPr>
            <w:r w:rsidRPr="002513A2">
              <w:rPr>
                <w:rFonts w:asciiTheme="minorHAnsi" w:hAnsiTheme="minorHAnsi" w:cstheme="minorHAnsi"/>
                <w:color w:val="auto"/>
                <w:sz w:val="20"/>
                <w:szCs w:val="20"/>
                <w:lang w:val="en-US"/>
              </w:rPr>
              <w:t>Komadina, Petra; Petrašević, Tunjica. Funky Europe – a concept based on the latest developments in the communication strategies of the EU and Croatia ; Pravni vjesnik. 28 (2012) (2012) , 1; 35-55</w:t>
            </w:r>
          </w:p>
          <w:p w:rsidR="007377E5" w:rsidRPr="002513A2" w:rsidRDefault="007377E5" w:rsidP="002513A2">
            <w:pPr>
              <w:pStyle w:val="Default"/>
              <w:numPr>
                <w:ilvl w:val="0"/>
                <w:numId w:val="161"/>
              </w:numPr>
              <w:rPr>
                <w:rFonts w:asciiTheme="minorHAnsi" w:hAnsiTheme="minorHAnsi" w:cstheme="minorHAnsi"/>
                <w:color w:val="auto"/>
                <w:sz w:val="20"/>
                <w:szCs w:val="20"/>
              </w:rPr>
            </w:pPr>
            <w:r w:rsidRPr="002513A2">
              <w:rPr>
                <w:rFonts w:asciiTheme="minorHAnsi" w:hAnsiTheme="minorHAnsi" w:cstheme="minorHAnsi"/>
                <w:color w:val="auto"/>
                <w:sz w:val="20"/>
                <w:szCs w:val="20"/>
              </w:rPr>
              <w:t>Milardović, A., Stranci pred vratima EuropePan liber, Institut za europske i  globalizacijske studije, Zagreb, 2014.</w:t>
            </w:r>
          </w:p>
          <w:p w:rsidR="007377E5" w:rsidRPr="002513A2" w:rsidRDefault="007377E5" w:rsidP="002513A2">
            <w:pPr>
              <w:pStyle w:val="Default"/>
              <w:numPr>
                <w:ilvl w:val="0"/>
                <w:numId w:val="161"/>
              </w:numPr>
              <w:rPr>
                <w:rFonts w:asciiTheme="minorHAnsi" w:hAnsiTheme="minorHAnsi" w:cstheme="minorHAnsi"/>
                <w:color w:val="auto"/>
                <w:sz w:val="20"/>
                <w:szCs w:val="20"/>
              </w:rPr>
            </w:pPr>
            <w:r w:rsidRPr="002513A2">
              <w:rPr>
                <w:rFonts w:asciiTheme="minorHAnsi" w:hAnsiTheme="minorHAnsi" w:cstheme="minorHAnsi"/>
                <w:color w:val="auto"/>
                <w:sz w:val="20"/>
                <w:szCs w:val="20"/>
              </w:rPr>
              <w:t>Priručnik o europskom pravu u području azila, zaštite granica i imigracije ; Luxembourg: Publications Office of the European Union, 2016.</w:t>
            </w:r>
          </w:p>
          <w:p w:rsidR="007377E5" w:rsidRPr="002513A2" w:rsidRDefault="007377E5" w:rsidP="002513A2">
            <w:pPr>
              <w:pStyle w:val="Default"/>
              <w:numPr>
                <w:ilvl w:val="0"/>
                <w:numId w:val="161"/>
              </w:numPr>
              <w:rPr>
                <w:rFonts w:asciiTheme="minorHAnsi" w:hAnsiTheme="minorHAnsi" w:cstheme="minorHAnsi"/>
                <w:color w:val="auto"/>
                <w:sz w:val="20"/>
                <w:szCs w:val="20"/>
              </w:rPr>
            </w:pPr>
            <w:r w:rsidRPr="002513A2">
              <w:rPr>
                <w:rFonts w:asciiTheme="minorHAnsi" w:hAnsiTheme="minorHAnsi" w:cstheme="minorHAnsi"/>
                <w:color w:val="auto"/>
                <w:sz w:val="20"/>
                <w:szCs w:val="20"/>
              </w:rPr>
              <w:t>Vojin Dimitrijević [et al.], Kulturna prava / Beograd, Beogradski centar za ljudska prava, 1999.</w:t>
            </w:r>
          </w:p>
          <w:p w:rsidR="007377E5" w:rsidRPr="002513A2" w:rsidRDefault="007377E5" w:rsidP="002513A2">
            <w:pPr>
              <w:pStyle w:val="Default"/>
              <w:rPr>
                <w:rFonts w:asciiTheme="minorHAnsi" w:hAnsiTheme="minorHAnsi" w:cstheme="minorHAnsi"/>
                <w:color w:val="auto"/>
                <w:sz w:val="20"/>
                <w:szCs w:val="20"/>
              </w:rPr>
            </w:pPr>
          </w:p>
        </w:tc>
      </w:tr>
      <w:tr w:rsidR="002513A2" w:rsidRPr="002513A2" w:rsidTr="00D0244C">
        <w:trPr>
          <w:trHeight w:val="432"/>
        </w:trPr>
        <w:tc>
          <w:tcPr>
            <w:tcW w:w="5000" w:type="pct"/>
            <w:gridSpan w:val="10"/>
            <w:vAlign w:val="center"/>
          </w:tcPr>
          <w:p w:rsidR="007377E5" w:rsidRPr="002513A2" w:rsidRDefault="007377E5"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D0244C">
        <w:trPr>
          <w:trHeight w:val="432"/>
        </w:trPr>
        <w:tc>
          <w:tcPr>
            <w:tcW w:w="5000" w:type="pct"/>
            <w:gridSpan w:val="10"/>
            <w:vAlign w:val="center"/>
          </w:tcPr>
          <w:p w:rsidR="007377E5" w:rsidRPr="002513A2" w:rsidRDefault="007377E5" w:rsidP="002513A2">
            <w:pPr>
              <w:pStyle w:val="ListParagraph"/>
              <w:numPr>
                <w:ilvl w:val="0"/>
                <w:numId w:val="21"/>
              </w:numPr>
              <w:contextualSpacing w:val="0"/>
              <w:rPr>
                <w:rFonts w:cstheme="minorHAnsi"/>
                <w:sz w:val="20"/>
                <w:szCs w:val="20"/>
                <w:lang w:val="hr-HR" w:eastAsia="hr-HR"/>
              </w:rPr>
            </w:pPr>
            <w:r w:rsidRPr="002513A2">
              <w:rPr>
                <w:rFonts w:cstheme="minorHAnsi"/>
                <w:sz w:val="20"/>
                <w:szCs w:val="20"/>
                <w:lang w:val="hr-HR" w:eastAsia="hr-HR"/>
              </w:rPr>
              <w:lastRenderedPageBreak/>
              <w:t>Hailbronner ; Kay, Thym, Daniel; EU immigration and asylum law : a commentary 2nd ed., Muenchen : Beck ; Oxford : Hart Publishing ; Baden-Baden : Nomos, 2016.</w:t>
            </w:r>
          </w:p>
          <w:p w:rsidR="007377E5" w:rsidRPr="002513A2" w:rsidRDefault="007377E5" w:rsidP="002513A2">
            <w:pPr>
              <w:pStyle w:val="ListParagraph"/>
              <w:numPr>
                <w:ilvl w:val="0"/>
                <w:numId w:val="21"/>
              </w:numPr>
              <w:contextualSpacing w:val="0"/>
              <w:rPr>
                <w:rFonts w:cstheme="minorHAnsi"/>
                <w:sz w:val="20"/>
                <w:szCs w:val="20"/>
                <w:lang w:val="hr-HR" w:eastAsia="hr-HR"/>
              </w:rPr>
            </w:pPr>
            <w:r w:rsidRPr="002513A2">
              <w:rPr>
                <w:rFonts w:cstheme="minorHAnsi"/>
                <w:sz w:val="20"/>
                <w:szCs w:val="20"/>
                <w:lang w:val="hr-HR" w:eastAsia="hr-HR"/>
              </w:rPr>
              <w:t>Vukorepa, Ivana Migracije i pravo na rad u Europskoj uniji, , Zbornik Pravnog fakulteta u Zagrebu, Vol. 68, No. 1, 2018.</w:t>
            </w:r>
          </w:p>
          <w:p w:rsidR="007377E5" w:rsidRPr="002513A2" w:rsidRDefault="007377E5" w:rsidP="002513A2">
            <w:pPr>
              <w:pStyle w:val="ListParagraph"/>
              <w:numPr>
                <w:ilvl w:val="0"/>
                <w:numId w:val="21"/>
              </w:numPr>
              <w:contextualSpacing w:val="0"/>
              <w:rPr>
                <w:rFonts w:cstheme="minorHAnsi"/>
                <w:sz w:val="20"/>
                <w:szCs w:val="20"/>
                <w:lang w:val="hr-HR" w:eastAsia="hr-HR"/>
              </w:rPr>
            </w:pPr>
            <w:r w:rsidRPr="002513A2">
              <w:rPr>
                <w:rFonts w:cstheme="minorHAnsi"/>
                <w:sz w:val="20"/>
                <w:szCs w:val="20"/>
                <w:lang w:val="hr-HR" w:eastAsia="hr-HR"/>
              </w:rPr>
              <w:t xml:space="preserve">Tadić, Dragović, Tadić: Migracijska i izbjeglička kriza – sigurnosni rizici za EU Polic. sigur. (Zagreb), godina 25. (2016), broj 1, str. 14-41 </w:t>
            </w:r>
          </w:p>
          <w:p w:rsidR="007377E5" w:rsidRPr="002513A2" w:rsidRDefault="007377E5" w:rsidP="002513A2">
            <w:pPr>
              <w:pStyle w:val="ListParagraph"/>
              <w:numPr>
                <w:ilvl w:val="0"/>
                <w:numId w:val="21"/>
              </w:numPr>
              <w:contextualSpacing w:val="0"/>
              <w:rPr>
                <w:rFonts w:cstheme="minorHAnsi"/>
                <w:sz w:val="20"/>
                <w:szCs w:val="20"/>
                <w:lang w:val="hr-HR" w:eastAsia="hr-HR"/>
              </w:rPr>
            </w:pPr>
            <w:r w:rsidRPr="002513A2">
              <w:rPr>
                <w:rFonts w:cstheme="minorHAnsi"/>
                <w:sz w:val="20"/>
                <w:szCs w:val="20"/>
                <w:lang w:val="hr-HR" w:eastAsia="hr-HR"/>
              </w:rPr>
              <w:t>Čorić, D. , EU plava karta i nadolazeće izmjene u sustavu EU plave karte, Bibliografija, Radno pravo:stručni časopis, (2017), str. 40.-50.</w:t>
            </w:r>
          </w:p>
          <w:p w:rsidR="007377E5" w:rsidRPr="002513A2" w:rsidRDefault="007377E5" w:rsidP="002513A2">
            <w:pPr>
              <w:pStyle w:val="ListParagraph"/>
              <w:numPr>
                <w:ilvl w:val="0"/>
                <w:numId w:val="21"/>
              </w:numPr>
              <w:contextualSpacing w:val="0"/>
              <w:rPr>
                <w:rFonts w:cstheme="minorHAnsi"/>
                <w:sz w:val="20"/>
                <w:szCs w:val="20"/>
                <w:lang w:val="hr-HR" w:eastAsia="hr-HR"/>
              </w:rPr>
            </w:pPr>
            <w:r w:rsidRPr="002513A2">
              <w:rPr>
                <w:rFonts w:cstheme="minorHAnsi"/>
                <w:sz w:val="20"/>
                <w:szCs w:val="20"/>
                <w:lang w:val="hr-HR" w:eastAsia="hr-HR"/>
              </w:rPr>
              <w:t>Lalić, Novak, Goranka, Azil: pravni i institucionalni aspekti, Zagreb, Pravni Fakultet Sveučilišta u Zagrebu, Studijski centar za javnu upravu i javne financije, 2017</w:t>
            </w:r>
          </w:p>
        </w:tc>
      </w:tr>
      <w:tr w:rsidR="002513A2" w:rsidRPr="002513A2" w:rsidTr="00D0244C">
        <w:trPr>
          <w:trHeight w:val="432"/>
        </w:trPr>
        <w:tc>
          <w:tcPr>
            <w:tcW w:w="5000" w:type="pct"/>
            <w:gridSpan w:val="10"/>
            <w:vAlign w:val="center"/>
          </w:tcPr>
          <w:p w:rsidR="007377E5" w:rsidRPr="002513A2" w:rsidRDefault="007377E5"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D0244C">
        <w:trPr>
          <w:trHeight w:val="432"/>
        </w:trPr>
        <w:tc>
          <w:tcPr>
            <w:tcW w:w="5000" w:type="pct"/>
            <w:gridSpan w:val="10"/>
            <w:vAlign w:val="center"/>
          </w:tcPr>
          <w:p w:rsidR="007377E5" w:rsidRPr="002513A2" w:rsidRDefault="007377E5" w:rsidP="002513A2">
            <w:pPr>
              <w:pStyle w:val="FieldText"/>
              <w:rPr>
                <w:rFonts w:asciiTheme="minorHAnsi" w:hAnsiTheme="minorHAnsi" w:cstheme="minorHAnsi"/>
                <w:b w:val="0"/>
                <w:sz w:val="20"/>
                <w:szCs w:val="20"/>
                <w:lang w:val="hr-HR"/>
              </w:rPr>
            </w:pPr>
          </w:p>
          <w:p w:rsidR="007377E5" w:rsidRPr="002513A2" w:rsidRDefault="007377E5" w:rsidP="002513A2">
            <w:pPr>
              <w:pStyle w:val="FieldText"/>
              <w:numPr>
                <w:ilvl w:val="0"/>
                <w:numId w:val="16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7377E5" w:rsidRPr="002513A2" w:rsidRDefault="007377E5" w:rsidP="002513A2">
            <w:pPr>
              <w:pStyle w:val="FieldText"/>
              <w:numPr>
                <w:ilvl w:val="0"/>
                <w:numId w:val="16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7377E5" w:rsidRPr="002513A2" w:rsidRDefault="007377E5" w:rsidP="002513A2">
            <w:pPr>
              <w:pStyle w:val="FieldText"/>
              <w:numPr>
                <w:ilvl w:val="0"/>
                <w:numId w:val="16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7377E5" w:rsidRPr="002513A2" w:rsidRDefault="007377E5" w:rsidP="002513A2">
            <w:pPr>
              <w:pStyle w:val="FieldText"/>
              <w:rPr>
                <w:rFonts w:asciiTheme="minorHAnsi" w:hAnsiTheme="minorHAnsi" w:cstheme="minorHAnsi"/>
                <w:b w:val="0"/>
                <w:sz w:val="20"/>
                <w:szCs w:val="20"/>
                <w:lang w:val="hr-HR"/>
              </w:rPr>
            </w:pPr>
          </w:p>
        </w:tc>
      </w:tr>
    </w:tbl>
    <w:p w:rsidR="007377E5" w:rsidRPr="002513A2" w:rsidRDefault="007377E5" w:rsidP="002513A2">
      <w:pPr>
        <w:pStyle w:val="FootnoteText"/>
        <w:rPr>
          <w:rFonts w:asciiTheme="minorHAnsi" w:hAnsiTheme="minorHAnsi" w:cstheme="minorHAnsi"/>
        </w:rPr>
      </w:pPr>
    </w:p>
    <w:p w:rsidR="007377E5" w:rsidRPr="002513A2" w:rsidRDefault="007377E5" w:rsidP="002513A2">
      <w:pPr>
        <w:rPr>
          <w:rFonts w:cstheme="minorHAnsi"/>
          <w:sz w:val="20"/>
          <w:szCs w:val="20"/>
        </w:rPr>
      </w:pPr>
      <w:r w:rsidRPr="002513A2">
        <w:rPr>
          <w:rFonts w:cstheme="minorHAnsi"/>
          <w:sz w:val="20"/>
          <w:szCs w:val="20"/>
        </w:rPr>
        <w:br w:type="page"/>
      </w:r>
    </w:p>
    <w:p w:rsidR="007377E5" w:rsidRPr="002513A2" w:rsidRDefault="007377E5" w:rsidP="002513A2">
      <w:pPr>
        <w:rPr>
          <w:rFonts w:cstheme="minorHAnsi"/>
          <w:sz w:val="20"/>
          <w:szCs w:val="20"/>
        </w:rPr>
      </w:pPr>
    </w:p>
    <w:p w:rsidR="00E63C77" w:rsidRPr="002513A2" w:rsidRDefault="00E63C77" w:rsidP="002513A2">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E63C77">
        <w:trPr>
          <w:trHeight w:hRule="exact" w:val="405"/>
        </w:trPr>
        <w:tc>
          <w:tcPr>
            <w:tcW w:w="5000" w:type="pct"/>
            <w:gridSpan w:val="3"/>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Opće informacije</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E63C77" w:rsidRPr="002513A2" w:rsidRDefault="00E63C77" w:rsidP="002513A2">
            <w:pPr>
              <w:tabs>
                <w:tab w:val="left" w:pos="4731"/>
              </w:tabs>
              <w:rPr>
                <w:rFonts w:cstheme="minorHAnsi"/>
                <w:sz w:val="20"/>
                <w:szCs w:val="20"/>
                <w:lang w:val="de-DE"/>
              </w:rPr>
            </w:pPr>
            <w:r w:rsidRPr="002513A2">
              <w:rPr>
                <w:rFonts w:cstheme="minorHAnsi"/>
                <w:sz w:val="20"/>
                <w:szCs w:val="20"/>
                <w:lang w:val="de-DE"/>
              </w:rPr>
              <w:t>Istraživanje prakse europskih kulturnih i kreativnih industrija</w:t>
            </w:r>
          </w:p>
        </w:tc>
      </w:tr>
      <w:tr w:rsidR="002513A2" w:rsidRPr="002513A2" w:rsidTr="00E63C77">
        <w:trPr>
          <w:trHeight w:val="259"/>
        </w:trPr>
        <w:tc>
          <w:tcPr>
            <w:tcW w:w="1715" w:type="pct"/>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Doc. dr. sc. Marta Borić Cvenić</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E63C77" w:rsidRPr="002513A2" w:rsidRDefault="00E63C77" w:rsidP="002513A2">
            <w:pPr>
              <w:rPr>
                <w:rFonts w:cstheme="minorHAnsi"/>
                <w:sz w:val="20"/>
                <w:szCs w:val="20"/>
              </w:rPr>
            </w:pP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E63C77" w:rsidRPr="002513A2" w:rsidRDefault="00E63C77"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E63C77" w:rsidRPr="002513A2" w:rsidRDefault="00E63C77"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MA-MM-32</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Izborni kolegij</w:t>
            </w:r>
          </w:p>
        </w:tc>
      </w:tr>
      <w:tr w:rsidR="002513A2" w:rsidRPr="002513A2" w:rsidTr="00E63C77">
        <w:trPr>
          <w:trHeight w:val="405"/>
        </w:trPr>
        <w:tc>
          <w:tcPr>
            <w:tcW w:w="1715" w:type="pct"/>
            <w:vAlign w:val="center"/>
          </w:tcPr>
          <w:p w:rsidR="00E63C77" w:rsidRPr="002513A2" w:rsidRDefault="00E63C77" w:rsidP="002513A2">
            <w:pPr>
              <w:rPr>
                <w:rFonts w:cstheme="minorHAnsi"/>
                <w:sz w:val="20"/>
                <w:szCs w:val="20"/>
              </w:rPr>
            </w:pPr>
            <w:r w:rsidRPr="002513A2">
              <w:rPr>
                <w:rFonts w:cstheme="minorHAnsi"/>
                <w:sz w:val="20"/>
                <w:szCs w:val="20"/>
              </w:rPr>
              <w:t>Godina</w:t>
            </w:r>
          </w:p>
        </w:tc>
        <w:tc>
          <w:tcPr>
            <w:tcW w:w="3285" w:type="pct"/>
            <w:gridSpan w:val="2"/>
            <w:vAlign w:val="center"/>
          </w:tcPr>
          <w:p w:rsidR="00E63C77" w:rsidRPr="002513A2" w:rsidRDefault="00E63C77" w:rsidP="002513A2">
            <w:pPr>
              <w:rPr>
                <w:rFonts w:cstheme="minorHAnsi"/>
                <w:sz w:val="20"/>
                <w:szCs w:val="20"/>
              </w:rPr>
            </w:pPr>
            <w:r w:rsidRPr="002513A2">
              <w:rPr>
                <w:rFonts w:cstheme="minorHAnsi"/>
                <w:sz w:val="20"/>
                <w:szCs w:val="20"/>
              </w:rPr>
              <w:t>Prema izvedbenom programu</w:t>
            </w:r>
          </w:p>
        </w:tc>
      </w:tr>
      <w:tr w:rsidR="002513A2" w:rsidRPr="002513A2" w:rsidTr="00E63C77">
        <w:trPr>
          <w:trHeight w:val="255"/>
        </w:trPr>
        <w:tc>
          <w:tcPr>
            <w:tcW w:w="1715" w:type="pct"/>
            <w:vMerge w:val="restart"/>
            <w:vAlign w:val="center"/>
          </w:tcPr>
          <w:p w:rsidR="00E63C77" w:rsidRPr="002513A2" w:rsidRDefault="00E63C77"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3</w:t>
            </w:r>
          </w:p>
        </w:tc>
      </w:tr>
      <w:tr w:rsidR="002513A2" w:rsidRPr="002513A2" w:rsidTr="00E63C77">
        <w:trPr>
          <w:trHeight w:val="255"/>
        </w:trPr>
        <w:tc>
          <w:tcPr>
            <w:tcW w:w="1715" w:type="pct"/>
            <w:vMerge/>
            <w:vAlign w:val="center"/>
          </w:tcPr>
          <w:p w:rsidR="00E63C77" w:rsidRPr="002513A2" w:rsidRDefault="00E63C77" w:rsidP="002513A2">
            <w:pPr>
              <w:rPr>
                <w:rFonts w:cstheme="minorHAnsi"/>
                <w:sz w:val="20"/>
                <w:szCs w:val="20"/>
              </w:rPr>
            </w:pPr>
          </w:p>
        </w:tc>
        <w:tc>
          <w:tcPr>
            <w:tcW w:w="1857" w:type="pct"/>
            <w:vAlign w:val="center"/>
          </w:tcPr>
          <w:p w:rsidR="00E63C77" w:rsidRPr="002513A2" w:rsidRDefault="00E63C77" w:rsidP="002513A2">
            <w:pPr>
              <w:rPr>
                <w:rFonts w:cstheme="minorHAnsi"/>
                <w:sz w:val="20"/>
                <w:szCs w:val="20"/>
              </w:rPr>
            </w:pPr>
            <w:r w:rsidRPr="002513A2">
              <w:rPr>
                <w:rFonts w:cstheme="minorHAnsi"/>
                <w:sz w:val="20"/>
                <w:szCs w:val="20"/>
              </w:rPr>
              <w:t>Broj sati (P+V+S)</w:t>
            </w:r>
          </w:p>
        </w:tc>
        <w:tc>
          <w:tcPr>
            <w:tcW w:w="1428" w:type="pct"/>
            <w:vAlign w:val="center"/>
          </w:tcPr>
          <w:p w:rsidR="00E63C77" w:rsidRPr="002513A2" w:rsidRDefault="00E63C77" w:rsidP="002513A2">
            <w:pPr>
              <w:jc w:val="center"/>
              <w:rPr>
                <w:rFonts w:cstheme="minorHAnsi"/>
                <w:sz w:val="20"/>
                <w:szCs w:val="20"/>
              </w:rPr>
            </w:pPr>
            <w:r w:rsidRPr="002513A2">
              <w:rPr>
                <w:rFonts w:cstheme="minorHAnsi"/>
                <w:sz w:val="20"/>
                <w:szCs w:val="20"/>
              </w:rPr>
              <w:t>60 (15+0+45)</w:t>
            </w:r>
          </w:p>
        </w:tc>
      </w:tr>
    </w:tbl>
    <w:p w:rsidR="00E63C77" w:rsidRPr="002513A2" w:rsidRDefault="00E63C77"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rPr>
                <w:rFonts w:cstheme="minorHAnsi"/>
                <w:sz w:val="20"/>
                <w:szCs w:val="20"/>
              </w:rPr>
            </w:pPr>
            <w:r w:rsidRPr="002513A2">
              <w:rPr>
                <w:rFonts w:cstheme="minorHAnsi"/>
                <w:sz w:val="20"/>
                <w:szCs w:val="20"/>
              </w:rPr>
              <w:t>1. OPIS PREDMETA</w:t>
            </w:r>
          </w:p>
          <w:p w:rsidR="00E63C77" w:rsidRPr="002513A2" w:rsidRDefault="00E63C77" w:rsidP="002513A2">
            <w:pPr>
              <w:pStyle w:val="Heading3"/>
              <w:rPr>
                <w:rFonts w:asciiTheme="minorHAnsi" w:hAnsiTheme="minorHAnsi" w:cstheme="minorHAnsi"/>
                <w:b w:val="0"/>
                <w:szCs w:val="20"/>
                <w:lang w:val="hr-HR"/>
              </w:rPr>
            </w:pPr>
          </w:p>
        </w:tc>
      </w:tr>
      <w:tr w:rsidR="002513A2" w:rsidRPr="002513A2" w:rsidTr="00E63C77">
        <w:trPr>
          <w:trHeight w:hRule="exact" w:val="288"/>
        </w:trPr>
        <w:tc>
          <w:tcPr>
            <w:tcW w:w="5000" w:type="pct"/>
            <w:gridSpan w:val="10"/>
            <w:shd w:val="clear" w:color="auto" w:fill="auto"/>
            <w:vAlign w:val="center"/>
          </w:tcPr>
          <w:p w:rsidR="00E63C77" w:rsidRPr="002513A2" w:rsidRDefault="00E63C77" w:rsidP="002513A2">
            <w:pPr>
              <w:pStyle w:val="BodyText"/>
              <w:numPr>
                <w:ilvl w:val="1"/>
                <w:numId w:val="2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E63C77">
        <w:trPr>
          <w:trHeight w:val="188"/>
        </w:trPr>
        <w:tc>
          <w:tcPr>
            <w:tcW w:w="5000" w:type="pct"/>
            <w:gridSpan w:val="10"/>
            <w:vAlign w:val="center"/>
          </w:tcPr>
          <w:p w:rsidR="00E63C77" w:rsidRPr="002513A2" w:rsidRDefault="00E63C77"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E63C77" w:rsidRPr="002513A2" w:rsidRDefault="00E63C77" w:rsidP="002513A2">
            <w:pPr>
              <w:pStyle w:val="FieldText"/>
              <w:numPr>
                <w:ilvl w:val="0"/>
                <w:numId w:val="28"/>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i opisati temeljne pojmove iz područja kulturnih i kreativnih industrija</w:t>
            </w:r>
          </w:p>
          <w:p w:rsidR="00E63C77" w:rsidRPr="002513A2" w:rsidRDefault="00E63C77" w:rsidP="002513A2">
            <w:pPr>
              <w:pStyle w:val="FieldText"/>
              <w:numPr>
                <w:ilvl w:val="0"/>
                <w:numId w:val="28"/>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Analizirati strukturu  i funkcije kreativnih industrija</w:t>
            </w:r>
          </w:p>
          <w:p w:rsidR="00E63C77" w:rsidRPr="002513A2" w:rsidRDefault="00E63C77" w:rsidP="002513A2">
            <w:pPr>
              <w:pStyle w:val="FieldText"/>
              <w:numPr>
                <w:ilvl w:val="0"/>
                <w:numId w:val="28"/>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prethodna stečena znanja o kreativnim industrijama</w:t>
            </w:r>
          </w:p>
          <w:p w:rsidR="00E63C77" w:rsidRPr="002513A2" w:rsidRDefault="00E63C77" w:rsidP="002513A2">
            <w:pPr>
              <w:pStyle w:val="FieldText"/>
              <w:numPr>
                <w:ilvl w:val="0"/>
                <w:numId w:val="28"/>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uspješne i manje uspješne  prakse europskih kulturnih i kreativnih industrija</w:t>
            </w:r>
          </w:p>
          <w:p w:rsidR="00E63C77" w:rsidRPr="002513A2" w:rsidRDefault="00E63C77" w:rsidP="002513A2">
            <w:pPr>
              <w:pStyle w:val="FieldText"/>
              <w:numPr>
                <w:ilvl w:val="0"/>
                <w:numId w:val="28"/>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uspješne i manje uspješne prakse europskih kulturnih i kreativnih industrija</w:t>
            </w:r>
          </w:p>
          <w:p w:rsidR="00E63C77" w:rsidRPr="002513A2" w:rsidRDefault="00E63C77" w:rsidP="002513A2">
            <w:pPr>
              <w:pStyle w:val="FieldText"/>
              <w:numPr>
                <w:ilvl w:val="0"/>
                <w:numId w:val="2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Ocijeniti uspješnost pojedinih kulturnih i kreativnih praksi na temelju dobivenih parametara</w:t>
            </w:r>
          </w:p>
        </w:tc>
      </w:tr>
      <w:tr w:rsidR="002513A2" w:rsidRPr="002513A2" w:rsidTr="00E63C77">
        <w:trPr>
          <w:trHeight w:val="323"/>
        </w:trPr>
        <w:tc>
          <w:tcPr>
            <w:tcW w:w="5000" w:type="pct"/>
            <w:gridSpan w:val="10"/>
            <w:vAlign w:val="center"/>
          </w:tcPr>
          <w:p w:rsidR="00E63C77" w:rsidRPr="002513A2" w:rsidRDefault="00E63C77" w:rsidP="002513A2">
            <w:pPr>
              <w:pStyle w:val="BodyText"/>
              <w:numPr>
                <w:ilvl w:val="1"/>
                <w:numId w:val="2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E63C77">
        <w:trPr>
          <w:trHeight w:val="432"/>
        </w:trPr>
        <w:tc>
          <w:tcPr>
            <w:tcW w:w="5000" w:type="pct"/>
            <w:gridSpan w:val="10"/>
            <w:vAlign w:val="center"/>
          </w:tcPr>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 xml:space="preserve"> Pojmovno određenje kulturnih I kreativnih industrija </w:t>
            </w:r>
          </w:p>
          <w:p w:rsidR="00E63C77" w:rsidRPr="002513A2" w:rsidRDefault="00E63C77" w:rsidP="002513A2">
            <w:pPr>
              <w:pStyle w:val="Default"/>
              <w:numPr>
                <w:ilvl w:val="0"/>
                <w:numId w:val="19"/>
              </w:numPr>
              <w:rPr>
                <w:rFonts w:asciiTheme="minorHAnsi" w:hAnsiTheme="minorHAnsi" w:cstheme="minorHAnsi"/>
                <w:color w:val="auto"/>
                <w:sz w:val="20"/>
                <w:szCs w:val="20"/>
                <w:lang w:val="de-DE"/>
              </w:rPr>
            </w:pPr>
            <w:r w:rsidRPr="002513A2">
              <w:rPr>
                <w:rFonts w:asciiTheme="minorHAnsi" w:hAnsiTheme="minorHAnsi" w:cstheme="minorHAnsi"/>
                <w:color w:val="auto"/>
                <w:sz w:val="20"/>
                <w:szCs w:val="20"/>
                <w:lang w:val="de-DE"/>
              </w:rPr>
              <w:t>Obuhvat sektora kreativnih i kulturnih industrija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Kreativne i kulturne industrije – prednosti I nedostatci</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Europski pristupi kulturnim I kreativnim industrijama</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Odabrani primjeri  „dobre prakse“ u mjerenju ekonomskog doprinosa kreativnih i kulturnih</w:t>
            </w:r>
          </w:p>
          <w:p w:rsidR="00E63C77" w:rsidRPr="002513A2" w:rsidRDefault="00E63C77"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industrija (odabrane članice EU)</w:t>
            </w:r>
          </w:p>
          <w:p w:rsidR="00E63C77" w:rsidRPr="002513A2" w:rsidRDefault="00E63C77"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lang w:val="en-GB"/>
              </w:rPr>
              <w:t>Odabrani primjeri manje uspješnih praksi kulturnih i kreativnih industrija</w:t>
            </w:r>
          </w:p>
        </w:tc>
      </w:tr>
      <w:tr w:rsidR="002513A2" w:rsidRPr="002513A2" w:rsidTr="00E63C77">
        <w:trPr>
          <w:trHeight w:val="432"/>
        </w:trPr>
        <w:tc>
          <w:tcPr>
            <w:tcW w:w="1825" w:type="pct"/>
            <w:gridSpan w:val="3"/>
            <w:vAlign w:val="center"/>
          </w:tcPr>
          <w:p w:rsidR="00E63C77" w:rsidRPr="002513A2" w:rsidRDefault="00E63C77" w:rsidP="002513A2">
            <w:pPr>
              <w:pStyle w:val="BodyText"/>
              <w:numPr>
                <w:ilvl w:val="1"/>
                <w:numId w:val="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predavanja</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seminari i radionice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vježbe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obrazovanje na daljinu</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terenska nastava</w:t>
            </w:r>
          </w:p>
        </w:tc>
        <w:tc>
          <w:tcPr>
            <w:tcW w:w="1900" w:type="pct"/>
            <w:gridSpan w:val="3"/>
            <w:vAlign w:val="center"/>
          </w:tcPr>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samostalni zadaci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multimedija i mreža  </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laboratorij</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mentorski rad</w:t>
            </w:r>
          </w:p>
          <w:p w:rsidR="00E63C77"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E63C77" w:rsidRPr="002513A2">
              <w:rPr>
                <w:rFonts w:asciiTheme="minorHAnsi" w:hAnsiTheme="minorHAnsi" w:cstheme="minorHAnsi"/>
                <w:b w:val="0"/>
                <w:sz w:val="20"/>
                <w:szCs w:val="20"/>
                <w:lang w:val="hr-HR"/>
              </w:rPr>
              <w:t xml:space="preserve"> ostalo konzultacije</w:t>
            </w:r>
          </w:p>
        </w:tc>
      </w:tr>
      <w:tr w:rsidR="002513A2" w:rsidRPr="002513A2" w:rsidTr="00E63C77">
        <w:trPr>
          <w:trHeight w:val="432"/>
        </w:trPr>
        <w:tc>
          <w:tcPr>
            <w:tcW w:w="1825" w:type="pct"/>
            <w:gridSpan w:val="3"/>
            <w:vAlign w:val="center"/>
          </w:tcPr>
          <w:p w:rsidR="00E63C77" w:rsidRPr="002513A2" w:rsidRDefault="00E63C77" w:rsidP="002513A2">
            <w:pPr>
              <w:pStyle w:val="BodyText"/>
              <w:numPr>
                <w:ilvl w:val="1"/>
                <w:numId w:val="2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E63C77" w:rsidRPr="002513A2" w:rsidRDefault="00E63C77"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3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E63C77">
        <w:trPr>
          <w:trHeight w:val="432"/>
        </w:trPr>
        <w:tc>
          <w:tcPr>
            <w:tcW w:w="5000" w:type="pct"/>
            <w:gridSpan w:val="10"/>
            <w:vAlign w:val="center"/>
          </w:tcPr>
          <w:p w:rsidR="00E63C77" w:rsidRPr="002513A2" w:rsidRDefault="00E63C77"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3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E63C77">
        <w:trPr>
          <w:trHeight w:val="111"/>
        </w:trPr>
        <w:tc>
          <w:tcPr>
            <w:tcW w:w="84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04"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8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E63C77" w:rsidRPr="002513A2" w:rsidRDefault="00E63C77"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04"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108"/>
        </w:trPr>
        <w:tc>
          <w:tcPr>
            <w:tcW w:w="841" w:type="pct"/>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354"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460" w:type="pct"/>
            <w:gridSpan w:val="2"/>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E63C77" w:rsidRPr="002513A2" w:rsidRDefault="00E63C77" w:rsidP="002513A2">
            <w:pPr>
              <w:pStyle w:val="BodyText"/>
              <w:rPr>
                <w:rFonts w:asciiTheme="minorHAnsi" w:hAnsiTheme="minorHAnsi" w:cstheme="minorHAnsi"/>
                <w:b w:val="0"/>
                <w:sz w:val="20"/>
                <w:szCs w:val="20"/>
                <w:lang w:val="hr-HR"/>
              </w:rPr>
            </w:pPr>
          </w:p>
        </w:tc>
        <w:tc>
          <w:tcPr>
            <w:tcW w:w="702" w:type="pct"/>
            <w:vAlign w:val="center"/>
          </w:tcPr>
          <w:p w:rsidR="00E63C77"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E63C77"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00E63C77"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1"/>
                <w:numId w:val="30"/>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E63C77">
        <w:trPr>
          <w:trHeight w:val="432"/>
        </w:trPr>
        <w:tc>
          <w:tcPr>
            <w:tcW w:w="5000" w:type="pct"/>
            <w:gridSpan w:val="10"/>
            <w:vAlign w:val="center"/>
          </w:tcPr>
          <w:p w:rsidR="00E63C77" w:rsidRPr="002513A2" w:rsidRDefault="00E63C77"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BODOVI</w:t>
                  </w:r>
                </w:p>
              </w:tc>
            </w:tr>
            <w:tr w:rsidR="002513A2" w:rsidRPr="002513A2"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13A2" w:rsidRDefault="00E63C77"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13A2" w:rsidRDefault="00E63C77" w:rsidP="002513A2">
                  <w:pPr>
                    <w:jc w:val="center"/>
                    <w:rPr>
                      <w:rFonts w:cstheme="minorHAnsi"/>
                      <w:bCs/>
                      <w:sz w:val="20"/>
                      <w:szCs w:val="20"/>
                    </w:rPr>
                  </w:pPr>
                  <w:r w:rsidRPr="002513A2">
                    <w:rPr>
                      <w:rFonts w:cstheme="minorHAnsi"/>
                      <w:bCs/>
                      <w:sz w:val="20"/>
                      <w:szCs w:val="20"/>
                    </w:rPr>
                    <w:t>max</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0,3</w:t>
                  </w:r>
                </w:p>
                <w:p w:rsidR="00E63C77" w:rsidRPr="002513A2" w:rsidRDefault="00E63C77"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30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13A2" w:rsidRDefault="00E63C77" w:rsidP="002513A2">
                  <w:pPr>
                    <w:jc w:val="center"/>
                    <w:rPr>
                      <w:rFonts w:cstheme="minorHAnsi"/>
                      <w:sz w:val="20"/>
                      <w:szCs w:val="20"/>
                    </w:rPr>
                  </w:pPr>
                  <w:r w:rsidRPr="002513A2">
                    <w:rPr>
                      <w:rFonts w:cstheme="minorHAnsi"/>
                      <w:sz w:val="20"/>
                      <w:szCs w:val="20"/>
                    </w:rPr>
                    <w:t>50</w:t>
                  </w:r>
                </w:p>
              </w:tc>
            </w:tr>
            <w:tr w:rsidR="002513A2" w:rsidRPr="002513A2" w:rsidTr="00E63C77">
              <w:tc>
                <w:tcPr>
                  <w:tcW w:w="2104"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p w:rsidR="00E63C77" w:rsidRPr="002513A2" w:rsidRDefault="00E63C77"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13A2" w:rsidRDefault="00E63C77" w:rsidP="002513A2">
                  <w:pPr>
                    <w:jc w:val="center"/>
                    <w:rPr>
                      <w:rFonts w:cstheme="minorHAnsi"/>
                      <w:sz w:val="20"/>
                      <w:szCs w:val="20"/>
                    </w:rPr>
                  </w:pPr>
                  <w:r w:rsidRPr="002513A2">
                    <w:rPr>
                      <w:rFonts w:cstheme="minorHAnsi"/>
                      <w:sz w:val="20"/>
                      <w:szCs w:val="20"/>
                    </w:rPr>
                    <w:t>100</w:t>
                  </w:r>
                </w:p>
              </w:tc>
            </w:tr>
          </w:tbl>
          <w:p w:rsidR="00E63C77" w:rsidRPr="002513A2" w:rsidRDefault="00E63C77" w:rsidP="002513A2">
            <w:pPr>
              <w:jc w:val="both"/>
              <w:rPr>
                <w:rFonts w:cstheme="minorHAnsi"/>
                <w:sz w:val="20"/>
                <w:szCs w:val="20"/>
              </w:rPr>
            </w:pPr>
          </w:p>
          <w:p w:rsidR="00E63C77" w:rsidRPr="002513A2" w:rsidRDefault="00E63C77"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E63C77" w:rsidRPr="002513A2" w:rsidRDefault="00E63C77" w:rsidP="002513A2">
            <w:pPr>
              <w:pStyle w:val="Default"/>
              <w:jc w:val="both"/>
              <w:rPr>
                <w:rFonts w:asciiTheme="minorHAnsi" w:hAnsiTheme="minorHAnsi" w:cstheme="minorHAnsi"/>
                <w:color w:val="auto"/>
                <w:sz w:val="20"/>
                <w:szCs w:val="20"/>
              </w:rPr>
            </w:pP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E63C77">
        <w:trPr>
          <w:trHeight w:val="1692"/>
        </w:trPr>
        <w:tc>
          <w:tcPr>
            <w:tcW w:w="5000" w:type="pct"/>
            <w:gridSpan w:val="10"/>
            <w:vAlign w:val="center"/>
          </w:tcPr>
          <w:p w:rsidR="00E63C77" w:rsidRPr="002513A2" w:rsidRDefault="00E63C77" w:rsidP="002513A2">
            <w:pPr>
              <w:pStyle w:val="Default"/>
              <w:numPr>
                <w:ilvl w:val="0"/>
                <w:numId w:val="31"/>
              </w:numPr>
              <w:rPr>
                <w:rFonts w:asciiTheme="minorHAnsi" w:hAnsiTheme="minorHAnsi" w:cstheme="minorHAnsi"/>
                <w:color w:val="auto"/>
                <w:sz w:val="20"/>
                <w:szCs w:val="20"/>
              </w:rPr>
            </w:pPr>
            <w:r w:rsidRPr="002513A2">
              <w:rPr>
                <w:rFonts w:asciiTheme="minorHAnsi" w:hAnsiTheme="minorHAnsi" w:cstheme="minorHAnsi"/>
                <w:color w:val="auto"/>
                <w:sz w:val="20"/>
                <w:szCs w:val="20"/>
              </w:rPr>
              <w:t>Tomašević, N., Kreativna industrija i nakladništvo, Naklada Ljevak, 2015.</w:t>
            </w:r>
          </w:p>
          <w:p w:rsidR="00E63C77" w:rsidRPr="002513A2" w:rsidRDefault="00E63C77" w:rsidP="002513A2">
            <w:pPr>
              <w:pStyle w:val="Default"/>
              <w:numPr>
                <w:ilvl w:val="0"/>
                <w:numId w:val="31"/>
              </w:numPr>
              <w:rPr>
                <w:rFonts w:asciiTheme="minorHAnsi" w:hAnsiTheme="minorHAnsi" w:cstheme="minorHAnsi"/>
                <w:color w:val="auto"/>
                <w:sz w:val="20"/>
                <w:szCs w:val="20"/>
              </w:rPr>
            </w:pPr>
            <w:r w:rsidRPr="002513A2">
              <w:rPr>
                <w:rFonts w:asciiTheme="minorHAnsi" w:hAnsiTheme="minorHAnsi" w:cstheme="minorHAnsi"/>
                <w:color w:val="auto"/>
                <w:sz w:val="20"/>
                <w:szCs w:val="20"/>
              </w:rPr>
              <w:t>Hartly, John, Kreativne industrije, Clio, Beograd, 2007.</w:t>
            </w:r>
          </w:p>
          <w:p w:rsidR="00E63C77" w:rsidRPr="002513A2" w:rsidRDefault="00E63C77" w:rsidP="002513A2">
            <w:pPr>
              <w:pStyle w:val="Default"/>
              <w:rPr>
                <w:rFonts w:asciiTheme="minorHAnsi" w:hAnsiTheme="minorHAnsi" w:cstheme="minorHAnsi"/>
                <w:color w:val="auto"/>
                <w:sz w:val="20"/>
                <w:szCs w:val="20"/>
              </w:rPr>
            </w:pPr>
          </w:p>
          <w:p w:rsidR="00E63C77" w:rsidRPr="002513A2" w:rsidRDefault="00E63C77"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E63C77">
        <w:trPr>
          <w:trHeight w:val="432"/>
        </w:trPr>
        <w:tc>
          <w:tcPr>
            <w:tcW w:w="5000" w:type="pct"/>
            <w:gridSpan w:val="10"/>
            <w:vAlign w:val="center"/>
          </w:tcPr>
          <w:p w:rsidR="00E63C77" w:rsidRPr="002513A2" w:rsidRDefault="00E63C77"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E63C77">
        <w:trPr>
          <w:trHeight w:val="432"/>
        </w:trPr>
        <w:tc>
          <w:tcPr>
            <w:tcW w:w="5000" w:type="pct"/>
            <w:gridSpan w:val="10"/>
            <w:vAlign w:val="center"/>
          </w:tcPr>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Hartley, J.(2007), Creative industries, Malden (USA): Blackwell Publishing</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Heilbrun, J., Gray, C.M.(2004), The Economics of Art and Culture, 2nd edition, Cambridge University Press, Cambridge</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Hesmondhalgh, D. (2002), The Cultural Industries, London: Thousand Oaks; Sage Publications</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Horvat, Đ.; Kovačević, V.(2004), CLUSTERI – put do konkurentnosti, Zagreb: CERA PROM, M.E.P. Consult</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Howkins, J.(2003), Kreativna ekonomija – Kako ljudi zarađuju na idejama, Zagreb: Binoza Press</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pl-PL"/>
              </w:rPr>
            </w:pPr>
            <w:r w:rsidRPr="002513A2">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E63C77" w:rsidRPr="002513A2" w:rsidRDefault="00E63C77" w:rsidP="002513A2">
            <w:pPr>
              <w:pStyle w:val="BodyText"/>
              <w:numPr>
                <w:ilvl w:val="0"/>
                <w:numId w:val="32"/>
              </w:numPr>
              <w:tabs>
                <w:tab w:val="left" w:pos="318"/>
              </w:tabs>
              <w:jc w:val="both"/>
              <w:rPr>
                <w:rFonts w:asciiTheme="minorHAnsi" w:hAnsiTheme="minorHAnsi" w:cstheme="minorHAnsi"/>
                <w:b w:val="0"/>
                <w:sz w:val="20"/>
                <w:szCs w:val="20"/>
                <w:lang w:val="pl-PL"/>
              </w:rPr>
            </w:pPr>
            <w:r w:rsidRPr="002513A2">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E63C77" w:rsidRPr="002513A2" w:rsidRDefault="00E63C77" w:rsidP="002513A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13A2" w:rsidRPr="002513A2" w:rsidTr="00E63C77">
        <w:trPr>
          <w:trHeight w:val="432"/>
        </w:trPr>
        <w:tc>
          <w:tcPr>
            <w:tcW w:w="5000" w:type="pct"/>
            <w:gridSpan w:val="10"/>
            <w:vAlign w:val="center"/>
          </w:tcPr>
          <w:p w:rsidR="00E63C77" w:rsidRPr="002513A2" w:rsidRDefault="00E63C77"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2513A2" w:rsidRPr="002513A2" w:rsidTr="00E63C77">
        <w:trPr>
          <w:trHeight w:val="432"/>
        </w:trPr>
        <w:tc>
          <w:tcPr>
            <w:tcW w:w="5000" w:type="pct"/>
            <w:gridSpan w:val="10"/>
            <w:vAlign w:val="center"/>
          </w:tcPr>
          <w:p w:rsidR="00E63C77" w:rsidRPr="002513A2" w:rsidRDefault="00E63C77" w:rsidP="002513A2">
            <w:pPr>
              <w:pStyle w:val="FieldText"/>
              <w:rPr>
                <w:rFonts w:asciiTheme="minorHAnsi" w:hAnsiTheme="minorHAnsi" w:cstheme="minorHAnsi"/>
                <w:b w:val="0"/>
                <w:sz w:val="20"/>
                <w:szCs w:val="20"/>
                <w:lang w:val="hr-HR"/>
              </w:rPr>
            </w:pPr>
          </w:p>
          <w:p w:rsidR="00E63C77" w:rsidRPr="002513A2" w:rsidRDefault="00E63C77" w:rsidP="002513A2">
            <w:pPr>
              <w:pStyle w:val="FieldText"/>
              <w:numPr>
                <w:ilvl w:val="0"/>
                <w:numId w:val="3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E63C77" w:rsidRPr="002513A2" w:rsidRDefault="00E63C77" w:rsidP="002513A2">
            <w:pPr>
              <w:pStyle w:val="FieldText"/>
              <w:numPr>
                <w:ilvl w:val="0"/>
                <w:numId w:val="3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2513A2" w:rsidRDefault="00E63C77" w:rsidP="002513A2">
            <w:pPr>
              <w:pStyle w:val="FieldText"/>
              <w:numPr>
                <w:ilvl w:val="0"/>
                <w:numId w:val="3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E63C77" w:rsidRPr="002513A2" w:rsidRDefault="00E63C77" w:rsidP="002513A2">
            <w:pPr>
              <w:pStyle w:val="FieldText"/>
              <w:rPr>
                <w:rFonts w:asciiTheme="minorHAnsi" w:hAnsiTheme="minorHAnsi" w:cstheme="minorHAnsi"/>
                <w:b w:val="0"/>
                <w:sz w:val="20"/>
                <w:szCs w:val="20"/>
                <w:lang w:val="hr-HR"/>
              </w:rPr>
            </w:pPr>
          </w:p>
        </w:tc>
      </w:tr>
    </w:tbl>
    <w:p w:rsidR="00E63C77" w:rsidRPr="002513A2" w:rsidRDefault="00E63C77" w:rsidP="002513A2">
      <w:pPr>
        <w:pStyle w:val="FootnoteText"/>
        <w:rPr>
          <w:rFonts w:asciiTheme="minorHAnsi" w:hAnsiTheme="minorHAnsi" w:cstheme="minorHAnsi"/>
        </w:rPr>
      </w:pPr>
    </w:p>
    <w:p w:rsidR="00B02288" w:rsidRPr="002513A2" w:rsidRDefault="00E63C77" w:rsidP="002513A2">
      <w:pPr>
        <w:rPr>
          <w:rFonts w:cstheme="minorHAnsi"/>
          <w:sz w:val="20"/>
          <w:szCs w:val="20"/>
          <w:lang w:val="hr-HR"/>
        </w:rPr>
      </w:pPr>
      <w:r w:rsidRPr="002513A2">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lang w:val="hr-HR"/>
              </w:rPr>
              <w:lastRenderedPageBreak/>
              <w:br w:type="page"/>
            </w:r>
            <w:r w:rsidRPr="002513A2">
              <w:rPr>
                <w:rFonts w:cstheme="minorHAnsi"/>
                <w:sz w:val="20"/>
                <w:szCs w:val="20"/>
              </w:rPr>
              <w:t>Opće informacije</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B02288" w:rsidRPr="002513A2" w:rsidRDefault="00B02288" w:rsidP="002513A2">
            <w:pPr>
              <w:tabs>
                <w:tab w:val="left" w:pos="4731"/>
              </w:tabs>
              <w:rPr>
                <w:rFonts w:cstheme="minorHAnsi"/>
                <w:sz w:val="20"/>
                <w:szCs w:val="20"/>
                <w:lang w:val="de-DE"/>
              </w:rPr>
            </w:pPr>
            <w:r w:rsidRPr="002513A2">
              <w:rPr>
                <w:rFonts w:cstheme="minorHAnsi"/>
                <w:sz w:val="20"/>
                <w:szCs w:val="20"/>
                <w:lang w:val="de-DE"/>
              </w:rPr>
              <w:t>Gospodarstvo, kultura i kreativne industrije</w:t>
            </w:r>
          </w:p>
        </w:tc>
      </w:tr>
      <w:tr w:rsidR="002513A2" w:rsidRPr="002513A2" w:rsidTr="00B02288">
        <w:trPr>
          <w:trHeight w:val="259"/>
        </w:trPr>
        <w:tc>
          <w:tcPr>
            <w:tcW w:w="1715"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Doc. dr. sc. Marija Šain</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Maja Haršanji, asistentica</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B02288" w:rsidRPr="002513A2" w:rsidRDefault="00B02288"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MA-MM-35</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stručni kolegij</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rPr>
          <w:trHeight w:val="255"/>
        </w:trPr>
        <w:tc>
          <w:tcPr>
            <w:tcW w:w="1715"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3</w:t>
            </w:r>
          </w:p>
        </w:tc>
      </w:tr>
      <w:tr w:rsidR="002513A2" w:rsidRPr="002513A2" w:rsidTr="00B02288">
        <w:trPr>
          <w:trHeight w:val="255"/>
        </w:trPr>
        <w:tc>
          <w:tcPr>
            <w:tcW w:w="1715" w:type="pct"/>
            <w:vMerge/>
            <w:vAlign w:val="center"/>
          </w:tcPr>
          <w:p w:rsidR="00B02288" w:rsidRPr="002513A2" w:rsidRDefault="00B02288" w:rsidP="002513A2">
            <w:pPr>
              <w:rPr>
                <w:rFonts w:cstheme="minorHAnsi"/>
                <w:sz w:val="20"/>
                <w:szCs w:val="20"/>
              </w:rPr>
            </w:pP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45 (30+0+15)</w:t>
            </w:r>
          </w:p>
        </w:tc>
      </w:tr>
    </w:tbl>
    <w:p w:rsidR="00B02288" w:rsidRPr="002513A2" w:rsidRDefault="00B02288" w:rsidP="002513A2">
      <w:pPr>
        <w:rPr>
          <w:rFonts w:cstheme="minorHAnsi"/>
          <w:sz w:val="20"/>
          <w:szCs w:val="20"/>
        </w:rPr>
      </w:pPr>
    </w:p>
    <w:tbl>
      <w:tblPr>
        <w:tblW w:w="523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658"/>
        <w:gridCol w:w="1329"/>
        <w:gridCol w:w="472"/>
        <w:gridCol w:w="677"/>
        <w:gridCol w:w="1347"/>
        <w:gridCol w:w="279"/>
        <w:gridCol w:w="600"/>
        <w:gridCol w:w="1686"/>
        <w:gridCol w:w="1016"/>
      </w:tblGrid>
      <w:tr w:rsidR="002513A2" w:rsidRPr="002513A2" w:rsidTr="00661A86">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661A86">
        <w:trPr>
          <w:trHeight w:hRule="exact" w:val="288"/>
        </w:trPr>
        <w:tc>
          <w:tcPr>
            <w:tcW w:w="5000" w:type="pct"/>
            <w:gridSpan w:val="10"/>
            <w:shd w:val="clear" w:color="auto" w:fill="auto"/>
            <w:vAlign w:val="center"/>
          </w:tcPr>
          <w:p w:rsidR="00B02288" w:rsidRPr="002513A2" w:rsidRDefault="00B02288" w:rsidP="002513A2">
            <w:pPr>
              <w:pStyle w:val="BodyText"/>
              <w:numPr>
                <w:ilvl w:val="1"/>
                <w:numId w:val="3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661A86">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2513A2" w:rsidRPr="002513A2" w:rsidTr="00661A86">
        <w:trPr>
          <w:trHeight w:val="432"/>
        </w:trPr>
        <w:tc>
          <w:tcPr>
            <w:tcW w:w="5000" w:type="pct"/>
            <w:gridSpan w:val="10"/>
            <w:vAlign w:val="center"/>
          </w:tcPr>
          <w:p w:rsidR="00B02288" w:rsidRPr="002513A2" w:rsidRDefault="00B02288" w:rsidP="002513A2">
            <w:pPr>
              <w:pStyle w:val="BodyText"/>
              <w:numPr>
                <w:ilvl w:val="1"/>
                <w:numId w:val="3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661A86">
        <w:trPr>
          <w:trHeight w:val="188"/>
        </w:trPr>
        <w:tc>
          <w:tcPr>
            <w:tcW w:w="5000" w:type="pct"/>
            <w:gridSpan w:val="10"/>
            <w:vAlign w:val="center"/>
          </w:tcPr>
          <w:p w:rsidR="00B02288" w:rsidRPr="002513A2" w:rsidRDefault="00B02288"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661A86">
        <w:trPr>
          <w:trHeight w:val="432"/>
        </w:trPr>
        <w:tc>
          <w:tcPr>
            <w:tcW w:w="5000" w:type="pct"/>
            <w:gridSpan w:val="10"/>
            <w:vAlign w:val="center"/>
          </w:tcPr>
          <w:p w:rsidR="00B02288" w:rsidRPr="002513A2" w:rsidRDefault="00B02288" w:rsidP="002513A2">
            <w:pPr>
              <w:pStyle w:val="BodyText"/>
              <w:numPr>
                <w:ilvl w:val="1"/>
                <w:numId w:val="3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661A86">
        <w:trPr>
          <w:trHeight w:val="432"/>
        </w:trPr>
        <w:tc>
          <w:tcPr>
            <w:tcW w:w="5000" w:type="pct"/>
            <w:gridSpan w:val="10"/>
            <w:vAlign w:val="center"/>
          </w:tcPr>
          <w:p w:rsidR="00B02288" w:rsidRPr="002513A2" w:rsidRDefault="00B02288" w:rsidP="002513A2">
            <w:pPr>
              <w:pStyle w:val="FieldText"/>
              <w:numPr>
                <w:ilvl w:val="0"/>
                <w:numId w:val="3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temeljne pojmove vezane uz kulturu, kreativne industrije i gospodarstvo</w:t>
            </w:r>
          </w:p>
          <w:p w:rsidR="00B02288" w:rsidRPr="002513A2" w:rsidRDefault="00B02288" w:rsidP="002513A2">
            <w:pPr>
              <w:pStyle w:val="FieldText"/>
              <w:numPr>
                <w:ilvl w:val="0"/>
                <w:numId w:val="3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gospodarske učinke od kulturnih i kreativnih aktivnosti (izravne i neizravne)</w:t>
            </w:r>
          </w:p>
          <w:p w:rsidR="00B02288" w:rsidRPr="002513A2" w:rsidRDefault="00B02288" w:rsidP="002513A2">
            <w:pPr>
              <w:pStyle w:val="FieldText"/>
              <w:numPr>
                <w:ilvl w:val="0"/>
                <w:numId w:val="3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i analizirati značaj greenfield i brownfield investicija u kulturi i kreativnim industrijama</w:t>
            </w:r>
          </w:p>
          <w:p w:rsidR="00B02288" w:rsidRPr="002513A2" w:rsidRDefault="00B02288" w:rsidP="002513A2">
            <w:pPr>
              <w:pStyle w:val="FieldText"/>
              <w:numPr>
                <w:ilvl w:val="0"/>
                <w:numId w:val="3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Navesti i objasniti modele suradnje između kulture, kreativnih industrija i gospodarstva</w:t>
            </w:r>
          </w:p>
          <w:p w:rsidR="00B02288" w:rsidRPr="002513A2" w:rsidRDefault="00B02288" w:rsidP="002513A2">
            <w:pPr>
              <w:pStyle w:val="FieldText"/>
              <w:numPr>
                <w:ilvl w:val="0"/>
                <w:numId w:val="3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Samostalno istražiti, obraditi i prezentirati stečena znanja tematski vezana uz ovaj kolegij</w:t>
            </w:r>
          </w:p>
        </w:tc>
      </w:tr>
      <w:tr w:rsidR="002513A2" w:rsidRPr="002513A2" w:rsidTr="00661A86">
        <w:trPr>
          <w:trHeight w:val="323"/>
        </w:trPr>
        <w:tc>
          <w:tcPr>
            <w:tcW w:w="5000" w:type="pct"/>
            <w:gridSpan w:val="10"/>
            <w:vAlign w:val="center"/>
          </w:tcPr>
          <w:p w:rsidR="00B02288" w:rsidRPr="002513A2" w:rsidRDefault="00B02288" w:rsidP="002513A2">
            <w:pPr>
              <w:pStyle w:val="BodyText"/>
              <w:numPr>
                <w:ilvl w:val="1"/>
                <w:numId w:val="3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661A86">
        <w:trPr>
          <w:trHeight w:val="432"/>
        </w:trPr>
        <w:tc>
          <w:tcPr>
            <w:tcW w:w="5000" w:type="pct"/>
            <w:gridSpan w:val="10"/>
            <w:vAlign w:val="center"/>
          </w:tcPr>
          <w:p w:rsidR="00B02288" w:rsidRPr="002513A2" w:rsidRDefault="00B02288" w:rsidP="002513A2">
            <w:pPr>
              <w:pStyle w:val="Default"/>
              <w:numPr>
                <w:ilvl w:val="0"/>
                <w:numId w:val="19"/>
              </w:numPr>
              <w:ind w:left="743" w:hanging="425"/>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Valorizacija kulture i kreativnih industrija u gospodarstvu (izravni i neizravni učinak)</w:t>
            </w:r>
          </w:p>
          <w:p w:rsidR="00B02288" w:rsidRPr="002513A2" w:rsidRDefault="00B02288" w:rsidP="002513A2">
            <w:pPr>
              <w:pStyle w:val="Default"/>
              <w:numPr>
                <w:ilvl w:val="0"/>
                <w:numId w:val="19"/>
              </w:numPr>
              <w:ind w:left="743" w:hanging="425"/>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B02288" w:rsidRPr="002513A2" w:rsidRDefault="00B02288" w:rsidP="002513A2">
            <w:pPr>
              <w:pStyle w:val="Default"/>
              <w:numPr>
                <w:ilvl w:val="0"/>
                <w:numId w:val="19"/>
              </w:numPr>
              <w:ind w:left="743" w:hanging="425"/>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Greenfield i brownfield investicije u kulturi i kreativnim industrijama</w:t>
            </w:r>
          </w:p>
          <w:p w:rsidR="00B02288" w:rsidRPr="002513A2" w:rsidRDefault="00B02288" w:rsidP="002513A2">
            <w:pPr>
              <w:pStyle w:val="Default"/>
              <w:numPr>
                <w:ilvl w:val="0"/>
                <w:numId w:val="19"/>
              </w:numPr>
              <w:ind w:left="743" w:hanging="425"/>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Uloga titule Europske prijestolnice kulture u gospodarstvu gradova i države</w:t>
            </w:r>
          </w:p>
          <w:p w:rsidR="00B02288" w:rsidRPr="002513A2" w:rsidRDefault="00B02288" w:rsidP="002513A2">
            <w:pPr>
              <w:pStyle w:val="Default"/>
              <w:numPr>
                <w:ilvl w:val="0"/>
                <w:numId w:val="19"/>
              </w:numPr>
              <w:ind w:left="743" w:hanging="425"/>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Oblici I modeli suradnje između kulture i gospodarstva</w:t>
            </w:r>
          </w:p>
        </w:tc>
      </w:tr>
      <w:tr w:rsidR="002513A2" w:rsidRPr="002513A2" w:rsidTr="00661A86">
        <w:trPr>
          <w:trHeight w:val="432"/>
        </w:trPr>
        <w:tc>
          <w:tcPr>
            <w:tcW w:w="1860" w:type="pct"/>
            <w:gridSpan w:val="3"/>
            <w:vAlign w:val="center"/>
          </w:tcPr>
          <w:p w:rsidR="00B02288" w:rsidRPr="002513A2" w:rsidRDefault="00B02288" w:rsidP="002513A2">
            <w:pPr>
              <w:pStyle w:val="BodyText"/>
              <w:numPr>
                <w:ilvl w:val="1"/>
                <w:numId w:val="3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434"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706"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661A86">
        <w:trPr>
          <w:trHeight w:val="432"/>
        </w:trPr>
        <w:tc>
          <w:tcPr>
            <w:tcW w:w="1860" w:type="pct"/>
            <w:gridSpan w:val="3"/>
            <w:vAlign w:val="center"/>
          </w:tcPr>
          <w:p w:rsidR="00B02288" w:rsidRPr="002513A2" w:rsidRDefault="00B02288" w:rsidP="002513A2">
            <w:pPr>
              <w:pStyle w:val="BodyText"/>
              <w:numPr>
                <w:ilvl w:val="1"/>
                <w:numId w:val="3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40"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661A86">
        <w:trPr>
          <w:trHeight w:val="432"/>
        </w:trPr>
        <w:tc>
          <w:tcPr>
            <w:tcW w:w="5000" w:type="pct"/>
            <w:gridSpan w:val="10"/>
            <w:vAlign w:val="center"/>
          </w:tcPr>
          <w:p w:rsidR="00B02288" w:rsidRPr="002513A2" w:rsidRDefault="00B02288" w:rsidP="002513A2">
            <w:pPr>
              <w:pStyle w:val="BodyText"/>
              <w:numPr>
                <w:ilvl w:val="1"/>
                <w:numId w:val="38"/>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661A86">
        <w:trPr>
          <w:trHeight w:val="432"/>
        </w:trPr>
        <w:tc>
          <w:tcPr>
            <w:tcW w:w="5000" w:type="pct"/>
            <w:gridSpan w:val="10"/>
            <w:vAlign w:val="center"/>
          </w:tcPr>
          <w:p w:rsidR="00B02288" w:rsidRPr="002513A2" w:rsidRDefault="00B02288"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661A86">
        <w:trPr>
          <w:trHeight w:val="432"/>
        </w:trPr>
        <w:tc>
          <w:tcPr>
            <w:tcW w:w="5000" w:type="pct"/>
            <w:gridSpan w:val="10"/>
            <w:vAlign w:val="center"/>
          </w:tcPr>
          <w:p w:rsidR="00B02288" w:rsidRPr="002513A2" w:rsidRDefault="00B02288" w:rsidP="002513A2">
            <w:pPr>
              <w:pStyle w:val="BodyText"/>
              <w:numPr>
                <w:ilvl w:val="1"/>
                <w:numId w:val="38"/>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661A86">
        <w:trPr>
          <w:trHeight w:val="111"/>
        </w:trPr>
        <w:tc>
          <w:tcPr>
            <w:tcW w:w="833"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340"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931"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0"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0,45</w:t>
            </w:r>
          </w:p>
        </w:tc>
        <w:tc>
          <w:tcPr>
            <w:tcW w:w="69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54"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0,75</w:t>
            </w:r>
          </w:p>
        </w:tc>
        <w:tc>
          <w:tcPr>
            <w:tcW w:w="87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525"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661A86">
        <w:trPr>
          <w:trHeight w:val="108"/>
        </w:trPr>
        <w:tc>
          <w:tcPr>
            <w:tcW w:w="833"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Pismeni ispit</w:t>
            </w:r>
          </w:p>
        </w:tc>
        <w:tc>
          <w:tcPr>
            <w:tcW w:w="340"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931"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0"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69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54"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7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525"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661A86">
        <w:trPr>
          <w:trHeight w:val="108"/>
        </w:trPr>
        <w:tc>
          <w:tcPr>
            <w:tcW w:w="833"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340"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1"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0"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69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54"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7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525"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661A86">
        <w:trPr>
          <w:trHeight w:val="108"/>
        </w:trPr>
        <w:tc>
          <w:tcPr>
            <w:tcW w:w="833"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340"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931"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50"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696"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454"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71"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525"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661A86">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661A86">
        <w:trPr>
          <w:trHeight w:val="432"/>
        </w:trPr>
        <w:tc>
          <w:tcPr>
            <w:tcW w:w="5000" w:type="pct"/>
            <w:gridSpan w:val="10"/>
            <w:vAlign w:val="center"/>
          </w:tcPr>
          <w:p w:rsidR="00B02288" w:rsidRPr="002513A2" w:rsidRDefault="00B02288" w:rsidP="002513A2">
            <w:pPr>
              <w:pStyle w:val="BodyText"/>
              <w:numPr>
                <w:ilvl w:val="1"/>
                <w:numId w:val="38"/>
              </w:numPr>
              <w:ind w:firstLine="0"/>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661A86">
        <w:trPr>
          <w:trHeight w:val="432"/>
        </w:trPr>
        <w:tc>
          <w:tcPr>
            <w:tcW w:w="5000" w:type="pct"/>
            <w:gridSpan w:val="10"/>
            <w:vAlign w:val="center"/>
          </w:tcPr>
          <w:p w:rsidR="00B02288" w:rsidRPr="002513A2" w:rsidRDefault="00B02288"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Pohađanje nastave</w:t>
                  </w:r>
                </w:p>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15</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25</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p>
          <w:p w:rsidR="00B02288" w:rsidRPr="002513A2" w:rsidRDefault="00B02288"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661A86">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661A86">
        <w:trPr>
          <w:trHeight w:val="1169"/>
        </w:trPr>
        <w:tc>
          <w:tcPr>
            <w:tcW w:w="5000" w:type="pct"/>
            <w:gridSpan w:val="10"/>
            <w:vAlign w:val="center"/>
          </w:tcPr>
          <w:p w:rsidR="00B02288" w:rsidRPr="002513A2" w:rsidRDefault="00B02288" w:rsidP="002513A2">
            <w:pPr>
              <w:pStyle w:val="ListParagraph"/>
              <w:numPr>
                <w:ilvl w:val="0"/>
                <w:numId w:val="35"/>
              </w:numPr>
              <w:contextualSpacing w:val="0"/>
              <w:jc w:val="both"/>
              <w:rPr>
                <w:rFonts w:cstheme="minorHAnsi"/>
                <w:sz w:val="20"/>
                <w:szCs w:val="20"/>
              </w:rPr>
            </w:pPr>
            <w:r w:rsidRPr="002513A2">
              <w:rPr>
                <w:rFonts w:cstheme="minorHAnsi"/>
                <w:sz w:val="20"/>
                <w:szCs w:val="20"/>
              </w:rPr>
              <w:t>Dapp,Thomas F.; Ehmer, P.: Cultural and creative industries: Growth potential in specific segments, Deutsche Bank Research (ur. Just, T.), Frankfurt am Main, 2001.</w:t>
            </w:r>
          </w:p>
          <w:p w:rsidR="00B02288" w:rsidRPr="002513A2" w:rsidRDefault="00B02288" w:rsidP="002513A2">
            <w:pPr>
              <w:pStyle w:val="ListParagraph"/>
              <w:numPr>
                <w:ilvl w:val="0"/>
                <w:numId w:val="35"/>
              </w:numPr>
              <w:contextualSpacing w:val="0"/>
              <w:jc w:val="both"/>
              <w:rPr>
                <w:rFonts w:cstheme="minorHAnsi"/>
                <w:sz w:val="20"/>
                <w:szCs w:val="20"/>
              </w:rPr>
            </w:pPr>
            <w:r w:rsidRPr="002513A2">
              <w:rPr>
                <w:rFonts w:cstheme="minorHAnsi"/>
                <w:sz w:val="20"/>
                <w:szCs w:val="20"/>
              </w:rPr>
              <w:t>McCarthy, Kevin F. i dr.: Gifts of the Muse Reframing the Debate About the Benefits of the Arts, RAND Corporation, Pittsburgh, 2004.</w:t>
            </w:r>
          </w:p>
          <w:p w:rsidR="00B02288" w:rsidRPr="002513A2" w:rsidRDefault="00B02288" w:rsidP="002513A2">
            <w:pPr>
              <w:pStyle w:val="BodyText"/>
              <w:numPr>
                <w:ilvl w:val="0"/>
                <w:numId w:val="35"/>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     Mikić, H. Lokalni razvoj &amp; Kulturne industrije, Fondacija Grupa za kreativna ekonomiju, Beograd, 2015.</w:t>
            </w:r>
          </w:p>
          <w:p w:rsidR="00B02288" w:rsidRPr="002513A2" w:rsidRDefault="00B02288" w:rsidP="002513A2">
            <w:pPr>
              <w:pStyle w:val="BodyText"/>
              <w:numPr>
                <w:ilvl w:val="0"/>
                <w:numId w:val="35"/>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B02288" w:rsidRPr="002513A2" w:rsidRDefault="00B02288" w:rsidP="002513A2">
            <w:pPr>
              <w:pStyle w:val="BodyText"/>
              <w:numPr>
                <w:ilvl w:val="0"/>
                <w:numId w:val="35"/>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shd w:val="clear" w:color="auto" w:fill="F9F9F9"/>
                <w:lang w:val="hr-HR"/>
              </w:rPr>
              <w:t xml:space="preserve">     Rikalović, G.;</w:t>
            </w:r>
            <w:r w:rsidRPr="002513A2">
              <w:rPr>
                <w:rFonts w:asciiTheme="minorHAnsi" w:hAnsiTheme="minorHAnsi" w:cstheme="minorHAnsi"/>
                <w:b w:val="0"/>
                <w:sz w:val="20"/>
                <w:szCs w:val="20"/>
                <w:lang w:val="hr-HR"/>
              </w:rPr>
              <w:t xml:space="preserve"> Mikić, H.:</w:t>
            </w:r>
            <w:r w:rsidRPr="002513A2">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B02288" w:rsidRPr="002513A2" w:rsidRDefault="00B02288" w:rsidP="002513A2">
            <w:pPr>
              <w:pStyle w:val="ListParagraph"/>
              <w:numPr>
                <w:ilvl w:val="0"/>
                <w:numId w:val="35"/>
              </w:numPr>
              <w:contextualSpacing w:val="0"/>
              <w:jc w:val="both"/>
              <w:rPr>
                <w:rFonts w:cstheme="minorHAnsi"/>
                <w:sz w:val="20"/>
                <w:szCs w:val="20"/>
              </w:rPr>
            </w:pPr>
            <w:r w:rsidRPr="002513A2">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2513A2" w:rsidRPr="002513A2" w:rsidTr="00661A86">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661A86">
        <w:trPr>
          <w:trHeight w:val="1391"/>
        </w:trPr>
        <w:tc>
          <w:tcPr>
            <w:tcW w:w="5000" w:type="pct"/>
            <w:gridSpan w:val="10"/>
            <w:vAlign w:val="center"/>
          </w:tcPr>
          <w:p w:rsidR="00B02288" w:rsidRPr="002513A2" w:rsidRDefault="00B02288" w:rsidP="002513A2">
            <w:pPr>
              <w:pStyle w:val="ListParagraph"/>
              <w:numPr>
                <w:ilvl w:val="0"/>
                <w:numId w:val="36"/>
              </w:numPr>
              <w:contextualSpacing w:val="0"/>
              <w:rPr>
                <w:rFonts w:cstheme="minorHAnsi"/>
                <w:sz w:val="20"/>
                <w:szCs w:val="20"/>
              </w:rPr>
            </w:pPr>
            <w:r w:rsidRPr="002513A2">
              <w:rPr>
                <w:rFonts w:cstheme="minorHAnsi"/>
                <w:sz w:val="20"/>
                <w:szCs w:val="20"/>
              </w:rPr>
              <w:t>Ginsburgh, V. A.; Throsby, D.: Handbook of the Economics of Art and Culture, Elsevier, Amsterdam, 2006.</w:t>
            </w:r>
          </w:p>
          <w:p w:rsidR="00B02288" w:rsidRPr="002513A2" w:rsidRDefault="00B02288" w:rsidP="002513A2">
            <w:pPr>
              <w:pStyle w:val="ListParagraph"/>
              <w:numPr>
                <w:ilvl w:val="0"/>
                <w:numId w:val="36"/>
              </w:numPr>
              <w:contextualSpacing w:val="0"/>
              <w:rPr>
                <w:rFonts w:cstheme="minorHAnsi"/>
                <w:sz w:val="20"/>
                <w:szCs w:val="20"/>
              </w:rPr>
            </w:pPr>
            <w:r w:rsidRPr="002513A2">
              <w:rPr>
                <w:rFonts w:cstheme="minorHAnsi"/>
                <w:sz w:val="20"/>
                <w:szCs w:val="20"/>
              </w:rPr>
              <w:t xml:space="preserve">Heilbrun, J.; Gray, C., M.: The Economics of Art and Culture, Cambridge University Press, Cambridge, 2004. </w:t>
            </w:r>
          </w:p>
          <w:p w:rsidR="00B02288" w:rsidRPr="002513A2" w:rsidRDefault="00B02288" w:rsidP="002513A2">
            <w:pPr>
              <w:pStyle w:val="ListParagraph"/>
              <w:numPr>
                <w:ilvl w:val="0"/>
                <w:numId w:val="36"/>
              </w:numPr>
              <w:contextualSpacing w:val="0"/>
              <w:rPr>
                <w:rFonts w:cstheme="minorHAnsi"/>
                <w:sz w:val="20"/>
                <w:szCs w:val="20"/>
              </w:rPr>
            </w:pPr>
            <w:r w:rsidRPr="002513A2">
              <w:rPr>
                <w:rFonts w:cstheme="minorHAnsi"/>
                <w:sz w:val="20"/>
                <w:szCs w:val="20"/>
              </w:rPr>
              <w:t xml:space="preserve">Frex, B. S.:Arts&amp;Economics – Analysis &amp; Cultural Policy, Springer-Verlag, Berlin – New York, 2003. </w:t>
            </w:r>
          </w:p>
          <w:p w:rsidR="00B02288" w:rsidRPr="002513A2" w:rsidRDefault="00B02288" w:rsidP="002513A2">
            <w:pPr>
              <w:pStyle w:val="ListParagraph"/>
              <w:numPr>
                <w:ilvl w:val="0"/>
                <w:numId w:val="36"/>
              </w:numPr>
              <w:contextualSpacing w:val="0"/>
              <w:rPr>
                <w:rFonts w:cstheme="minorHAnsi"/>
                <w:sz w:val="20"/>
                <w:szCs w:val="20"/>
              </w:rPr>
            </w:pPr>
            <w:r w:rsidRPr="002513A2">
              <w:rPr>
                <w:rFonts w:cstheme="minorHAnsi"/>
                <w:sz w:val="20"/>
                <w:szCs w:val="20"/>
              </w:rPr>
              <w:t>Throsby, D.: Economics and Culture, Cambridge University Press, Cambridge, 2001.</w:t>
            </w:r>
          </w:p>
          <w:p w:rsidR="00B02288" w:rsidRPr="002513A2" w:rsidRDefault="00B02288" w:rsidP="002513A2">
            <w:pPr>
              <w:pStyle w:val="ListParagraph"/>
              <w:numPr>
                <w:ilvl w:val="0"/>
                <w:numId w:val="36"/>
              </w:numPr>
              <w:contextualSpacing w:val="0"/>
              <w:rPr>
                <w:rFonts w:cstheme="minorHAnsi"/>
                <w:sz w:val="20"/>
                <w:szCs w:val="20"/>
              </w:rPr>
            </w:pPr>
            <w:r w:rsidRPr="002513A2">
              <w:rPr>
                <w:rFonts w:cstheme="minorHAnsi"/>
                <w:sz w:val="20"/>
                <w:szCs w:val="20"/>
              </w:rPr>
              <w:t>Reeves, M.: Measuring the economic and social impact of the arts: a review, The Arts Council of England, London, 2002.</w:t>
            </w:r>
          </w:p>
        </w:tc>
      </w:tr>
      <w:tr w:rsidR="002513A2" w:rsidRPr="002513A2" w:rsidTr="00661A86">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661A86">
        <w:trPr>
          <w:trHeight w:val="432"/>
        </w:trPr>
        <w:tc>
          <w:tcPr>
            <w:tcW w:w="5000" w:type="pct"/>
            <w:gridSpan w:val="10"/>
            <w:vAlign w:val="center"/>
          </w:tcPr>
          <w:p w:rsidR="00B02288" w:rsidRPr="002513A2" w:rsidRDefault="00B02288" w:rsidP="002513A2">
            <w:pPr>
              <w:pStyle w:val="FieldText"/>
              <w:numPr>
                <w:ilvl w:val="0"/>
                <w:numId w:val="3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Interna evaluacija na razini Sveučilišta J. J. Strossmayera u Osijeku.</w:t>
            </w:r>
          </w:p>
          <w:p w:rsidR="00B02288" w:rsidRPr="002513A2" w:rsidRDefault="00B02288" w:rsidP="002513A2">
            <w:pPr>
              <w:pStyle w:val="FieldText"/>
              <w:numPr>
                <w:ilvl w:val="0"/>
                <w:numId w:val="3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13A2" w:rsidRDefault="00B02288" w:rsidP="002513A2">
            <w:pPr>
              <w:pStyle w:val="FieldText"/>
              <w:numPr>
                <w:ilvl w:val="0"/>
                <w:numId w:val="3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tc>
      </w:tr>
    </w:tbl>
    <w:p w:rsidR="00B02288" w:rsidRPr="002513A2" w:rsidRDefault="00B02288" w:rsidP="002513A2">
      <w:pPr>
        <w:rPr>
          <w:rFonts w:cstheme="minorHAnsi"/>
          <w:sz w:val="20"/>
          <w:szCs w:val="20"/>
          <w:lang w:val="hr-HR"/>
        </w:rPr>
      </w:pPr>
      <w:r w:rsidRPr="002513A2">
        <w:rPr>
          <w:rFonts w:eastAsia="Times New Roman" w:cstheme="minorHAnsi"/>
          <w:sz w:val="20"/>
          <w:szCs w:val="20"/>
          <w:lang w:val="hr-HR"/>
        </w:rPr>
        <w:br w:type="page"/>
      </w:r>
    </w:p>
    <w:tbl>
      <w:tblPr>
        <w:tblW w:w="0" w:type="auto"/>
        <w:tblInd w:w="98" w:type="dxa"/>
        <w:tblCellMar>
          <w:left w:w="10" w:type="dxa"/>
          <w:right w:w="10" w:type="dxa"/>
        </w:tblCellMar>
        <w:tblLook w:val="0000" w:firstRow="0" w:lastRow="0" w:firstColumn="0" w:lastColumn="0" w:noHBand="0" w:noVBand="0"/>
      </w:tblPr>
      <w:tblGrid>
        <w:gridCol w:w="2121"/>
        <w:gridCol w:w="3760"/>
        <w:gridCol w:w="3257"/>
      </w:tblGrid>
      <w:tr w:rsidR="002513A2" w:rsidRPr="002513A2"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rPr>
            </w:pPr>
            <w:r w:rsidRPr="002513A2">
              <w:rPr>
                <w:rFonts w:eastAsia="Arial" w:cstheme="minorHAnsi"/>
                <w:sz w:val="20"/>
                <w:szCs w:val="20"/>
              </w:rPr>
              <w:lastRenderedPageBreak/>
              <w:t>Opće informacije</w:t>
            </w:r>
          </w:p>
          <w:p w:rsidR="00B02288" w:rsidRPr="002513A2" w:rsidRDefault="00B02288" w:rsidP="002513A2">
            <w:pPr>
              <w:keepNext/>
              <w:rPr>
                <w:rFonts w:cstheme="minorHAnsi"/>
                <w:sz w:val="20"/>
                <w:szCs w:val="20"/>
              </w:rPr>
            </w:pP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cstheme="minorHAnsi"/>
                <w:sz w:val="20"/>
                <w:szCs w:val="20"/>
              </w:rPr>
            </w:pPr>
            <w:r w:rsidRPr="002513A2">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rPr>
            </w:pPr>
            <w:r w:rsidRPr="002513A2">
              <w:rPr>
                <w:rFonts w:eastAsia="Arial" w:cstheme="minorHAnsi"/>
                <w:sz w:val="20"/>
                <w:szCs w:val="20"/>
              </w:rPr>
              <w:t>Fotografija u medijima 1</w:t>
            </w:r>
          </w:p>
          <w:p w:rsidR="00B02288" w:rsidRPr="002513A2" w:rsidRDefault="00B02288" w:rsidP="002513A2">
            <w:pPr>
              <w:keepNext/>
              <w:rPr>
                <w:rFonts w:cstheme="minorHAnsi"/>
                <w:sz w:val="20"/>
                <w:szCs w:val="20"/>
              </w:rPr>
            </w:pP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cstheme="minorHAnsi"/>
                <w:sz w:val="20"/>
                <w:szCs w:val="20"/>
              </w:rPr>
            </w:pPr>
            <w:r w:rsidRPr="002513A2">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lang w:val="de-DE"/>
              </w:rPr>
            </w:pPr>
            <w:r w:rsidRPr="002513A2">
              <w:rPr>
                <w:rFonts w:eastAsia="Arial" w:cstheme="minorHAnsi"/>
                <w:sz w:val="20"/>
                <w:szCs w:val="20"/>
                <w:lang w:val="de-DE"/>
              </w:rPr>
              <w:t>Izv.prof.art. art. Davor Šarić</w:t>
            </w:r>
          </w:p>
          <w:p w:rsidR="00B02288" w:rsidRPr="002513A2" w:rsidRDefault="00B02288" w:rsidP="002513A2">
            <w:pPr>
              <w:keepNext/>
              <w:rPr>
                <w:rFonts w:cstheme="minorHAnsi"/>
                <w:sz w:val="20"/>
                <w:szCs w:val="20"/>
                <w:lang w:val="de-DE"/>
              </w:rPr>
            </w:pP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661A86" w:rsidP="002513A2">
            <w:pPr>
              <w:rPr>
                <w:rFonts w:cstheme="minorHAnsi"/>
                <w:sz w:val="20"/>
                <w:szCs w:val="20"/>
              </w:rPr>
            </w:pPr>
            <w:r w:rsidRPr="002513A2">
              <w:rPr>
                <w:rFonts w:cstheme="minorHAnsi"/>
                <w:sz w:val="20"/>
                <w:szCs w:val="20"/>
              </w:rPr>
              <w:t>Barbara Balen</w:t>
            </w:r>
            <w:r w:rsidR="00B02288" w:rsidRPr="002513A2">
              <w:rPr>
                <w:rFonts w:cstheme="minorHAnsi"/>
                <w:sz w:val="20"/>
                <w:szCs w:val="20"/>
              </w:rPr>
              <w:t>, asistentica</w:t>
            </w: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B02288"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cstheme="minorHAnsi"/>
                <w:sz w:val="20"/>
                <w:szCs w:val="20"/>
              </w:rPr>
              <w:t>MA-MM-44</w:t>
            </w: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izborni stručni</w:t>
            </w:r>
          </w:p>
        </w:tc>
      </w:tr>
      <w:tr w:rsidR="002513A2" w:rsidRPr="002513A2"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3</w:t>
            </w:r>
          </w:p>
        </w:tc>
      </w:tr>
      <w:tr w:rsidR="002513A2" w:rsidRPr="002513A2" w:rsidTr="00B02288">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45 (15+30+0)</w:t>
            </w:r>
          </w:p>
        </w:tc>
      </w:tr>
    </w:tbl>
    <w:p w:rsidR="00B02288" w:rsidRPr="002513A2" w:rsidRDefault="00B02288" w:rsidP="002513A2">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32"/>
        <w:gridCol w:w="1005"/>
        <w:gridCol w:w="411"/>
        <w:gridCol w:w="1132"/>
        <w:gridCol w:w="282"/>
        <w:gridCol w:w="313"/>
        <w:gridCol w:w="1842"/>
        <w:gridCol w:w="339"/>
      </w:tblGrid>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numPr>
                <w:ilvl w:val="0"/>
                <w:numId w:val="41"/>
              </w:numPr>
              <w:tabs>
                <w:tab w:val="left" w:pos="265"/>
              </w:tabs>
              <w:rPr>
                <w:rFonts w:eastAsia="Arial" w:cstheme="minorHAnsi"/>
                <w:sz w:val="20"/>
                <w:szCs w:val="20"/>
              </w:rPr>
            </w:pPr>
            <w:r w:rsidRPr="002513A2">
              <w:rPr>
                <w:rFonts w:eastAsia="Arial" w:cstheme="minorHAnsi"/>
                <w:sz w:val="20"/>
                <w:szCs w:val="20"/>
              </w:rPr>
              <w:t>OPIS PREDMETA</w:t>
            </w:r>
          </w:p>
          <w:p w:rsidR="00B02288" w:rsidRPr="002513A2" w:rsidRDefault="00B02288" w:rsidP="002513A2">
            <w:pPr>
              <w:rPr>
                <w:rFonts w:cstheme="minorHAnsi"/>
                <w:sz w:val="20"/>
                <w:szCs w:val="20"/>
              </w:rPr>
            </w:pP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jc w:val="both"/>
              <w:rPr>
                <w:rFonts w:cstheme="minorHAnsi"/>
                <w:sz w:val="20"/>
                <w:szCs w:val="20"/>
              </w:rPr>
            </w:pPr>
            <w:r w:rsidRPr="002513A2">
              <w:rPr>
                <w:rFonts w:eastAsia="Arial" w:cstheme="minorHAnsi"/>
                <w:sz w:val="20"/>
                <w:szCs w:val="20"/>
              </w:rPr>
              <w:t xml:space="preserve"> Ciljevi predmeta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13A2">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rPr>
                <w:rFonts w:cstheme="minorHAnsi"/>
                <w:sz w:val="20"/>
                <w:szCs w:val="20"/>
              </w:rPr>
            </w:pPr>
            <w:r w:rsidRPr="002513A2">
              <w:rPr>
                <w:rFonts w:eastAsia="Arial" w:cstheme="minorHAnsi"/>
                <w:sz w:val="20"/>
                <w:szCs w:val="20"/>
              </w:rPr>
              <w:t>Uvjeti za upis predmeta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Nema posebnih uvjeta za upis ovog predmeta.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rPr>
                <w:rFonts w:cstheme="minorHAnsi"/>
                <w:sz w:val="20"/>
                <w:szCs w:val="20"/>
              </w:rPr>
            </w:pPr>
            <w:r w:rsidRPr="002513A2">
              <w:rPr>
                <w:rFonts w:eastAsia="Arial" w:cstheme="minorHAnsi"/>
                <w:sz w:val="20"/>
                <w:szCs w:val="20"/>
              </w:rPr>
              <w:t xml:space="preserve">Očekivani ishodi učenja za predmet </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lang w:val="de-DE"/>
              </w:rPr>
            </w:pPr>
            <w:r w:rsidRPr="002513A2">
              <w:rPr>
                <w:rFonts w:eastAsia="Arial" w:cstheme="minorHAnsi"/>
                <w:sz w:val="20"/>
                <w:szCs w:val="20"/>
                <w:lang w:val="de-DE"/>
              </w:rPr>
              <w:t>Nakon završetka kolegija student će moći:</w:t>
            </w:r>
          </w:p>
          <w:p w:rsidR="00B02288" w:rsidRPr="002513A2" w:rsidRDefault="00B02288" w:rsidP="002513A2">
            <w:pPr>
              <w:numPr>
                <w:ilvl w:val="0"/>
                <w:numId w:val="40"/>
              </w:numPr>
              <w:ind w:left="360" w:hanging="360"/>
              <w:rPr>
                <w:rFonts w:eastAsia="Arial" w:cstheme="minorHAnsi"/>
                <w:sz w:val="20"/>
                <w:szCs w:val="20"/>
                <w:lang w:val="de-DE"/>
              </w:rPr>
            </w:pPr>
            <w:r w:rsidRPr="002513A2">
              <w:rPr>
                <w:rFonts w:eastAsia="Arial" w:cstheme="minorHAnsi"/>
                <w:sz w:val="20"/>
                <w:szCs w:val="20"/>
                <w:lang w:val="de-DE"/>
              </w:rPr>
              <w:t>prepoznati glavne teorijske aspekte fotografskog procesa</w:t>
            </w:r>
          </w:p>
          <w:p w:rsidR="00B02288" w:rsidRPr="002513A2" w:rsidRDefault="00B02288" w:rsidP="002513A2">
            <w:pPr>
              <w:numPr>
                <w:ilvl w:val="0"/>
                <w:numId w:val="40"/>
              </w:numPr>
              <w:ind w:left="360" w:hanging="360"/>
              <w:rPr>
                <w:rFonts w:eastAsia="Arial" w:cstheme="minorHAnsi"/>
                <w:sz w:val="20"/>
                <w:szCs w:val="20"/>
              </w:rPr>
            </w:pPr>
            <w:r w:rsidRPr="002513A2">
              <w:rPr>
                <w:rFonts w:eastAsia="Arial" w:cstheme="minorHAnsi"/>
                <w:sz w:val="20"/>
                <w:szCs w:val="20"/>
              </w:rPr>
              <w:t xml:space="preserve">imenovati, opisati, razlikovati fotografske tehnike i stilove, žanrove </w:t>
            </w:r>
          </w:p>
          <w:p w:rsidR="00B02288" w:rsidRPr="002513A2" w:rsidRDefault="00B02288" w:rsidP="002513A2">
            <w:pPr>
              <w:numPr>
                <w:ilvl w:val="0"/>
                <w:numId w:val="40"/>
              </w:numPr>
              <w:ind w:left="360" w:hanging="360"/>
              <w:rPr>
                <w:rFonts w:eastAsia="Arial" w:cstheme="minorHAnsi"/>
                <w:sz w:val="20"/>
                <w:szCs w:val="20"/>
              </w:rPr>
            </w:pPr>
            <w:r w:rsidRPr="002513A2">
              <w:rPr>
                <w:rFonts w:eastAsia="Arial" w:cstheme="minorHAnsi"/>
                <w:sz w:val="20"/>
                <w:szCs w:val="20"/>
              </w:rPr>
              <w:t>razlikovati i definirati nosioce fotografske poruke</w:t>
            </w:r>
          </w:p>
          <w:p w:rsidR="00B02288" w:rsidRPr="002513A2" w:rsidRDefault="00B02288" w:rsidP="002513A2">
            <w:pPr>
              <w:numPr>
                <w:ilvl w:val="0"/>
                <w:numId w:val="40"/>
              </w:numPr>
              <w:ind w:left="360" w:hanging="360"/>
              <w:rPr>
                <w:rFonts w:eastAsia="Arial" w:cstheme="minorHAnsi"/>
                <w:sz w:val="20"/>
                <w:szCs w:val="20"/>
              </w:rPr>
            </w:pPr>
            <w:r w:rsidRPr="002513A2">
              <w:rPr>
                <w:rFonts w:eastAsia="Arial" w:cstheme="minorHAnsi"/>
                <w:sz w:val="20"/>
                <w:szCs w:val="20"/>
              </w:rPr>
              <w:t xml:space="preserve">razumjeti i poštivati autorska prava </w:t>
            </w:r>
          </w:p>
          <w:p w:rsidR="00B02288" w:rsidRPr="002513A2" w:rsidRDefault="00B02288" w:rsidP="002513A2">
            <w:pPr>
              <w:numPr>
                <w:ilvl w:val="0"/>
                <w:numId w:val="40"/>
              </w:numPr>
              <w:ind w:left="360" w:hanging="360"/>
              <w:rPr>
                <w:rFonts w:eastAsia="Arial" w:cstheme="minorHAnsi"/>
                <w:sz w:val="20"/>
                <w:szCs w:val="20"/>
                <w:lang w:val="de-DE"/>
              </w:rPr>
            </w:pPr>
            <w:r w:rsidRPr="002513A2">
              <w:rPr>
                <w:rFonts w:eastAsia="Arial" w:cstheme="minorHAnsi"/>
                <w:sz w:val="20"/>
                <w:szCs w:val="20"/>
                <w:lang w:val="de-DE"/>
              </w:rPr>
              <w:t>opisati, analizirati fotografiju objavljenu u medijima</w:t>
            </w:r>
          </w:p>
          <w:p w:rsidR="00B02288" w:rsidRPr="002513A2" w:rsidRDefault="00B02288" w:rsidP="002513A2">
            <w:pPr>
              <w:numPr>
                <w:ilvl w:val="0"/>
                <w:numId w:val="40"/>
              </w:numPr>
              <w:ind w:left="360" w:hanging="360"/>
              <w:rPr>
                <w:rFonts w:eastAsia="Arial" w:cstheme="minorHAnsi"/>
                <w:sz w:val="20"/>
                <w:szCs w:val="20"/>
                <w:lang w:val="de-DE"/>
              </w:rPr>
            </w:pPr>
            <w:r w:rsidRPr="002513A2">
              <w:rPr>
                <w:rFonts w:eastAsia="Arial" w:cstheme="minorHAnsi"/>
                <w:sz w:val="20"/>
                <w:szCs w:val="20"/>
                <w:lang w:val="de-DE"/>
              </w:rPr>
              <w:t>upoznati osnove tehnologije fotografskog snimanja, rukovati sa suvremenom fotografskom opremom</w:t>
            </w:r>
          </w:p>
          <w:p w:rsidR="00B02288" w:rsidRPr="002513A2" w:rsidRDefault="00B02288" w:rsidP="002513A2">
            <w:pPr>
              <w:numPr>
                <w:ilvl w:val="0"/>
                <w:numId w:val="40"/>
              </w:numPr>
              <w:ind w:left="360" w:hanging="360"/>
              <w:rPr>
                <w:rFonts w:eastAsia="Arial" w:cstheme="minorHAnsi"/>
                <w:sz w:val="20"/>
                <w:szCs w:val="20"/>
                <w:lang w:val="de-DE"/>
              </w:rPr>
            </w:pPr>
            <w:r w:rsidRPr="002513A2">
              <w:rPr>
                <w:rFonts w:eastAsia="Arial" w:cstheme="minorHAnsi"/>
                <w:sz w:val="20"/>
                <w:szCs w:val="20"/>
                <w:lang w:val="de-DE"/>
              </w:rPr>
              <w:t>samostalno oblikovati, kreirati vlastite fotografije, primijeniti stečene vještine na vlastiti rad</w:t>
            </w:r>
          </w:p>
          <w:p w:rsidR="00B02288" w:rsidRPr="002513A2" w:rsidRDefault="00B02288" w:rsidP="002513A2">
            <w:pPr>
              <w:numPr>
                <w:ilvl w:val="0"/>
                <w:numId w:val="40"/>
              </w:numPr>
              <w:ind w:left="360" w:hanging="360"/>
              <w:rPr>
                <w:rFonts w:cstheme="minorHAnsi"/>
                <w:sz w:val="20"/>
                <w:szCs w:val="20"/>
              </w:rPr>
            </w:pPr>
            <w:r w:rsidRPr="002513A2">
              <w:rPr>
                <w:rFonts w:eastAsia="Arial" w:cstheme="minorHAnsi"/>
                <w:sz w:val="20"/>
                <w:szCs w:val="20"/>
              </w:rPr>
              <w:t>predvidjeti i kontrolirati ishod fotografske slike u specifičnim uvjetima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jc w:val="both"/>
              <w:rPr>
                <w:rFonts w:cstheme="minorHAnsi"/>
                <w:sz w:val="20"/>
                <w:szCs w:val="20"/>
              </w:rPr>
            </w:pPr>
            <w:r w:rsidRPr="002513A2">
              <w:rPr>
                <w:rFonts w:eastAsia="Arial" w:cstheme="minorHAnsi"/>
                <w:sz w:val="20"/>
                <w:szCs w:val="20"/>
              </w:rPr>
              <w:t>Sadržaj predmeta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 xml:space="preserve">Uvod u kolegij u drugom semestru. Postavljanje ciljeva, definiranje zadataka i obveza. </w:t>
            </w:r>
          </w:p>
          <w:p w:rsidR="00B02288" w:rsidRPr="002513A2" w:rsidRDefault="00B02288" w:rsidP="002513A2">
            <w:pPr>
              <w:numPr>
                <w:ilvl w:val="0"/>
                <w:numId w:val="42"/>
              </w:numPr>
              <w:rPr>
                <w:rFonts w:eastAsia="Arial" w:cstheme="minorHAnsi"/>
                <w:sz w:val="20"/>
                <w:szCs w:val="20"/>
                <w:lang w:val="de-DE"/>
              </w:rPr>
            </w:pPr>
            <w:r w:rsidRPr="002513A2">
              <w:rPr>
                <w:rFonts w:eastAsia="Arial" w:cstheme="minorHAnsi"/>
                <w:sz w:val="20"/>
                <w:szCs w:val="20"/>
                <w:lang w:val="de-DE"/>
              </w:rPr>
              <w:t>Vježba rukovanja digitalnim fotoaparatom u kontroliranim uvjetima.</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 xml:space="preserve">Primijenjena fotografija u praksi: Produkti </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Primijenjena fotografija u praksi: Portret</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Primijenjena fotografija u praksi: Krajolik</w:t>
            </w:r>
          </w:p>
          <w:p w:rsidR="00B02288" w:rsidRPr="002513A2" w:rsidRDefault="00B02288" w:rsidP="002513A2">
            <w:pPr>
              <w:numPr>
                <w:ilvl w:val="0"/>
                <w:numId w:val="42"/>
              </w:numPr>
              <w:rPr>
                <w:rFonts w:eastAsia="Arial" w:cstheme="minorHAnsi"/>
                <w:sz w:val="20"/>
                <w:szCs w:val="20"/>
                <w:lang w:val="de-DE"/>
              </w:rPr>
            </w:pPr>
            <w:r w:rsidRPr="002513A2">
              <w:rPr>
                <w:rFonts w:eastAsia="Arial" w:cstheme="minorHAnsi"/>
                <w:sz w:val="20"/>
                <w:szCs w:val="20"/>
                <w:lang w:val="de-DE"/>
              </w:rPr>
              <w:t>Primijenjena fotografija u praksi: Dokumentarna fotografija događaja</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lang w:val="de-DE"/>
              </w:rPr>
              <w:t xml:space="preserve">Obrada fotografije. Softveri za obradu slike. </w:t>
            </w:r>
            <w:r w:rsidRPr="002513A2">
              <w:rPr>
                <w:rFonts w:eastAsia="Arial" w:cstheme="minorHAnsi"/>
                <w:sz w:val="20"/>
                <w:szCs w:val="20"/>
              </w:rPr>
              <w:t xml:space="preserve">Osnovne postavke. </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 xml:space="preserve">Ravnoteža boje, kontrasti. Naknadno oštrenje, zamućivanje. </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 xml:space="preserve">Osnove retuširanja. </w:t>
            </w:r>
          </w:p>
          <w:p w:rsidR="00B02288" w:rsidRPr="002513A2" w:rsidRDefault="00B02288" w:rsidP="002513A2">
            <w:pPr>
              <w:numPr>
                <w:ilvl w:val="0"/>
                <w:numId w:val="42"/>
              </w:numPr>
              <w:rPr>
                <w:rFonts w:eastAsia="Arial" w:cstheme="minorHAnsi"/>
                <w:sz w:val="20"/>
                <w:szCs w:val="20"/>
                <w:lang w:val="de-DE"/>
              </w:rPr>
            </w:pPr>
            <w:r w:rsidRPr="002513A2">
              <w:rPr>
                <w:rFonts w:eastAsia="Arial" w:cstheme="minorHAnsi"/>
                <w:sz w:val="20"/>
                <w:szCs w:val="20"/>
                <w:lang w:val="de-DE"/>
              </w:rPr>
              <w:t>Priprema fotografije za print. Vježba: probni otisci</w:t>
            </w:r>
          </w:p>
          <w:p w:rsidR="00B02288" w:rsidRPr="002513A2" w:rsidRDefault="00B02288" w:rsidP="002513A2">
            <w:pPr>
              <w:numPr>
                <w:ilvl w:val="0"/>
                <w:numId w:val="42"/>
              </w:numPr>
              <w:rPr>
                <w:rFonts w:eastAsia="Arial" w:cstheme="minorHAnsi"/>
                <w:sz w:val="20"/>
                <w:szCs w:val="20"/>
                <w:lang w:val="de-DE"/>
              </w:rPr>
            </w:pPr>
            <w:r w:rsidRPr="002513A2">
              <w:rPr>
                <w:rFonts w:eastAsia="Arial" w:cstheme="minorHAnsi"/>
                <w:sz w:val="20"/>
                <w:szCs w:val="20"/>
                <w:lang w:val="de-DE"/>
              </w:rPr>
              <w:t xml:space="preserve">Prezentiranje vježbi.Analiza, diskusija i evaluacija studentskih radova. </w:t>
            </w:r>
          </w:p>
          <w:p w:rsidR="00B02288" w:rsidRPr="002513A2" w:rsidRDefault="00B02288" w:rsidP="002513A2">
            <w:pPr>
              <w:numPr>
                <w:ilvl w:val="0"/>
                <w:numId w:val="42"/>
              </w:numPr>
              <w:rPr>
                <w:rFonts w:eastAsia="Arial" w:cstheme="minorHAnsi"/>
                <w:sz w:val="20"/>
                <w:szCs w:val="20"/>
              </w:rPr>
            </w:pPr>
            <w:r w:rsidRPr="002513A2">
              <w:rPr>
                <w:rFonts w:eastAsia="Arial" w:cstheme="minorHAnsi"/>
                <w:sz w:val="20"/>
                <w:szCs w:val="20"/>
              </w:rPr>
              <w:t>Dogovor eventualne javne prezentacije radova.</w:t>
            </w:r>
          </w:p>
          <w:p w:rsidR="00B02288" w:rsidRPr="002513A2" w:rsidRDefault="00B02288" w:rsidP="002513A2">
            <w:pPr>
              <w:rPr>
                <w:rFonts w:cstheme="minorHAnsi"/>
                <w:sz w:val="20"/>
                <w:szCs w:val="20"/>
              </w:rPr>
            </w:pPr>
          </w:p>
        </w:tc>
      </w:tr>
      <w:tr w:rsidR="002513A2" w:rsidRPr="002513A2" w:rsidTr="00B02288">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rPr>
                <w:rFonts w:cstheme="minorHAnsi"/>
                <w:sz w:val="20"/>
                <w:szCs w:val="20"/>
              </w:rPr>
            </w:pPr>
            <w:r w:rsidRPr="002513A2">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6D62DB" w:rsidP="002513A2">
            <w:pPr>
              <w:rPr>
                <w:rFonts w:cstheme="minorHAnsi"/>
                <w:sz w:val="20"/>
                <w:szCs w:val="20"/>
              </w:rPr>
            </w:pPr>
            <w:r w:rsidRPr="002513A2">
              <w:rPr>
                <w:rFonts w:cstheme="minorHAnsi"/>
                <w:sz w:val="20"/>
                <w:szCs w:val="20"/>
              </w:rPr>
              <w:fldChar w:fldCharType="begin">
                <w:ffData>
                  <w:name w:val="Check1"/>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predavanja</w:t>
            </w:r>
          </w:p>
          <w:p w:rsidR="00B02288"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seminari i radionice  </w:t>
            </w:r>
          </w:p>
          <w:p w:rsidR="00B02288"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3"/>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vježbe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obrazovanje na daljinu</w:t>
            </w:r>
          </w:p>
          <w:p w:rsidR="00B02288"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5"/>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samostalni zadaci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6"/>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multimedija i mreža  </w:t>
            </w:r>
          </w:p>
          <w:p w:rsidR="00B02288" w:rsidRPr="002513A2" w:rsidRDefault="006D62DB" w:rsidP="002513A2">
            <w:pPr>
              <w:rPr>
                <w:rFonts w:cstheme="minorHAnsi"/>
                <w:sz w:val="20"/>
                <w:szCs w:val="20"/>
              </w:rPr>
            </w:pPr>
            <w:r w:rsidRPr="002513A2">
              <w:rPr>
                <w:rFonts w:cstheme="minorHAnsi"/>
                <w:sz w:val="20"/>
                <w:szCs w:val="20"/>
              </w:rPr>
              <w:lastRenderedPageBreak/>
              <w:fldChar w:fldCharType="begin">
                <w:ffData>
                  <w:name w:val="Check7"/>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laboratorij</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8"/>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mentorski rad</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10"/>
                  <w:enabled/>
                  <w:calcOnExit w:val="0"/>
                  <w:checkBox>
                    <w:sizeAuto/>
                    <w:default w:val="0"/>
                    <w:checked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ostalo ___________________</w:t>
            </w:r>
          </w:p>
        </w:tc>
      </w:tr>
      <w:tr w:rsidR="002513A2" w:rsidRPr="002513A2" w:rsidTr="00B02288">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jc w:val="both"/>
              <w:rPr>
                <w:rFonts w:cstheme="minorHAnsi"/>
                <w:sz w:val="20"/>
                <w:szCs w:val="20"/>
              </w:rPr>
            </w:pPr>
            <w:r w:rsidRPr="002513A2">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jc w:val="both"/>
              <w:rPr>
                <w:rFonts w:cstheme="minorHAnsi"/>
                <w:sz w:val="20"/>
                <w:szCs w:val="20"/>
              </w:rPr>
            </w:pPr>
            <w:r w:rsidRPr="002513A2">
              <w:rPr>
                <w:rFonts w:eastAsia="Arial" w:cstheme="minorHAnsi"/>
                <w:sz w:val="20"/>
                <w:szCs w:val="20"/>
              </w:rPr>
              <w:t>Obveze studenata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jc w:val="both"/>
              <w:rPr>
                <w:rFonts w:cstheme="minorHAnsi"/>
                <w:sz w:val="20"/>
                <w:szCs w:val="20"/>
              </w:rPr>
            </w:pPr>
            <w:r w:rsidRPr="002513A2">
              <w:rPr>
                <w:rFonts w:eastAsia="Arial" w:cstheme="minorHAnsi"/>
                <w:sz w:val="20"/>
                <w:szCs w:val="20"/>
              </w:rPr>
              <w:t>Praćenje rada studenata</w:t>
            </w:r>
          </w:p>
        </w:tc>
      </w:tr>
      <w:tr w:rsidR="002513A2" w:rsidRPr="002513A2"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470"/>
              </w:tabs>
              <w:jc w:val="both"/>
              <w:rPr>
                <w:rFonts w:cstheme="minorHAnsi"/>
                <w:sz w:val="20"/>
                <w:szCs w:val="20"/>
              </w:rPr>
            </w:pPr>
            <w:r w:rsidRPr="002513A2">
              <w:rPr>
                <w:rFonts w:eastAsia="Arial" w:cstheme="minorHAnsi"/>
                <w:sz w:val="20"/>
                <w:szCs w:val="20"/>
              </w:rPr>
              <w:t>Povezivanje ishoda učenja, nastavnih metoda i ocjenjivanja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13A2" w:rsidRPr="002513A2"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eastAsia="Arial" w:cstheme="minorHAnsi"/>
                      <w:sz w:val="20"/>
                      <w:szCs w:val="20"/>
                    </w:rPr>
                  </w:pPr>
                  <w:r w:rsidRPr="002513A2">
                    <w:rPr>
                      <w:rFonts w:eastAsia="Arial" w:cstheme="minorHAnsi"/>
                      <w:sz w:val="20"/>
                      <w:szCs w:val="20"/>
                    </w:rPr>
                    <w:t>NASTAVNA METODA/AKTIVNOST</w:t>
                  </w:r>
                </w:p>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BODOVI</w:t>
                  </w:r>
                </w:p>
              </w:tc>
            </w:tr>
            <w:tr w:rsidR="002513A2" w:rsidRPr="002513A2"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max</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r w:rsidRPr="002513A2">
                    <w:rPr>
                      <w:rFonts w:eastAsia="Arial" w:cstheme="minorHAnsi"/>
                      <w:sz w:val="20"/>
                      <w:szCs w:val="20"/>
                    </w:rPr>
                    <w:t>Pohađanje nastave</w:t>
                  </w:r>
                </w:p>
                <w:p w:rsidR="00B02288" w:rsidRPr="002513A2" w:rsidRDefault="00B02288" w:rsidP="002513A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50</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20</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r w:rsidRPr="002513A2">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100</w:t>
                  </w:r>
                </w:p>
              </w:tc>
            </w:tr>
          </w:tbl>
          <w:p w:rsidR="00B02288" w:rsidRPr="002513A2" w:rsidRDefault="00B02288" w:rsidP="002513A2">
            <w:pPr>
              <w:rPr>
                <w:rFonts w:cstheme="minorHAnsi"/>
                <w:sz w:val="20"/>
                <w:szCs w:val="20"/>
              </w:rPr>
            </w:pP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470"/>
              </w:tabs>
              <w:jc w:val="both"/>
              <w:rPr>
                <w:rFonts w:cstheme="minorHAnsi"/>
                <w:sz w:val="20"/>
                <w:szCs w:val="20"/>
              </w:rPr>
            </w:pPr>
            <w:r w:rsidRPr="002513A2">
              <w:rPr>
                <w:rFonts w:eastAsia="Arial" w:cstheme="minorHAnsi"/>
                <w:sz w:val="20"/>
                <w:szCs w:val="20"/>
              </w:rPr>
              <w:t>Obvezatna literatura (u trenutku prijave prijedloga studijskog programa)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43"/>
              </w:numPr>
              <w:rPr>
                <w:rFonts w:eastAsia="Arial" w:cstheme="minorHAnsi"/>
                <w:sz w:val="20"/>
                <w:szCs w:val="20"/>
              </w:rPr>
            </w:pPr>
            <w:r w:rsidRPr="002513A2">
              <w:rPr>
                <w:rFonts w:eastAsia="Arial" w:cstheme="minorHAnsi"/>
                <w:sz w:val="20"/>
                <w:szCs w:val="20"/>
              </w:rPr>
              <w:t>Mikota, Miroslav: Kreacija fotografijom, V.D.T. Publishing, Zagreb, 2000.</w:t>
            </w:r>
          </w:p>
          <w:p w:rsidR="00B02288" w:rsidRPr="002513A2" w:rsidRDefault="00B02288" w:rsidP="002513A2">
            <w:pPr>
              <w:numPr>
                <w:ilvl w:val="0"/>
                <w:numId w:val="43"/>
              </w:numPr>
              <w:rPr>
                <w:rFonts w:cstheme="minorHAnsi"/>
                <w:sz w:val="20"/>
                <w:szCs w:val="20"/>
                <w:lang w:val="de-DE"/>
              </w:rPr>
            </w:pPr>
            <w:r w:rsidRPr="002513A2">
              <w:rPr>
                <w:rFonts w:eastAsia="Arial" w:cstheme="minorHAnsi"/>
                <w:sz w:val="20"/>
                <w:szCs w:val="20"/>
                <w:lang w:val="de-DE"/>
              </w:rPr>
              <w:t>Ang, Tom: Digitalna fotografija, Znanje, Zagreb, 2004.</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494"/>
              </w:tabs>
              <w:jc w:val="both"/>
              <w:rPr>
                <w:rFonts w:cstheme="minorHAnsi"/>
                <w:sz w:val="20"/>
                <w:szCs w:val="20"/>
                <w:lang w:val="de-DE"/>
              </w:rPr>
            </w:pPr>
            <w:r w:rsidRPr="002513A2">
              <w:rPr>
                <w:rFonts w:eastAsia="Arial" w:cstheme="minorHAnsi"/>
                <w:sz w:val="20"/>
                <w:szCs w:val="20"/>
                <w:lang w:val="de-DE"/>
              </w:rPr>
              <w:t>Dopunska literatura (u trenutku prijave prijedloga studijskog programa)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44"/>
              </w:numPr>
              <w:tabs>
                <w:tab w:val="left" w:pos="90"/>
              </w:tabs>
              <w:jc w:val="both"/>
              <w:rPr>
                <w:rFonts w:eastAsia="Arial" w:cstheme="minorHAnsi"/>
                <w:sz w:val="20"/>
                <w:szCs w:val="20"/>
              </w:rPr>
            </w:pPr>
            <w:r w:rsidRPr="002513A2">
              <w:rPr>
                <w:rFonts w:eastAsia="Arial" w:cstheme="minorHAnsi"/>
                <w:sz w:val="20"/>
                <w:szCs w:val="20"/>
                <w:lang w:val="de-DE"/>
              </w:rPr>
              <w:t xml:space="preserve">Wells, Liz: Fotografija – kritički uvod, Clio, Beograd, 2006. </w:t>
            </w:r>
            <w:r w:rsidRPr="002513A2">
              <w:rPr>
                <w:rFonts w:eastAsia="Arial" w:cstheme="minorHAnsi"/>
                <w:sz w:val="20"/>
                <w:szCs w:val="20"/>
              </w:rPr>
              <w:t>(poglavlje 1 i 2)</w:t>
            </w:r>
          </w:p>
          <w:p w:rsidR="00B02288" w:rsidRPr="002513A2" w:rsidRDefault="00B02288" w:rsidP="002513A2">
            <w:pPr>
              <w:numPr>
                <w:ilvl w:val="0"/>
                <w:numId w:val="44"/>
              </w:numPr>
              <w:tabs>
                <w:tab w:val="left" w:pos="90"/>
              </w:tabs>
              <w:jc w:val="both"/>
              <w:rPr>
                <w:rFonts w:eastAsia="Arial" w:cstheme="minorHAnsi"/>
                <w:sz w:val="20"/>
                <w:szCs w:val="20"/>
                <w:lang w:val="de-DE"/>
              </w:rPr>
            </w:pPr>
            <w:r w:rsidRPr="002513A2">
              <w:rPr>
                <w:rFonts w:eastAsia="Arial" w:cstheme="minorHAnsi"/>
                <w:sz w:val="20"/>
                <w:szCs w:val="20"/>
                <w:lang w:val="de-DE"/>
              </w:rPr>
              <w:t>Sontag, Susan: O fotografiji, Naklada EOS, Osijek, 2007.</w:t>
            </w:r>
          </w:p>
          <w:p w:rsidR="00B02288" w:rsidRPr="002513A2" w:rsidRDefault="00B02288" w:rsidP="002513A2">
            <w:pPr>
              <w:numPr>
                <w:ilvl w:val="0"/>
                <w:numId w:val="44"/>
              </w:numPr>
              <w:tabs>
                <w:tab w:val="left" w:pos="90"/>
              </w:tabs>
              <w:jc w:val="both"/>
              <w:rPr>
                <w:rFonts w:eastAsia="Arial" w:cstheme="minorHAnsi"/>
                <w:sz w:val="20"/>
                <w:szCs w:val="20"/>
              </w:rPr>
            </w:pPr>
            <w:r w:rsidRPr="002513A2">
              <w:rPr>
                <w:rFonts w:eastAsia="Arial" w:cstheme="minorHAnsi"/>
                <w:sz w:val="20"/>
                <w:szCs w:val="20"/>
              </w:rPr>
              <w:t>Kobre, Kenneth: Photojournalism: The Professionals</w:t>
            </w:r>
            <w:r w:rsidRPr="002513A2">
              <w:rPr>
                <w:rFonts w:eastAsia="Arial" w:cstheme="minorHAnsi"/>
                <w:sz w:val="20"/>
                <w:szCs w:val="20"/>
                <w:shd w:val="clear" w:color="auto" w:fill="FFFFFF"/>
              </w:rPr>
              <w:t xml:space="preserve">' </w:t>
            </w:r>
            <w:r w:rsidRPr="002513A2">
              <w:rPr>
                <w:rFonts w:eastAsia="Arial" w:cstheme="minorHAnsi"/>
                <w:sz w:val="20"/>
                <w:szCs w:val="20"/>
              </w:rPr>
              <w:t>Approach,Routhledge, London, 2017.</w:t>
            </w:r>
          </w:p>
          <w:p w:rsidR="00B02288" w:rsidRPr="002513A2" w:rsidRDefault="00B02288" w:rsidP="002513A2">
            <w:pPr>
              <w:numPr>
                <w:ilvl w:val="0"/>
                <w:numId w:val="44"/>
              </w:numPr>
              <w:tabs>
                <w:tab w:val="left" w:pos="90"/>
              </w:tabs>
              <w:jc w:val="both"/>
              <w:rPr>
                <w:rFonts w:eastAsia="Arial" w:cstheme="minorHAnsi"/>
                <w:sz w:val="20"/>
                <w:szCs w:val="20"/>
                <w:lang w:val="de-DE"/>
              </w:rPr>
            </w:pPr>
            <w:r w:rsidRPr="002513A2">
              <w:rPr>
                <w:rFonts w:eastAsia="Arial" w:cstheme="minorHAnsi"/>
                <w:sz w:val="20"/>
                <w:szCs w:val="20"/>
                <w:lang w:val="de-DE"/>
              </w:rPr>
              <w:t>Fizi, Milan: Fotografija, Epoha Zagreb, 1966.</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41"/>
              </w:numPr>
              <w:tabs>
                <w:tab w:val="left" w:pos="792"/>
              </w:tabs>
              <w:rPr>
                <w:rFonts w:cstheme="minorHAnsi"/>
                <w:sz w:val="20"/>
                <w:szCs w:val="20"/>
                <w:lang w:val="de-DE"/>
              </w:rPr>
            </w:pPr>
            <w:r w:rsidRPr="002513A2">
              <w:rPr>
                <w:rFonts w:eastAsia="Arial" w:cstheme="minorHAnsi"/>
                <w:sz w:val="20"/>
                <w:szCs w:val="20"/>
                <w:lang w:val="de-DE"/>
              </w:rPr>
              <w:t>Načini praćenja kvalitete koji osiguravaju stjecanje izlaznih znanja, vještina i kompetencija</w:t>
            </w:r>
          </w:p>
        </w:tc>
      </w:tr>
      <w:tr w:rsidR="002513A2" w:rsidRPr="002513A2"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45"/>
              </w:numPr>
              <w:jc w:val="both"/>
              <w:rPr>
                <w:rFonts w:eastAsia="Arial" w:cstheme="minorHAnsi"/>
                <w:sz w:val="20"/>
                <w:szCs w:val="20"/>
                <w:lang w:val="de-DE"/>
              </w:rPr>
            </w:pPr>
            <w:r w:rsidRPr="002513A2">
              <w:rPr>
                <w:rFonts w:eastAsia="Arial" w:cstheme="minorHAnsi"/>
                <w:sz w:val="20"/>
                <w:szCs w:val="20"/>
                <w:lang w:val="de-DE"/>
              </w:rPr>
              <w:t>Interna evaluacija na razini Sveučilišta J. J. Strossmayera u Osijeku.</w:t>
            </w:r>
          </w:p>
          <w:p w:rsidR="00B02288" w:rsidRPr="002513A2" w:rsidRDefault="00B02288" w:rsidP="002513A2">
            <w:pPr>
              <w:numPr>
                <w:ilvl w:val="0"/>
                <w:numId w:val="45"/>
              </w:numPr>
              <w:jc w:val="both"/>
              <w:rPr>
                <w:rFonts w:eastAsia="Arial" w:cstheme="minorHAnsi"/>
                <w:sz w:val="20"/>
                <w:szCs w:val="20"/>
                <w:lang w:val="de-DE"/>
              </w:rPr>
            </w:pPr>
            <w:r w:rsidRPr="002513A2">
              <w:rPr>
                <w:rFonts w:eastAsia="Arial" w:cstheme="minorHAnsi"/>
                <w:sz w:val="20"/>
                <w:szCs w:val="20"/>
                <w:lang w:val="de-DE"/>
              </w:rPr>
              <w:t>Ažurno vođenje evidencije o studentskom pohađanju kolegijskih predavanja, izvršenim obvezama te rezultatima kolokvija i/ili pismenog dijela ispita.</w:t>
            </w:r>
          </w:p>
          <w:p w:rsidR="00B02288" w:rsidRPr="002513A2" w:rsidRDefault="00B02288" w:rsidP="002513A2">
            <w:pPr>
              <w:numPr>
                <w:ilvl w:val="0"/>
                <w:numId w:val="45"/>
              </w:numPr>
              <w:jc w:val="both"/>
              <w:rPr>
                <w:rFonts w:cstheme="minorHAnsi"/>
                <w:sz w:val="20"/>
                <w:szCs w:val="20"/>
                <w:lang w:val="de-DE"/>
              </w:rPr>
            </w:pPr>
            <w:r w:rsidRPr="002513A2">
              <w:rPr>
                <w:rFonts w:eastAsia="Arial" w:cstheme="minorHAnsi"/>
                <w:sz w:val="20"/>
                <w:szCs w:val="20"/>
                <w:lang w:val="de-DE"/>
              </w:rPr>
              <w:t>Primjena stečenog znanja u okviru ovog kolegija, kroz izradu zadanih vježbi.</w:t>
            </w:r>
          </w:p>
        </w:tc>
      </w:tr>
    </w:tbl>
    <w:p w:rsidR="00B02288" w:rsidRPr="002513A2" w:rsidRDefault="00C7290B" w:rsidP="002513A2">
      <w:pPr>
        <w:rPr>
          <w:rFonts w:cstheme="minorHAnsi"/>
          <w:sz w:val="20"/>
          <w:szCs w:val="20"/>
          <w:lang w:val="de-DE"/>
        </w:rPr>
      </w:pPr>
      <w:r w:rsidRPr="002513A2">
        <w:rPr>
          <w:rFonts w:eastAsia="Arial"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13A2" w:rsidRPr="002513A2" w:rsidTr="00B02288">
        <w:trPr>
          <w:trHeight w:hRule="exact" w:val="587"/>
        </w:trPr>
        <w:tc>
          <w:tcPr>
            <w:tcW w:w="5000" w:type="pct"/>
            <w:gridSpan w:val="3"/>
            <w:shd w:val="clear" w:color="auto" w:fill="auto"/>
            <w:vAlign w:val="center"/>
          </w:tcPr>
          <w:p w:rsidR="00B02288" w:rsidRPr="002513A2" w:rsidRDefault="00B02288"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lastRenderedPageBreak/>
              <w:t>Opće informacije</w:t>
            </w:r>
          </w:p>
        </w:tc>
      </w:tr>
      <w:tr w:rsidR="002513A2" w:rsidRPr="002513A2" w:rsidTr="00B02288">
        <w:trPr>
          <w:trHeight w:val="405"/>
        </w:trPr>
        <w:tc>
          <w:tcPr>
            <w:tcW w:w="1180" w:type="pct"/>
            <w:shd w:val="clear" w:color="auto" w:fill="auto"/>
            <w:vAlign w:val="center"/>
          </w:tcPr>
          <w:p w:rsidR="00B02288" w:rsidRPr="002513A2" w:rsidRDefault="00B02288"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Naziv predmeta</w:t>
            </w:r>
          </w:p>
        </w:tc>
        <w:tc>
          <w:tcPr>
            <w:tcW w:w="3820" w:type="pct"/>
            <w:gridSpan w:val="2"/>
            <w:shd w:val="clear" w:color="auto" w:fill="auto"/>
            <w:vAlign w:val="center"/>
          </w:tcPr>
          <w:p w:rsidR="00B02288" w:rsidRPr="002513A2" w:rsidRDefault="00B02288"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Namjenski film 1</w:t>
            </w:r>
          </w:p>
        </w:tc>
      </w:tr>
      <w:tr w:rsidR="002513A2" w:rsidRPr="002513A2" w:rsidTr="00B02288">
        <w:trPr>
          <w:trHeight w:val="405"/>
        </w:trPr>
        <w:tc>
          <w:tcPr>
            <w:tcW w:w="1180" w:type="pct"/>
            <w:shd w:val="clear" w:color="auto" w:fill="auto"/>
            <w:vAlign w:val="center"/>
          </w:tcPr>
          <w:p w:rsidR="00B02288" w:rsidRPr="002513A2" w:rsidRDefault="00B02288"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02288" w:rsidRPr="002513A2" w:rsidRDefault="00B02288" w:rsidP="002513A2">
            <w:pPr>
              <w:keepNext/>
              <w:outlineLvl w:val="2"/>
              <w:rPr>
                <w:rFonts w:eastAsia="Times New Roman" w:cstheme="minorHAnsi"/>
                <w:bCs/>
                <w:sz w:val="20"/>
                <w:szCs w:val="20"/>
                <w:lang w:val="de-DE" w:eastAsia="hr-HR"/>
              </w:rPr>
            </w:pPr>
            <w:r w:rsidRPr="002513A2">
              <w:rPr>
                <w:rFonts w:eastAsia="Times New Roman" w:cstheme="minorHAnsi"/>
                <w:bCs/>
                <w:sz w:val="20"/>
                <w:szCs w:val="20"/>
                <w:lang w:val="de-DE" w:eastAsia="hr-HR"/>
              </w:rPr>
              <w:t>Kristina Kumrić, dipl. redatelj, predavačica</w:t>
            </w:r>
          </w:p>
          <w:p w:rsidR="00B02288" w:rsidRPr="002513A2" w:rsidRDefault="00B02288" w:rsidP="002513A2">
            <w:pPr>
              <w:keepNext/>
              <w:outlineLvl w:val="2"/>
              <w:rPr>
                <w:rFonts w:eastAsia="Times New Roman" w:cstheme="minorHAnsi"/>
                <w:bCs/>
                <w:sz w:val="20"/>
                <w:szCs w:val="20"/>
                <w:lang w:val="de-DE" w:eastAsia="hr-HR"/>
              </w:rPr>
            </w:pPr>
          </w:p>
        </w:tc>
      </w:tr>
      <w:tr w:rsidR="002513A2" w:rsidRPr="002513A2" w:rsidTr="00B02288">
        <w:trPr>
          <w:trHeight w:val="405"/>
        </w:trPr>
        <w:tc>
          <w:tcPr>
            <w:tcW w:w="1180"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Suradnik na predmetu</w:t>
            </w:r>
          </w:p>
        </w:tc>
        <w:tc>
          <w:tcPr>
            <w:tcW w:w="3820" w:type="pct"/>
            <w:gridSpan w:val="2"/>
            <w:vAlign w:val="center"/>
          </w:tcPr>
          <w:p w:rsidR="00B02288" w:rsidRPr="002513A2" w:rsidRDefault="00B02288" w:rsidP="002513A2">
            <w:pPr>
              <w:rPr>
                <w:rFonts w:eastAsia="Times New Roman" w:cstheme="minorHAnsi"/>
                <w:sz w:val="20"/>
                <w:szCs w:val="20"/>
                <w:lang w:eastAsia="hr-HR"/>
              </w:rPr>
            </w:pPr>
          </w:p>
        </w:tc>
      </w:tr>
      <w:tr w:rsidR="002513A2" w:rsidRPr="002513A2" w:rsidTr="00B02288">
        <w:trPr>
          <w:trHeight w:val="405"/>
        </w:trPr>
        <w:tc>
          <w:tcPr>
            <w:tcW w:w="1180"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Studijski program</w:t>
            </w:r>
          </w:p>
        </w:tc>
        <w:tc>
          <w:tcPr>
            <w:tcW w:w="3820"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B02288" w:rsidRPr="002513A2" w:rsidRDefault="0033372F" w:rsidP="002513A2">
            <w:pPr>
              <w:rPr>
                <w:rFonts w:eastAsia="Times New Roman" w:cstheme="minorHAnsi"/>
                <w:sz w:val="20"/>
                <w:szCs w:val="20"/>
                <w:lang w:val="de-DE" w:eastAsia="hr-HR"/>
              </w:rPr>
            </w:pPr>
            <w:r w:rsidRPr="002513A2">
              <w:rPr>
                <w:rFonts w:cstheme="minorHAnsi"/>
                <w:sz w:val="20"/>
                <w:szCs w:val="20"/>
                <w:lang w:val="de-DE"/>
              </w:rPr>
              <w:t>Diplomski sveučilišni studij Menadžment u kulturi i kreativnim industrijama</w:t>
            </w:r>
          </w:p>
        </w:tc>
      </w:tr>
      <w:tr w:rsidR="002513A2" w:rsidRPr="002513A2" w:rsidTr="00B02288">
        <w:trPr>
          <w:trHeight w:val="405"/>
        </w:trPr>
        <w:tc>
          <w:tcPr>
            <w:tcW w:w="1180"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Šifra predmeta</w:t>
            </w:r>
          </w:p>
        </w:tc>
        <w:tc>
          <w:tcPr>
            <w:tcW w:w="3820" w:type="pct"/>
            <w:gridSpan w:val="2"/>
            <w:vAlign w:val="center"/>
          </w:tcPr>
          <w:p w:rsidR="00B02288" w:rsidRPr="002513A2" w:rsidRDefault="00B02288" w:rsidP="002513A2">
            <w:pPr>
              <w:rPr>
                <w:rFonts w:eastAsia="Times New Roman" w:cstheme="minorHAnsi"/>
                <w:sz w:val="20"/>
                <w:szCs w:val="20"/>
                <w:lang w:eastAsia="hr-HR"/>
              </w:rPr>
            </w:pPr>
            <w:r w:rsidRPr="002513A2">
              <w:rPr>
                <w:rFonts w:cstheme="minorHAnsi"/>
                <w:sz w:val="20"/>
                <w:szCs w:val="20"/>
              </w:rPr>
              <w:t>MA-MM-46</w:t>
            </w:r>
          </w:p>
        </w:tc>
      </w:tr>
      <w:tr w:rsidR="002513A2" w:rsidRPr="002513A2" w:rsidTr="00B02288">
        <w:trPr>
          <w:trHeight w:val="405"/>
        </w:trPr>
        <w:tc>
          <w:tcPr>
            <w:tcW w:w="1180"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Status predmeta</w:t>
            </w:r>
          </w:p>
        </w:tc>
        <w:tc>
          <w:tcPr>
            <w:tcW w:w="3820" w:type="pct"/>
            <w:gridSpan w:val="2"/>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Izborni stručni</w:t>
            </w:r>
          </w:p>
        </w:tc>
      </w:tr>
      <w:tr w:rsidR="002513A2" w:rsidRPr="002513A2" w:rsidTr="00B02288">
        <w:trPr>
          <w:trHeight w:val="405"/>
        </w:trPr>
        <w:tc>
          <w:tcPr>
            <w:tcW w:w="1180"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Godina</w:t>
            </w:r>
          </w:p>
        </w:tc>
        <w:tc>
          <w:tcPr>
            <w:tcW w:w="3820" w:type="pct"/>
            <w:gridSpan w:val="2"/>
            <w:vAlign w:val="center"/>
          </w:tcPr>
          <w:p w:rsidR="00B02288" w:rsidRPr="002513A2" w:rsidRDefault="00B02288" w:rsidP="002513A2">
            <w:pPr>
              <w:rPr>
                <w:rFonts w:eastAsia="Times New Roman" w:cstheme="minorHAnsi"/>
                <w:sz w:val="20"/>
                <w:szCs w:val="20"/>
                <w:lang w:eastAsia="hr-HR"/>
              </w:rPr>
            </w:pPr>
            <w:r w:rsidRPr="002513A2">
              <w:rPr>
                <w:rFonts w:cstheme="minorHAnsi"/>
                <w:sz w:val="20"/>
                <w:szCs w:val="20"/>
              </w:rPr>
              <w:t>Prema izvedbenom programu</w:t>
            </w:r>
          </w:p>
        </w:tc>
      </w:tr>
      <w:tr w:rsidR="002513A2" w:rsidRPr="002513A2" w:rsidTr="00B02288">
        <w:trPr>
          <w:trHeight w:val="145"/>
        </w:trPr>
        <w:tc>
          <w:tcPr>
            <w:tcW w:w="1180" w:type="pct"/>
            <w:vMerge w:val="restar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Bodovna vrijednost i način izvođenja nastave</w:t>
            </w:r>
          </w:p>
        </w:tc>
        <w:tc>
          <w:tcPr>
            <w:tcW w:w="2097"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ECTS koeficijent opterećenja studenata</w:t>
            </w:r>
          </w:p>
        </w:tc>
        <w:tc>
          <w:tcPr>
            <w:tcW w:w="1723"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3</w:t>
            </w:r>
          </w:p>
        </w:tc>
      </w:tr>
      <w:tr w:rsidR="00B02288" w:rsidRPr="002513A2" w:rsidTr="00B02288">
        <w:trPr>
          <w:trHeight w:val="145"/>
        </w:trPr>
        <w:tc>
          <w:tcPr>
            <w:tcW w:w="1180" w:type="pct"/>
            <w:vMerge/>
            <w:vAlign w:val="center"/>
          </w:tcPr>
          <w:p w:rsidR="00B02288" w:rsidRPr="002513A2" w:rsidRDefault="00B02288" w:rsidP="002513A2">
            <w:pPr>
              <w:rPr>
                <w:rFonts w:eastAsia="Times New Roman" w:cstheme="minorHAnsi"/>
                <w:sz w:val="20"/>
                <w:szCs w:val="20"/>
                <w:lang w:eastAsia="hr-HR"/>
              </w:rPr>
            </w:pPr>
          </w:p>
        </w:tc>
        <w:tc>
          <w:tcPr>
            <w:tcW w:w="2097"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Broj sati (P+V+S)</w:t>
            </w:r>
          </w:p>
        </w:tc>
        <w:tc>
          <w:tcPr>
            <w:tcW w:w="1723" w:type="pct"/>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45 (15+30+0)</w:t>
            </w:r>
          </w:p>
        </w:tc>
      </w:tr>
    </w:tbl>
    <w:p w:rsidR="00B02288" w:rsidRPr="002513A2" w:rsidRDefault="00B02288" w:rsidP="002513A2">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5"/>
        <w:gridCol w:w="682"/>
        <w:gridCol w:w="1790"/>
        <w:gridCol w:w="538"/>
        <w:gridCol w:w="78"/>
        <w:gridCol w:w="471"/>
        <w:gridCol w:w="1365"/>
        <w:gridCol w:w="102"/>
        <w:gridCol w:w="305"/>
        <w:gridCol w:w="1638"/>
        <w:gridCol w:w="672"/>
      </w:tblGrid>
      <w:tr w:rsidR="002513A2" w:rsidRPr="002513A2" w:rsidTr="00661A86">
        <w:trPr>
          <w:trHeight w:hRule="exact" w:val="288"/>
        </w:trPr>
        <w:tc>
          <w:tcPr>
            <w:tcW w:w="5000" w:type="pct"/>
            <w:gridSpan w:val="11"/>
            <w:shd w:val="clear" w:color="auto" w:fill="auto"/>
            <w:vAlign w:val="center"/>
          </w:tcPr>
          <w:p w:rsidR="00B02288" w:rsidRPr="002513A2" w:rsidRDefault="00B02288" w:rsidP="002513A2">
            <w:pPr>
              <w:numPr>
                <w:ilvl w:val="0"/>
                <w:numId w:val="48"/>
              </w:numPr>
              <w:rPr>
                <w:rFonts w:cstheme="minorHAnsi"/>
                <w:sz w:val="20"/>
                <w:szCs w:val="20"/>
              </w:rPr>
            </w:pPr>
            <w:r w:rsidRPr="002513A2">
              <w:rPr>
                <w:rFonts w:cstheme="minorHAnsi"/>
                <w:sz w:val="20"/>
                <w:szCs w:val="20"/>
              </w:rPr>
              <w:t>OPIS PREDMETA</w:t>
            </w:r>
          </w:p>
          <w:p w:rsidR="00B02288" w:rsidRPr="002513A2" w:rsidRDefault="00B02288" w:rsidP="002513A2">
            <w:pPr>
              <w:keepNext/>
              <w:outlineLvl w:val="2"/>
              <w:rPr>
                <w:rFonts w:eastAsia="Times New Roman" w:cstheme="minorHAnsi"/>
                <w:bCs/>
                <w:sz w:val="20"/>
                <w:szCs w:val="20"/>
                <w:lang w:eastAsia="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jc w:val="both"/>
              <w:rPr>
                <w:rFonts w:eastAsia="Times New Roman" w:cstheme="minorHAnsi"/>
                <w:sz w:val="20"/>
                <w:szCs w:val="20"/>
                <w:lang w:eastAsia="hr-HR"/>
              </w:rPr>
            </w:pPr>
            <w:r w:rsidRPr="002513A2">
              <w:rPr>
                <w:rFonts w:eastAsia="Times New Roman" w:cstheme="minorHAnsi"/>
                <w:sz w:val="20"/>
                <w:szCs w:val="20"/>
                <w:lang w:eastAsia="hr-HR"/>
              </w:rPr>
              <w:t>Ciljevi predmeta</w:t>
            </w:r>
          </w:p>
        </w:tc>
      </w:tr>
      <w:tr w:rsidR="002513A2" w:rsidRPr="002513A2" w:rsidTr="00661A86">
        <w:trPr>
          <w:trHeight w:val="432"/>
        </w:trPr>
        <w:tc>
          <w:tcPr>
            <w:tcW w:w="5000" w:type="pct"/>
            <w:gridSpan w:val="11"/>
            <w:vAlign w:val="center"/>
          </w:tcPr>
          <w:p w:rsidR="00B02288" w:rsidRPr="002513A2" w:rsidRDefault="00B02288" w:rsidP="002513A2">
            <w:pPr>
              <w:jc w:val="both"/>
              <w:rPr>
                <w:rFonts w:cstheme="minorHAnsi"/>
                <w:sz w:val="20"/>
                <w:szCs w:val="20"/>
              </w:rPr>
            </w:pPr>
            <w:r w:rsidRPr="002513A2">
              <w:rPr>
                <w:rFonts w:cstheme="minorHAnsi"/>
                <w:sz w:val="20"/>
                <w:szCs w:val="20"/>
              </w:rPr>
              <w:t>Cilj predmeta je upoznati studente s osnovama produkcije namjenskog filma, od razvoja projekta, priprema do samog početka produkcije.</w:t>
            </w:r>
          </w:p>
          <w:p w:rsidR="00B02288" w:rsidRPr="002513A2" w:rsidRDefault="00B02288" w:rsidP="002513A2">
            <w:pPr>
              <w:rPr>
                <w:rFonts w:cstheme="minorHAnsi"/>
                <w:sz w:val="20"/>
                <w:szCs w:val="20"/>
              </w:rPr>
            </w:pPr>
            <w:r w:rsidRPr="002513A2">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B02288" w:rsidRPr="002513A2" w:rsidRDefault="00B02288" w:rsidP="002513A2">
            <w:pPr>
              <w:rPr>
                <w:rFonts w:cstheme="minorHAnsi"/>
                <w:sz w:val="20"/>
                <w:szCs w:val="20"/>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rPr>
                <w:rFonts w:eastAsia="Times New Roman" w:cstheme="minorHAnsi"/>
                <w:sz w:val="20"/>
                <w:szCs w:val="20"/>
                <w:lang w:eastAsia="hr-HR"/>
              </w:rPr>
            </w:pPr>
            <w:r w:rsidRPr="002513A2">
              <w:rPr>
                <w:rFonts w:eastAsia="Times New Roman" w:cstheme="minorHAnsi"/>
                <w:sz w:val="20"/>
                <w:szCs w:val="20"/>
                <w:lang w:eastAsia="hr-HR"/>
              </w:rPr>
              <w:t>Uvjeti za upis predmeta</w:t>
            </w:r>
          </w:p>
        </w:tc>
      </w:tr>
      <w:tr w:rsidR="002513A2" w:rsidRPr="002513A2" w:rsidTr="00661A86">
        <w:trPr>
          <w:trHeight w:val="432"/>
        </w:trPr>
        <w:tc>
          <w:tcPr>
            <w:tcW w:w="5000" w:type="pct"/>
            <w:gridSpan w:val="11"/>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Nema posebnih uvjeta za upis ovog predmeta.</w:t>
            </w: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rPr>
                <w:rFonts w:eastAsia="Times New Roman" w:cstheme="minorHAnsi"/>
                <w:sz w:val="20"/>
                <w:szCs w:val="20"/>
                <w:lang w:eastAsia="hr-HR"/>
              </w:rPr>
            </w:pPr>
            <w:r w:rsidRPr="002513A2">
              <w:rPr>
                <w:rFonts w:eastAsia="Times New Roman" w:cstheme="minorHAnsi"/>
                <w:sz w:val="20"/>
                <w:szCs w:val="20"/>
                <w:lang w:eastAsia="hr-HR"/>
              </w:rPr>
              <w:t xml:space="preserve">Očekivani ishodi učenja za predmet </w:t>
            </w:r>
          </w:p>
        </w:tc>
      </w:tr>
      <w:tr w:rsidR="002513A2" w:rsidRPr="002513A2" w:rsidTr="00661A86">
        <w:trPr>
          <w:trHeight w:val="432"/>
        </w:trPr>
        <w:tc>
          <w:tcPr>
            <w:tcW w:w="5000" w:type="pct"/>
            <w:gridSpan w:val="11"/>
            <w:vAlign w:val="center"/>
          </w:tcPr>
          <w:p w:rsidR="00B02288" w:rsidRPr="002513A2" w:rsidRDefault="00B02288" w:rsidP="002513A2">
            <w:pPr>
              <w:rPr>
                <w:rFonts w:cstheme="minorHAnsi"/>
                <w:sz w:val="20"/>
                <w:szCs w:val="20"/>
                <w:lang w:val="de-DE" w:eastAsia="hr-HR"/>
              </w:rPr>
            </w:pPr>
            <w:r w:rsidRPr="002513A2">
              <w:rPr>
                <w:rFonts w:cstheme="minorHAnsi"/>
                <w:sz w:val="20"/>
                <w:szCs w:val="20"/>
                <w:lang w:val="de-DE" w:eastAsia="hr-HR"/>
              </w:rPr>
              <w:t>Nakon završetka kolegija student će moći:</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imenovati, opisati filmske žanrove i stilove</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i razlikovati glavne aspekte nastanka namjenskog filma</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razumjeti zakonitosti produkcije namjenskog filma</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analizirati namjenski film, razviti vještinu kritičkog promatranja</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predvidjeti faze produkcije namjenskog filma</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predvidjeti proces nastanka, razvoja i plasmana namjenskog filma</w:t>
            </w:r>
          </w:p>
          <w:p w:rsidR="00B02288" w:rsidRPr="002513A2" w:rsidRDefault="00B02288" w:rsidP="002513A2">
            <w:pPr>
              <w:pStyle w:val="FieldText"/>
              <w:numPr>
                <w:ilvl w:val="0"/>
                <w:numId w:val="47"/>
              </w:numPr>
              <w:jc w:val="lef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B02288" w:rsidRPr="002513A2" w:rsidRDefault="00B02288" w:rsidP="002513A2">
            <w:pPr>
              <w:pStyle w:val="ListParagraph"/>
              <w:numPr>
                <w:ilvl w:val="0"/>
                <w:numId w:val="47"/>
              </w:numPr>
              <w:contextualSpacing w:val="0"/>
              <w:rPr>
                <w:rFonts w:cstheme="minorHAnsi"/>
                <w:sz w:val="20"/>
                <w:szCs w:val="20"/>
                <w:lang w:val="hr-HR" w:eastAsia="hr-HR"/>
              </w:rPr>
            </w:pPr>
            <w:r w:rsidRPr="002513A2">
              <w:rPr>
                <w:rFonts w:cstheme="minorHAnsi"/>
                <w:sz w:val="20"/>
                <w:szCs w:val="20"/>
                <w:shd w:val="clear" w:color="auto" w:fill="FFFFFF"/>
                <w:lang w:val="hr-HR"/>
              </w:rPr>
              <w:t>rješavati zadatke organizacije snimanja</w:t>
            </w:r>
          </w:p>
          <w:p w:rsidR="00B02288" w:rsidRPr="002513A2" w:rsidRDefault="00B02288" w:rsidP="002513A2">
            <w:pPr>
              <w:rPr>
                <w:rFonts w:cstheme="minorHAnsi"/>
                <w:sz w:val="20"/>
                <w:szCs w:val="20"/>
                <w:lang w:eastAsia="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jc w:val="both"/>
              <w:rPr>
                <w:rFonts w:eastAsia="Times New Roman" w:cstheme="minorHAnsi"/>
                <w:sz w:val="20"/>
                <w:szCs w:val="20"/>
                <w:lang w:eastAsia="hr-HR"/>
              </w:rPr>
            </w:pPr>
            <w:r w:rsidRPr="002513A2">
              <w:rPr>
                <w:rFonts w:eastAsia="Times New Roman" w:cstheme="minorHAnsi"/>
                <w:sz w:val="20"/>
                <w:szCs w:val="20"/>
                <w:lang w:eastAsia="hr-HR"/>
              </w:rPr>
              <w:t>Sadržaj predmeta</w:t>
            </w:r>
          </w:p>
        </w:tc>
      </w:tr>
      <w:tr w:rsidR="002513A2" w:rsidRPr="002513A2" w:rsidTr="00661A86">
        <w:trPr>
          <w:trHeight w:val="432"/>
        </w:trPr>
        <w:tc>
          <w:tcPr>
            <w:tcW w:w="5000" w:type="pct"/>
            <w:gridSpan w:val="11"/>
            <w:vAlign w:val="center"/>
          </w:tcPr>
          <w:p w:rsidR="00B02288" w:rsidRPr="002513A2" w:rsidRDefault="00B02288" w:rsidP="002513A2">
            <w:pPr>
              <w:rPr>
                <w:rFonts w:eastAsia="Myriad Pro" w:cstheme="minorHAnsi"/>
                <w:sz w:val="20"/>
                <w:szCs w:val="20"/>
                <w:lang w:eastAsia="hr-HR"/>
              </w:rPr>
            </w:pPr>
            <w:r w:rsidRPr="002513A2">
              <w:rPr>
                <w:rFonts w:eastAsia="Myriad Pro" w:cstheme="minorHAnsi"/>
                <w:sz w:val="20"/>
                <w:szCs w:val="20"/>
                <w:lang w:eastAsia="hr-HR"/>
              </w:rPr>
              <w:t xml:space="preserve">Kroz predavanja i odabrani materijal (primjeri namjenskog filma) student stječe teorijska saznanja o </w:t>
            </w:r>
            <w:r w:rsidRPr="002513A2">
              <w:rPr>
                <w:rFonts w:eastAsia="Times New Roman" w:cstheme="minorHAnsi"/>
                <w:sz w:val="20"/>
                <w:szCs w:val="20"/>
                <w:lang w:eastAsia="hr-HR"/>
              </w:rPr>
              <w:t>glavnim značajkama namjenskog filma i njegove produkcije</w:t>
            </w:r>
            <w:r w:rsidRPr="002513A2">
              <w:rPr>
                <w:rFonts w:eastAsia="Myriad Pro" w:cstheme="minorHAnsi"/>
                <w:sz w:val="20"/>
                <w:szCs w:val="20"/>
                <w:lang w:eastAsia="hr-HR"/>
              </w:rPr>
              <w:t xml:space="preserve">. </w:t>
            </w:r>
          </w:p>
          <w:p w:rsidR="00B02288" w:rsidRPr="002513A2" w:rsidRDefault="00B02288" w:rsidP="002513A2">
            <w:pPr>
              <w:pStyle w:val="FieldText"/>
              <w:numPr>
                <w:ilvl w:val="1"/>
                <w:numId w:val="50"/>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Uvodno predavanje, struktura kolegija i postavljanje temeljnih ciljeva. Uvod u namjenski film.</w:t>
            </w:r>
          </w:p>
          <w:p w:rsidR="00B02288" w:rsidRPr="002513A2" w:rsidRDefault="00B02288" w:rsidP="002513A2">
            <w:pPr>
              <w:pStyle w:val="FieldText"/>
              <w:numPr>
                <w:ilvl w:val="1"/>
                <w:numId w:val="50"/>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Specifičnosti produkcije namjenskog filma. </w:t>
            </w:r>
            <w:r w:rsidRPr="002513A2">
              <w:rPr>
                <w:rFonts w:asciiTheme="minorHAnsi" w:hAnsiTheme="minorHAnsi" w:cstheme="minorHAnsi"/>
                <w:b w:val="0"/>
                <w:sz w:val="20"/>
                <w:szCs w:val="20"/>
                <w:shd w:val="clear" w:color="auto" w:fill="FFFFFF"/>
                <w:lang w:val="hr-HR"/>
              </w:rPr>
              <w:t>Film kao dio cjelovite marketinške kampanje.</w:t>
            </w:r>
          </w:p>
          <w:p w:rsidR="00B02288" w:rsidRPr="002513A2" w:rsidRDefault="00B02288" w:rsidP="002513A2">
            <w:pPr>
              <w:pStyle w:val="FieldText"/>
              <w:numPr>
                <w:ilvl w:val="1"/>
                <w:numId w:val="50"/>
              </w:numPr>
              <w:rPr>
                <w:rFonts w:asciiTheme="minorHAnsi" w:hAnsiTheme="minorHAnsi" w:cstheme="minorHAnsi"/>
                <w:b w:val="0"/>
                <w:sz w:val="20"/>
                <w:szCs w:val="20"/>
                <w:lang w:val="hr-HR"/>
              </w:rPr>
            </w:pPr>
            <w:r w:rsidRPr="002513A2">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2513A2">
              <w:rPr>
                <w:rFonts w:asciiTheme="minorHAnsi" w:hAnsiTheme="minorHAnsi" w:cstheme="minorHAnsi"/>
                <w:b w:val="0"/>
                <w:sz w:val="20"/>
                <w:szCs w:val="20"/>
                <w:lang w:val="hr-HR"/>
              </w:rPr>
              <w:t xml:space="preserve">Odabir vizualne koncepcije, analiza komparativnih primjera iz svijeta namjenskog filma. </w:t>
            </w:r>
          </w:p>
          <w:p w:rsidR="00B02288" w:rsidRPr="002513A2" w:rsidRDefault="00B02288" w:rsidP="002513A2">
            <w:pPr>
              <w:numPr>
                <w:ilvl w:val="1"/>
                <w:numId w:val="50"/>
              </w:numPr>
              <w:rPr>
                <w:rFonts w:cstheme="minorHAnsi"/>
                <w:sz w:val="20"/>
                <w:szCs w:val="20"/>
                <w:shd w:val="clear" w:color="auto" w:fill="FFFFFF"/>
                <w:lang w:val="de-DE"/>
              </w:rPr>
            </w:pPr>
            <w:r w:rsidRPr="002513A2">
              <w:rPr>
                <w:rFonts w:cstheme="minorHAnsi"/>
                <w:sz w:val="20"/>
                <w:szCs w:val="20"/>
                <w:shd w:val="clear" w:color="auto" w:fill="FFFFFF"/>
              </w:rPr>
              <w:t xml:space="preserve">Prva faza filmskog projekta - razvoj. </w:t>
            </w:r>
            <w:r w:rsidRPr="002513A2">
              <w:rPr>
                <w:rFonts w:cstheme="minorHAnsi"/>
                <w:sz w:val="20"/>
                <w:szCs w:val="20"/>
                <w:shd w:val="clear" w:color="auto" w:fill="FFFFFF"/>
                <w:lang w:val="de-DE"/>
              </w:rPr>
              <w:t xml:space="preserve">Definiranje koncepcije projekta prema postojećem pisanom predlošku. </w:t>
            </w:r>
          </w:p>
          <w:p w:rsidR="00B02288" w:rsidRPr="002513A2" w:rsidRDefault="00B02288" w:rsidP="002513A2">
            <w:pPr>
              <w:rPr>
                <w:rFonts w:cstheme="minorHAnsi"/>
                <w:sz w:val="20"/>
                <w:szCs w:val="20"/>
                <w:shd w:val="clear" w:color="auto" w:fill="FFFFFF"/>
              </w:rPr>
            </w:pPr>
            <w:r w:rsidRPr="002513A2">
              <w:rPr>
                <w:rFonts w:cstheme="minorHAnsi"/>
                <w:sz w:val="20"/>
                <w:szCs w:val="20"/>
                <w:shd w:val="clear" w:color="auto" w:fill="FFFFFF"/>
                <w:lang w:val="de-DE"/>
              </w:rPr>
              <w:t xml:space="preserve">5. Druga faza – Pripreme. Strukturiranje filma prije snimanja. </w:t>
            </w:r>
            <w:r w:rsidRPr="002513A2">
              <w:rPr>
                <w:rFonts w:cstheme="minorHAnsi"/>
                <w:sz w:val="20"/>
                <w:szCs w:val="20"/>
                <w:shd w:val="clear" w:color="auto" w:fill="FFFFFF"/>
              </w:rPr>
              <w:t>Odnos izabrane strukture i plana snimanja. Razrada funkcioniranja filmske ekipe, uloge i odgovornosti. Najčešće greške i rizici.</w:t>
            </w:r>
          </w:p>
          <w:p w:rsidR="00B02288" w:rsidRPr="002513A2" w:rsidRDefault="00B02288" w:rsidP="002513A2">
            <w:pPr>
              <w:rPr>
                <w:rFonts w:cstheme="minorHAnsi"/>
                <w:sz w:val="20"/>
                <w:szCs w:val="20"/>
                <w:shd w:val="clear" w:color="auto" w:fill="FFFFFF"/>
              </w:rPr>
            </w:pPr>
            <w:r w:rsidRPr="002513A2">
              <w:rPr>
                <w:rFonts w:cstheme="minorHAnsi"/>
                <w:sz w:val="20"/>
                <w:szCs w:val="20"/>
                <w:shd w:val="clear" w:color="auto" w:fill="FFFFFF"/>
              </w:rPr>
              <w:t>6. Način izrade financijskog plana za format namjenskog filma</w:t>
            </w:r>
          </w:p>
          <w:p w:rsidR="00B02288" w:rsidRPr="002513A2" w:rsidRDefault="00B02288" w:rsidP="002513A2">
            <w:pPr>
              <w:rPr>
                <w:rFonts w:cstheme="minorHAnsi"/>
                <w:sz w:val="20"/>
                <w:szCs w:val="20"/>
                <w:shd w:val="clear" w:color="auto" w:fill="FFFFFF"/>
              </w:rPr>
            </w:pPr>
            <w:r w:rsidRPr="002513A2">
              <w:rPr>
                <w:rFonts w:cstheme="minorHAnsi"/>
                <w:sz w:val="20"/>
                <w:szCs w:val="20"/>
                <w:shd w:val="clear" w:color="auto" w:fill="FFFFFF"/>
              </w:rPr>
              <w:t>7. Uloga redatelja - produkcijski elementi neodvojivi od režije</w:t>
            </w:r>
          </w:p>
          <w:p w:rsidR="00B02288" w:rsidRPr="002513A2" w:rsidRDefault="00B02288" w:rsidP="002513A2">
            <w:pPr>
              <w:rPr>
                <w:rFonts w:cstheme="minorHAnsi"/>
                <w:sz w:val="20"/>
                <w:szCs w:val="20"/>
                <w:shd w:val="clear" w:color="auto" w:fill="FFFFFF"/>
              </w:rPr>
            </w:pPr>
            <w:r w:rsidRPr="002513A2">
              <w:rPr>
                <w:rFonts w:cstheme="minorHAnsi"/>
                <w:sz w:val="20"/>
                <w:szCs w:val="20"/>
                <w:shd w:val="clear" w:color="auto" w:fill="FFFFFF"/>
              </w:rPr>
              <w:lastRenderedPageBreak/>
              <w:t>8. Treća faza – Snimanje. Naglasak na zadatke sektora produkcije</w:t>
            </w:r>
          </w:p>
          <w:p w:rsidR="00B02288" w:rsidRPr="002513A2" w:rsidRDefault="00B02288" w:rsidP="002513A2">
            <w:pPr>
              <w:rPr>
                <w:rFonts w:cstheme="minorHAnsi"/>
                <w:sz w:val="20"/>
                <w:szCs w:val="20"/>
                <w:shd w:val="clear" w:color="auto" w:fill="FFFFFF"/>
                <w:lang w:val="de-DE"/>
              </w:rPr>
            </w:pPr>
            <w:r w:rsidRPr="002513A2">
              <w:rPr>
                <w:rFonts w:cstheme="minorHAnsi"/>
                <w:sz w:val="20"/>
                <w:szCs w:val="20"/>
                <w:shd w:val="clear" w:color="auto" w:fill="FFFFFF"/>
                <w:lang w:val="de-DE"/>
              </w:rPr>
              <w:t>9. Pragmatika filmskog seta</w:t>
            </w:r>
          </w:p>
          <w:p w:rsidR="00B02288" w:rsidRPr="002513A2" w:rsidRDefault="00B02288" w:rsidP="002513A2">
            <w:pPr>
              <w:pStyle w:val="FieldText"/>
              <w:rPr>
                <w:rFonts w:asciiTheme="minorHAnsi" w:hAnsiTheme="minorHAnsi" w:cstheme="minorHAnsi"/>
                <w:b w:val="0"/>
                <w:sz w:val="20"/>
                <w:szCs w:val="20"/>
                <w:shd w:val="clear" w:color="auto" w:fill="FFFFFF"/>
                <w:lang w:val="hr-HR"/>
              </w:rPr>
            </w:pPr>
            <w:r w:rsidRPr="002513A2">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661A86">
        <w:trPr>
          <w:trHeight w:val="432"/>
        </w:trPr>
        <w:tc>
          <w:tcPr>
            <w:tcW w:w="2202" w:type="pct"/>
            <w:gridSpan w:val="3"/>
            <w:vAlign w:val="center"/>
          </w:tcPr>
          <w:p w:rsidR="00B02288" w:rsidRPr="002513A2" w:rsidRDefault="00B02288" w:rsidP="002513A2">
            <w:pPr>
              <w:numPr>
                <w:ilvl w:val="1"/>
                <w:numId w:val="49"/>
              </w:numPr>
              <w:rPr>
                <w:rFonts w:eastAsia="Times New Roman" w:cstheme="minorHAnsi"/>
                <w:sz w:val="20"/>
                <w:szCs w:val="20"/>
                <w:lang w:eastAsia="hr-HR"/>
              </w:rPr>
            </w:pPr>
            <w:r w:rsidRPr="002513A2">
              <w:rPr>
                <w:rFonts w:eastAsia="Times New Roman" w:cstheme="minorHAnsi"/>
                <w:sz w:val="20"/>
                <w:szCs w:val="20"/>
                <w:lang w:eastAsia="hr-HR"/>
              </w:rPr>
              <w:lastRenderedPageBreak/>
              <w:t xml:space="preserve">Vrste izvođenja nastave </w:t>
            </w:r>
          </w:p>
        </w:tc>
        <w:tc>
          <w:tcPr>
            <w:tcW w:w="1382" w:type="pct"/>
            <w:gridSpan w:val="5"/>
            <w:vAlign w:val="center"/>
          </w:tcPr>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1"/>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predavanja</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3"/>
                  <w:enabled/>
                  <w:calcOnExit w:val="0"/>
                  <w:checkBox>
                    <w:sizeAuto/>
                    <w:default w:val="0"/>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seminari i radionice  </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vježbe  </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obrazovanje na daljinu</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terenska nastava</w:t>
            </w:r>
          </w:p>
        </w:tc>
        <w:tc>
          <w:tcPr>
            <w:tcW w:w="1416" w:type="pct"/>
            <w:gridSpan w:val="3"/>
            <w:vAlign w:val="center"/>
          </w:tcPr>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5"/>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samostalni zadaci  </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6"/>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multimedija i mreža  </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7"/>
                  <w:enabled/>
                  <w:calcOnExit w:val="0"/>
                  <w:checkBox>
                    <w:sizeAuto/>
                    <w:default w:val="0"/>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laboratorij</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8"/>
                  <w:enabled/>
                  <w:calcOnExit w:val="0"/>
                  <w:checkBox>
                    <w:sizeAuto/>
                    <w:default w:val="1"/>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 xml:space="preserve"> mentorski rad</w:t>
            </w:r>
          </w:p>
          <w:p w:rsidR="00B02288"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10"/>
                  <w:enabled/>
                  <w:calcOnExit w:val="0"/>
                  <w:checkBox>
                    <w:sizeAuto/>
                    <w:default w:val="0"/>
                    <w:checked w:val="0"/>
                  </w:checkBox>
                </w:ffData>
              </w:fldChar>
            </w:r>
            <w:r w:rsidR="00B02288"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B02288" w:rsidRPr="002513A2">
              <w:rPr>
                <w:rFonts w:eastAsia="Times New Roman" w:cstheme="minorHAnsi"/>
                <w:sz w:val="20"/>
                <w:szCs w:val="20"/>
                <w:lang w:eastAsia="hr-HR"/>
              </w:rPr>
              <w:t>ostalo  ___________</w:t>
            </w:r>
          </w:p>
        </w:tc>
      </w:tr>
      <w:tr w:rsidR="002513A2" w:rsidRPr="002513A2" w:rsidTr="00661A86">
        <w:trPr>
          <w:trHeight w:val="432"/>
        </w:trPr>
        <w:tc>
          <w:tcPr>
            <w:tcW w:w="2535" w:type="pct"/>
            <w:gridSpan w:val="5"/>
            <w:vAlign w:val="center"/>
          </w:tcPr>
          <w:p w:rsidR="00B02288" w:rsidRPr="002513A2" w:rsidRDefault="00B02288" w:rsidP="002513A2">
            <w:pPr>
              <w:numPr>
                <w:ilvl w:val="1"/>
                <w:numId w:val="49"/>
              </w:numPr>
              <w:jc w:val="both"/>
              <w:rPr>
                <w:rFonts w:eastAsia="Times New Roman" w:cstheme="minorHAnsi"/>
                <w:sz w:val="20"/>
                <w:szCs w:val="20"/>
                <w:lang w:eastAsia="hr-HR"/>
              </w:rPr>
            </w:pPr>
            <w:r w:rsidRPr="002513A2">
              <w:rPr>
                <w:rFonts w:eastAsia="Times New Roman" w:cstheme="minorHAnsi"/>
                <w:sz w:val="20"/>
                <w:szCs w:val="20"/>
                <w:lang w:eastAsia="hr-HR"/>
              </w:rPr>
              <w:t>Komentari</w:t>
            </w:r>
          </w:p>
        </w:tc>
        <w:tc>
          <w:tcPr>
            <w:tcW w:w="2465" w:type="pct"/>
            <w:gridSpan w:val="6"/>
            <w:vAlign w:val="center"/>
          </w:tcPr>
          <w:p w:rsidR="00B02288" w:rsidRPr="002513A2" w:rsidRDefault="00B02288" w:rsidP="002513A2">
            <w:pPr>
              <w:rPr>
                <w:rFonts w:eastAsia="Times New Roman" w:cstheme="minorHAnsi"/>
                <w:sz w:val="20"/>
                <w:szCs w:val="20"/>
                <w:lang w:eastAsia="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jc w:val="both"/>
              <w:rPr>
                <w:rFonts w:eastAsia="Times New Roman" w:cstheme="minorHAnsi"/>
                <w:sz w:val="20"/>
                <w:szCs w:val="20"/>
                <w:lang w:eastAsia="hr-HR"/>
              </w:rPr>
            </w:pPr>
            <w:r w:rsidRPr="002513A2">
              <w:rPr>
                <w:rFonts w:eastAsia="Times New Roman" w:cstheme="minorHAnsi"/>
                <w:sz w:val="20"/>
                <w:szCs w:val="20"/>
                <w:lang w:eastAsia="hr-HR"/>
              </w:rPr>
              <w:t>Obveze studenata</w:t>
            </w:r>
          </w:p>
        </w:tc>
      </w:tr>
      <w:tr w:rsidR="002513A2" w:rsidRPr="002513A2" w:rsidTr="00661A86">
        <w:trPr>
          <w:trHeight w:val="432"/>
        </w:trPr>
        <w:tc>
          <w:tcPr>
            <w:tcW w:w="5000" w:type="pct"/>
            <w:gridSpan w:val="11"/>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jc w:val="both"/>
              <w:rPr>
                <w:rFonts w:eastAsia="Times New Roman" w:cstheme="minorHAnsi"/>
                <w:sz w:val="20"/>
                <w:szCs w:val="20"/>
                <w:lang w:eastAsia="hr-HR"/>
              </w:rPr>
            </w:pPr>
            <w:r w:rsidRPr="002513A2">
              <w:rPr>
                <w:rFonts w:eastAsia="Times New Roman" w:cstheme="minorHAnsi"/>
                <w:sz w:val="20"/>
                <w:szCs w:val="20"/>
                <w:lang w:eastAsia="hr-HR"/>
              </w:rPr>
              <w:t>Praćenje rada studenata</w:t>
            </w:r>
          </w:p>
        </w:tc>
      </w:tr>
      <w:tr w:rsidR="002513A2" w:rsidRPr="002513A2" w:rsidTr="00661A86">
        <w:trPr>
          <w:trHeight w:val="111"/>
        </w:trPr>
        <w:tc>
          <w:tcPr>
            <w:tcW w:w="864"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Pohađanje nastave</w:t>
            </w:r>
          </w:p>
        </w:tc>
        <w:tc>
          <w:tcPr>
            <w:tcW w:w="369"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1260" w:type="pct"/>
            <w:gridSpan w:val="2"/>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297"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739"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Seminarski rad</w:t>
            </w:r>
          </w:p>
        </w:tc>
        <w:tc>
          <w:tcPr>
            <w:tcW w:w="220"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887"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Eksperimentalni rad</w:t>
            </w:r>
          </w:p>
        </w:tc>
        <w:tc>
          <w:tcPr>
            <w:tcW w:w="364"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r>
      <w:tr w:rsidR="002513A2" w:rsidRPr="002513A2" w:rsidTr="00661A86">
        <w:trPr>
          <w:trHeight w:val="108"/>
        </w:trPr>
        <w:tc>
          <w:tcPr>
            <w:tcW w:w="864"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Pismeni ispit</w:t>
            </w:r>
          </w:p>
        </w:tc>
        <w:tc>
          <w:tcPr>
            <w:tcW w:w="369"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Usmeni ispit</w:t>
            </w:r>
          </w:p>
        </w:tc>
        <w:tc>
          <w:tcPr>
            <w:tcW w:w="297"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0,9</w:t>
            </w:r>
          </w:p>
        </w:tc>
        <w:tc>
          <w:tcPr>
            <w:tcW w:w="739"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Esej</w:t>
            </w:r>
          </w:p>
        </w:tc>
        <w:tc>
          <w:tcPr>
            <w:tcW w:w="220"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887"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Istraživanje</w:t>
            </w:r>
          </w:p>
        </w:tc>
        <w:tc>
          <w:tcPr>
            <w:tcW w:w="364"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r>
      <w:tr w:rsidR="002513A2" w:rsidRPr="002513A2" w:rsidTr="00661A86">
        <w:trPr>
          <w:trHeight w:val="108"/>
        </w:trPr>
        <w:tc>
          <w:tcPr>
            <w:tcW w:w="864"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Projekt</w:t>
            </w:r>
          </w:p>
        </w:tc>
        <w:tc>
          <w:tcPr>
            <w:tcW w:w="369"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B02288"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B02288"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739"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Referat</w:t>
            </w:r>
          </w:p>
        </w:tc>
        <w:tc>
          <w:tcPr>
            <w:tcW w:w="220"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887"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Praktični rad</w:t>
            </w:r>
          </w:p>
        </w:tc>
        <w:tc>
          <w:tcPr>
            <w:tcW w:w="364"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1,2</w:t>
            </w:r>
          </w:p>
        </w:tc>
      </w:tr>
      <w:tr w:rsidR="002513A2" w:rsidRPr="002513A2" w:rsidTr="00661A86">
        <w:trPr>
          <w:trHeight w:val="108"/>
        </w:trPr>
        <w:tc>
          <w:tcPr>
            <w:tcW w:w="864" w:type="pct"/>
            <w:tcMar>
              <w:left w:w="28" w:type="dxa"/>
              <w:right w:w="28" w:type="dxa"/>
            </w:tcMar>
            <w:vAlign w:val="center"/>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Portfolio</w:t>
            </w:r>
          </w:p>
        </w:tc>
        <w:tc>
          <w:tcPr>
            <w:tcW w:w="369" w:type="pct"/>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13A2" w:rsidRDefault="00B02288" w:rsidP="002513A2">
            <w:pPr>
              <w:rPr>
                <w:rFonts w:eastAsia="Times New Roman" w:cstheme="minorHAnsi"/>
                <w:sz w:val="20"/>
                <w:szCs w:val="20"/>
                <w:lang w:eastAsia="hr-HR"/>
              </w:rPr>
            </w:pPr>
          </w:p>
        </w:tc>
        <w:tc>
          <w:tcPr>
            <w:tcW w:w="297" w:type="pct"/>
            <w:gridSpan w:val="2"/>
            <w:tcMar>
              <w:left w:w="28" w:type="dxa"/>
              <w:right w:w="28" w:type="dxa"/>
            </w:tcMar>
            <w:vAlign w:val="center"/>
          </w:tcPr>
          <w:p w:rsidR="00B02288"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B02288"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739" w:type="pct"/>
            <w:tcMar>
              <w:left w:w="28" w:type="dxa"/>
              <w:right w:w="28" w:type="dxa"/>
            </w:tcMar>
            <w:vAlign w:val="center"/>
          </w:tcPr>
          <w:p w:rsidR="00B02288" w:rsidRPr="002513A2" w:rsidRDefault="00B02288" w:rsidP="002513A2">
            <w:pPr>
              <w:rPr>
                <w:rFonts w:eastAsia="Times New Roman" w:cstheme="minorHAnsi"/>
                <w:sz w:val="20"/>
                <w:szCs w:val="20"/>
                <w:lang w:eastAsia="hr-HR"/>
              </w:rPr>
            </w:pPr>
          </w:p>
        </w:tc>
        <w:tc>
          <w:tcPr>
            <w:tcW w:w="220" w:type="pct"/>
            <w:gridSpan w:val="2"/>
            <w:tcMar>
              <w:left w:w="28" w:type="dxa"/>
              <w:right w:w="28" w:type="dxa"/>
            </w:tcMar>
            <w:vAlign w:val="center"/>
          </w:tcPr>
          <w:p w:rsidR="00B02288" w:rsidRPr="002513A2" w:rsidRDefault="00B02288" w:rsidP="002513A2">
            <w:pPr>
              <w:jc w:val="center"/>
              <w:rPr>
                <w:rFonts w:eastAsia="Times New Roman" w:cstheme="minorHAnsi"/>
                <w:sz w:val="20"/>
                <w:szCs w:val="20"/>
                <w:lang w:eastAsia="hr-HR"/>
              </w:rPr>
            </w:pPr>
          </w:p>
        </w:tc>
        <w:tc>
          <w:tcPr>
            <w:tcW w:w="887" w:type="pct"/>
            <w:tcMar>
              <w:left w:w="28" w:type="dxa"/>
              <w:right w:w="28" w:type="dxa"/>
            </w:tcMar>
            <w:vAlign w:val="center"/>
          </w:tcPr>
          <w:p w:rsidR="00B02288" w:rsidRPr="002513A2" w:rsidRDefault="00B02288" w:rsidP="002513A2">
            <w:pPr>
              <w:rPr>
                <w:rFonts w:eastAsia="Times New Roman" w:cstheme="minorHAnsi"/>
                <w:sz w:val="20"/>
                <w:szCs w:val="20"/>
                <w:lang w:eastAsia="hr-HR"/>
              </w:rPr>
            </w:pPr>
          </w:p>
        </w:tc>
        <w:tc>
          <w:tcPr>
            <w:tcW w:w="364" w:type="pct"/>
            <w:tcMar>
              <w:left w:w="28" w:type="dxa"/>
              <w:right w:w="28" w:type="dxa"/>
            </w:tcMar>
            <w:vAlign w:val="center"/>
          </w:tcPr>
          <w:p w:rsidR="00B02288"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B02288"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00B02288"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tabs>
                <w:tab w:val="left" w:pos="470"/>
              </w:tabs>
              <w:jc w:val="both"/>
              <w:rPr>
                <w:rFonts w:eastAsia="Times New Roman" w:cstheme="minorHAnsi"/>
                <w:sz w:val="20"/>
                <w:szCs w:val="20"/>
                <w:lang w:eastAsia="hr-HR"/>
              </w:rPr>
            </w:pPr>
            <w:r w:rsidRPr="002513A2">
              <w:rPr>
                <w:rFonts w:eastAsia="Times New Roman" w:cstheme="minorHAnsi"/>
                <w:sz w:val="20"/>
                <w:szCs w:val="20"/>
                <w:lang w:eastAsia="hr-HR"/>
              </w:rPr>
              <w:t>Povezivanje ishoda učenja, nastavnih metoda i ocjenjivanja</w:t>
            </w:r>
          </w:p>
        </w:tc>
      </w:tr>
      <w:tr w:rsidR="002513A2" w:rsidRPr="002513A2" w:rsidTr="00661A86">
        <w:trPr>
          <w:trHeight w:val="432"/>
        </w:trPr>
        <w:tc>
          <w:tcPr>
            <w:tcW w:w="5000" w:type="pct"/>
            <w:gridSpan w:val="11"/>
            <w:vAlign w:val="center"/>
          </w:tcPr>
          <w:p w:rsidR="00B02288" w:rsidRPr="002513A2" w:rsidRDefault="00B02288" w:rsidP="002513A2">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850"/>
              <w:gridCol w:w="709"/>
            </w:tblGrid>
            <w:tr w:rsidR="002513A2" w:rsidRPr="002513A2" w:rsidTr="00B02288">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eastAsia="Times New Roman" w:cstheme="minorHAnsi"/>
                      <w:bCs/>
                      <w:sz w:val="20"/>
                      <w:szCs w:val="20"/>
                      <w:lang w:eastAsia="hr-HR"/>
                    </w:rPr>
                  </w:pPr>
                  <w:r w:rsidRPr="002513A2">
                    <w:rPr>
                      <w:rFonts w:eastAsia="Times New Roman" w:cstheme="minorHAnsi"/>
                      <w:bCs/>
                      <w:sz w:val="20"/>
                      <w:szCs w:val="20"/>
                      <w:lang w:eastAsia="hr-HR"/>
                    </w:rPr>
                    <w:t>NASTAVNA METODA/AKTIVNOST</w:t>
                  </w:r>
                </w:p>
                <w:p w:rsidR="00B02288" w:rsidRPr="002513A2" w:rsidRDefault="00B02288" w:rsidP="002513A2">
                  <w:pPr>
                    <w:rPr>
                      <w:rFonts w:eastAsia="Times New Roman" w:cstheme="minorHAnsi"/>
                      <w:bCs/>
                      <w:sz w:val="20"/>
                      <w:szCs w:val="20"/>
                      <w:lang w:eastAsia="hr-HR"/>
                    </w:rPr>
                  </w:pPr>
                </w:p>
                <w:p w:rsidR="00B02288" w:rsidRPr="002513A2" w:rsidRDefault="00B02288" w:rsidP="002513A2">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eastAsia="Times New Roman" w:cstheme="minorHAnsi"/>
                      <w:bCs/>
                      <w:sz w:val="20"/>
                      <w:szCs w:val="20"/>
                      <w:lang w:eastAsia="hr-HR"/>
                    </w:rPr>
                  </w:pPr>
                  <w:r w:rsidRPr="002513A2">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eastAsia="Times New Roman" w:cstheme="minorHAnsi"/>
                      <w:bCs/>
                      <w:sz w:val="20"/>
                      <w:szCs w:val="20"/>
                      <w:lang w:eastAsia="hr-HR"/>
                    </w:rPr>
                  </w:pPr>
                  <w:r w:rsidRPr="002513A2">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eastAsia="Times New Roman" w:cstheme="minorHAnsi"/>
                      <w:bCs/>
                      <w:sz w:val="20"/>
                      <w:szCs w:val="20"/>
                      <w:lang w:eastAsia="hr-HR"/>
                    </w:rPr>
                  </w:pPr>
                  <w:r w:rsidRPr="002513A2">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eastAsia="Times New Roman" w:cstheme="minorHAnsi"/>
                      <w:bCs/>
                      <w:sz w:val="20"/>
                      <w:szCs w:val="20"/>
                      <w:lang w:eastAsia="hr-HR"/>
                    </w:rPr>
                  </w:pPr>
                  <w:r w:rsidRPr="002513A2">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BODOVI</w:t>
                  </w:r>
                </w:p>
              </w:tc>
            </w:tr>
            <w:tr w:rsidR="002513A2" w:rsidRPr="002513A2" w:rsidTr="00B02288">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max</w:t>
                  </w:r>
                </w:p>
              </w:tc>
            </w:tr>
            <w:tr w:rsidR="002513A2" w:rsidRPr="002513A2" w:rsidTr="00B02288">
              <w:tc>
                <w:tcPr>
                  <w:tcW w:w="208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Pohađanje nastave</w:t>
                  </w:r>
                </w:p>
                <w:p w:rsidR="00B02288" w:rsidRPr="002513A2" w:rsidRDefault="00B02288" w:rsidP="002513A2">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15</w:t>
                  </w:r>
                </w:p>
              </w:tc>
            </w:tr>
            <w:tr w:rsidR="002513A2" w:rsidRPr="002513A2" w:rsidTr="00B02288">
              <w:tc>
                <w:tcPr>
                  <w:tcW w:w="208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p>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15</w:t>
                  </w:r>
                </w:p>
              </w:tc>
            </w:tr>
            <w:tr w:rsidR="002513A2" w:rsidRPr="002513A2" w:rsidTr="00B02288">
              <w:tc>
                <w:tcPr>
                  <w:tcW w:w="208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40</w:t>
                  </w:r>
                </w:p>
              </w:tc>
            </w:tr>
            <w:tr w:rsidR="002513A2" w:rsidRPr="002513A2" w:rsidTr="00B02288">
              <w:tc>
                <w:tcPr>
                  <w:tcW w:w="208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30</w:t>
                  </w:r>
                </w:p>
              </w:tc>
            </w:tr>
            <w:tr w:rsidR="002513A2" w:rsidRPr="002513A2" w:rsidTr="00B02288">
              <w:tc>
                <w:tcPr>
                  <w:tcW w:w="208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r w:rsidRPr="002513A2">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eastAsia="Times New Roman" w:cstheme="minorHAnsi"/>
                      <w:sz w:val="20"/>
                      <w:szCs w:val="20"/>
                      <w:lang w:eastAsia="hr-HR"/>
                    </w:rPr>
                  </w:pPr>
                  <w:r w:rsidRPr="002513A2">
                    <w:rPr>
                      <w:rFonts w:eastAsia="Times New Roman" w:cstheme="minorHAnsi"/>
                      <w:sz w:val="20"/>
                      <w:szCs w:val="20"/>
                      <w:lang w:eastAsia="hr-HR"/>
                    </w:rPr>
                    <w:t>100</w:t>
                  </w:r>
                </w:p>
              </w:tc>
            </w:tr>
          </w:tbl>
          <w:p w:rsidR="00B02288" w:rsidRPr="002513A2" w:rsidRDefault="00B02288" w:rsidP="002513A2">
            <w:pPr>
              <w:tabs>
                <w:tab w:val="left" w:pos="470"/>
              </w:tabs>
              <w:ind w:left="360"/>
              <w:jc w:val="both"/>
              <w:rPr>
                <w:rFonts w:eastAsia="Times New Roman" w:cstheme="minorHAnsi"/>
                <w:sz w:val="20"/>
                <w:szCs w:val="20"/>
                <w:lang w:eastAsia="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tabs>
                <w:tab w:val="left" w:pos="470"/>
              </w:tabs>
              <w:jc w:val="both"/>
              <w:rPr>
                <w:rFonts w:eastAsia="Times New Roman" w:cstheme="minorHAnsi"/>
                <w:sz w:val="20"/>
                <w:szCs w:val="20"/>
                <w:lang w:eastAsia="hr-HR"/>
              </w:rPr>
            </w:pPr>
            <w:r w:rsidRPr="002513A2">
              <w:rPr>
                <w:rFonts w:eastAsia="Times New Roman" w:cstheme="minorHAnsi"/>
                <w:sz w:val="20"/>
                <w:szCs w:val="20"/>
                <w:lang w:eastAsia="hr-HR"/>
              </w:rPr>
              <w:t>Obvezatna literatura (u trenutku prijave prijedloga studijskog programa)</w:t>
            </w:r>
          </w:p>
        </w:tc>
      </w:tr>
      <w:tr w:rsidR="002513A2" w:rsidRPr="002513A2" w:rsidTr="00661A86">
        <w:trPr>
          <w:trHeight w:val="432"/>
        </w:trPr>
        <w:tc>
          <w:tcPr>
            <w:tcW w:w="5000" w:type="pct"/>
            <w:gridSpan w:val="11"/>
            <w:vAlign w:val="center"/>
          </w:tcPr>
          <w:p w:rsidR="00B02288" w:rsidRPr="002513A2" w:rsidRDefault="00B02288" w:rsidP="002513A2">
            <w:pPr>
              <w:rPr>
                <w:rFonts w:eastAsia="Times New Roman" w:cstheme="minorHAnsi"/>
                <w:sz w:val="20"/>
                <w:szCs w:val="20"/>
                <w:lang w:eastAsia="hr-HR"/>
              </w:rPr>
            </w:pPr>
          </w:p>
          <w:p w:rsidR="00B02288" w:rsidRPr="002513A2" w:rsidRDefault="00B02288" w:rsidP="002513A2">
            <w:pPr>
              <w:pStyle w:val="ListParagraph"/>
              <w:numPr>
                <w:ilvl w:val="0"/>
                <w:numId w:val="46"/>
              </w:numPr>
              <w:contextualSpacing w:val="0"/>
              <w:rPr>
                <w:rFonts w:cstheme="minorHAnsi"/>
                <w:sz w:val="20"/>
                <w:szCs w:val="20"/>
              </w:rPr>
            </w:pPr>
            <w:r w:rsidRPr="002513A2">
              <w:rPr>
                <w:rFonts w:cstheme="minorHAnsi"/>
                <w:sz w:val="20"/>
                <w:szCs w:val="20"/>
              </w:rPr>
              <w:t xml:space="preserve">Lukić/Mihletić/Ostojić/Primorac/Terešak: </w:t>
            </w:r>
            <w:r w:rsidRPr="002513A2">
              <w:rPr>
                <w:rStyle w:val="Emphasis"/>
                <w:rFonts w:cstheme="minorHAnsi"/>
                <w:i w:val="0"/>
                <w:sz w:val="20"/>
                <w:szCs w:val="20"/>
              </w:rPr>
              <w:t>Predpripremne radnje u produkciji kratkometražnog filma,</w:t>
            </w:r>
            <w:r w:rsidRPr="002513A2">
              <w:rPr>
                <w:rFonts w:cstheme="minorHAnsi"/>
                <w:sz w:val="20"/>
                <w:szCs w:val="20"/>
              </w:rPr>
              <w:t xml:space="preserve"> iz </w:t>
            </w:r>
            <w:r w:rsidRPr="002513A2">
              <w:rPr>
                <w:rStyle w:val="Emphasis"/>
                <w:rFonts w:cstheme="minorHAnsi"/>
                <w:i w:val="0"/>
                <w:sz w:val="20"/>
                <w:szCs w:val="20"/>
              </w:rPr>
              <w:t xml:space="preserve">Uvod u produkciju II, </w:t>
            </w:r>
            <w:r w:rsidRPr="002513A2">
              <w:rPr>
                <w:rFonts w:cstheme="minorHAnsi"/>
                <w:sz w:val="20"/>
                <w:szCs w:val="20"/>
              </w:rPr>
              <w:t>skripta Odsjeka produkcije ADU, Kult film, Zagreb 2004</w:t>
            </w:r>
          </w:p>
          <w:p w:rsidR="00B02288" w:rsidRPr="002513A2" w:rsidRDefault="00B02288" w:rsidP="002513A2">
            <w:pPr>
              <w:pStyle w:val="BodyText"/>
              <w:numPr>
                <w:ilvl w:val="0"/>
                <w:numId w:val="46"/>
              </w:numPr>
              <w:tabs>
                <w:tab w:val="left" w:pos="9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Levinson, Louise: </w:t>
            </w:r>
            <w:r w:rsidRPr="002513A2">
              <w:rPr>
                <w:rStyle w:val="Emphasis"/>
                <w:rFonts w:asciiTheme="minorHAnsi" w:hAnsiTheme="minorHAnsi" w:cstheme="minorHAnsi"/>
                <w:b w:val="0"/>
                <w:i w:val="0"/>
                <w:sz w:val="20"/>
                <w:szCs w:val="20"/>
              </w:rPr>
              <w:t xml:space="preserve">Filmmakers and Financing, </w:t>
            </w:r>
            <w:r w:rsidRPr="002513A2">
              <w:rPr>
                <w:rFonts w:asciiTheme="minorHAnsi" w:hAnsiTheme="minorHAnsi" w:cstheme="minorHAnsi"/>
                <w:b w:val="0"/>
                <w:sz w:val="20"/>
                <w:szCs w:val="20"/>
                <w:lang w:val="hr-HR"/>
              </w:rPr>
              <w:t>Routhledge, London, 2017.</w:t>
            </w:r>
          </w:p>
          <w:p w:rsidR="00B02288" w:rsidRPr="002513A2" w:rsidRDefault="00B02288" w:rsidP="002513A2">
            <w:pPr>
              <w:pStyle w:val="Default"/>
              <w:numPr>
                <w:ilvl w:val="0"/>
                <w:numId w:val="46"/>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3. Mihletić, Vedran: </w:t>
            </w:r>
            <w:r w:rsidRPr="002513A2">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tabs>
                <w:tab w:val="left" w:pos="494"/>
              </w:tabs>
              <w:jc w:val="both"/>
              <w:rPr>
                <w:rFonts w:eastAsia="Times New Roman" w:cstheme="minorHAnsi"/>
                <w:sz w:val="20"/>
                <w:szCs w:val="20"/>
                <w:lang w:val="de-DE" w:eastAsia="hr-HR"/>
              </w:rPr>
            </w:pPr>
            <w:r w:rsidRPr="002513A2">
              <w:rPr>
                <w:rFonts w:eastAsia="Times New Roman" w:cstheme="minorHAnsi"/>
                <w:sz w:val="20"/>
                <w:szCs w:val="20"/>
                <w:lang w:val="de-DE" w:eastAsia="hr-HR"/>
              </w:rPr>
              <w:t>Dopunska literatura (u trenutku prijave prijedloga studijskog programa)</w:t>
            </w:r>
          </w:p>
        </w:tc>
      </w:tr>
      <w:tr w:rsidR="002513A2" w:rsidRPr="002513A2" w:rsidTr="00661A86">
        <w:trPr>
          <w:trHeight w:val="432"/>
        </w:trPr>
        <w:tc>
          <w:tcPr>
            <w:tcW w:w="5000" w:type="pct"/>
            <w:gridSpan w:val="11"/>
            <w:vAlign w:val="center"/>
          </w:tcPr>
          <w:p w:rsidR="00B02288" w:rsidRPr="002513A2" w:rsidRDefault="00B02288" w:rsidP="002513A2">
            <w:pPr>
              <w:pStyle w:val="BodyText"/>
              <w:numPr>
                <w:ilvl w:val="0"/>
                <w:numId w:val="5"/>
              </w:numPr>
              <w:tabs>
                <w:tab w:val="left" w:pos="9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Mamet, David: </w:t>
            </w:r>
            <w:r w:rsidRPr="002513A2">
              <w:rPr>
                <w:rStyle w:val="Emphasis"/>
                <w:rFonts w:asciiTheme="minorHAnsi" w:hAnsiTheme="minorHAnsi" w:cstheme="minorHAnsi"/>
                <w:b w:val="0"/>
                <w:i w:val="0"/>
                <w:sz w:val="20"/>
                <w:szCs w:val="20"/>
              </w:rPr>
              <w:t>On Directing Film,</w:t>
            </w:r>
            <w:r w:rsidRPr="002513A2">
              <w:rPr>
                <w:rFonts w:asciiTheme="minorHAnsi" w:hAnsiTheme="minorHAnsi" w:cstheme="minorHAnsi"/>
                <w:b w:val="0"/>
                <w:sz w:val="20"/>
                <w:szCs w:val="20"/>
                <w:lang w:val="hr-HR"/>
              </w:rPr>
              <w:t xml:space="preserve"> Penguin Books, New York, 1992.</w:t>
            </w:r>
          </w:p>
          <w:p w:rsidR="00B02288" w:rsidRPr="002513A2" w:rsidRDefault="00B02288" w:rsidP="002513A2">
            <w:pPr>
              <w:numPr>
                <w:ilvl w:val="0"/>
                <w:numId w:val="5"/>
              </w:numPr>
              <w:rPr>
                <w:rFonts w:cstheme="minorHAnsi"/>
                <w:sz w:val="20"/>
                <w:szCs w:val="20"/>
                <w:lang w:val="en-GB"/>
              </w:rPr>
            </w:pPr>
            <w:r w:rsidRPr="002513A2">
              <w:rPr>
                <w:rFonts w:cstheme="minorHAnsi"/>
                <w:sz w:val="20"/>
                <w:szCs w:val="20"/>
                <w:shd w:val="clear" w:color="auto" w:fill="FFFFFF"/>
                <w:lang w:val="en-GB"/>
              </w:rPr>
              <w:t>Goodell, Gregory: Independent feature film production, St. Martin s Griffin, USA, 1982.</w:t>
            </w:r>
          </w:p>
          <w:p w:rsidR="00B02288" w:rsidRPr="002513A2" w:rsidRDefault="00B02288" w:rsidP="002513A2">
            <w:pPr>
              <w:pStyle w:val="BodyText"/>
              <w:numPr>
                <w:ilvl w:val="0"/>
                <w:numId w:val="5"/>
              </w:numPr>
              <w:tabs>
                <w:tab w:val="left" w:pos="9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Turković, Hrvoje: Razumijevanje filma, Grafički zavod Hrvatske, Zagreb, 1998.</w:t>
            </w:r>
          </w:p>
          <w:p w:rsidR="00B02288" w:rsidRPr="002513A2" w:rsidRDefault="00B02288" w:rsidP="002513A2">
            <w:pPr>
              <w:pStyle w:val="BodyText"/>
              <w:numPr>
                <w:ilvl w:val="0"/>
                <w:numId w:val="5"/>
              </w:numPr>
              <w:tabs>
                <w:tab w:val="left" w:pos="9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Turković, Hrvoje: Umijeće filma, Estetički uvod u film i filmologiju, Hrvatski filmski savez, Zagreb, 1996.</w:t>
            </w:r>
          </w:p>
          <w:p w:rsidR="00B02288" w:rsidRPr="002513A2" w:rsidRDefault="00B02288" w:rsidP="002513A2">
            <w:pPr>
              <w:ind w:left="360"/>
              <w:rPr>
                <w:rFonts w:cstheme="minorHAnsi"/>
                <w:sz w:val="20"/>
                <w:szCs w:val="20"/>
                <w:lang w:val="hr-HR"/>
              </w:rPr>
            </w:pPr>
          </w:p>
        </w:tc>
      </w:tr>
      <w:tr w:rsidR="002513A2" w:rsidRPr="002513A2" w:rsidTr="00661A86">
        <w:trPr>
          <w:trHeight w:val="432"/>
        </w:trPr>
        <w:tc>
          <w:tcPr>
            <w:tcW w:w="5000" w:type="pct"/>
            <w:gridSpan w:val="11"/>
            <w:vAlign w:val="center"/>
          </w:tcPr>
          <w:p w:rsidR="00B02288" w:rsidRPr="002513A2" w:rsidRDefault="00B02288" w:rsidP="002513A2">
            <w:pPr>
              <w:numPr>
                <w:ilvl w:val="1"/>
                <w:numId w:val="49"/>
              </w:numPr>
              <w:ind w:left="494" w:hanging="134"/>
              <w:rPr>
                <w:rFonts w:eastAsia="Times New Roman" w:cstheme="minorHAnsi"/>
                <w:sz w:val="20"/>
                <w:szCs w:val="20"/>
                <w:lang w:val="hr-HR" w:eastAsia="hr-HR"/>
              </w:rPr>
            </w:pPr>
            <w:r w:rsidRPr="002513A2">
              <w:rPr>
                <w:rFonts w:eastAsia="Times New Roman" w:cstheme="minorHAnsi"/>
                <w:sz w:val="20"/>
                <w:szCs w:val="20"/>
                <w:lang w:val="hr-HR" w:eastAsia="hr-HR"/>
              </w:rPr>
              <w:lastRenderedPageBreak/>
              <w:t>Načini praćenja kvalitete koji osiguravaju stjecanje izlaznih znanja, vještina i kompetencija</w:t>
            </w:r>
          </w:p>
        </w:tc>
      </w:tr>
      <w:tr w:rsidR="00B02288" w:rsidRPr="002513A2" w:rsidTr="00661A86">
        <w:trPr>
          <w:trHeight w:val="432"/>
        </w:trPr>
        <w:tc>
          <w:tcPr>
            <w:tcW w:w="5000" w:type="pct"/>
            <w:gridSpan w:val="11"/>
            <w:vAlign w:val="center"/>
          </w:tcPr>
          <w:p w:rsidR="00B02288" w:rsidRPr="002513A2" w:rsidRDefault="00B02288"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02288" w:rsidRPr="002513A2" w:rsidRDefault="00B02288"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zadanih vježbi.</w:t>
            </w:r>
          </w:p>
        </w:tc>
      </w:tr>
    </w:tbl>
    <w:p w:rsidR="00B02288" w:rsidRPr="002513A2" w:rsidRDefault="00B02288" w:rsidP="002513A2">
      <w:pPr>
        <w:rPr>
          <w:rFonts w:cstheme="minorHAnsi"/>
          <w:sz w:val="20"/>
          <w:szCs w:val="20"/>
          <w:lang w:val="hr-HR"/>
        </w:rPr>
      </w:pPr>
    </w:p>
    <w:p w:rsidR="007377E5" w:rsidRPr="002513A2" w:rsidRDefault="00B02288" w:rsidP="002513A2">
      <w:pPr>
        <w:rPr>
          <w:rFonts w:cstheme="minorHAnsi"/>
          <w:sz w:val="20"/>
          <w:szCs w:val="20"/>
          <w:lang w:val="hr-HR"/>
        </w:rPr>
      </w:pPr>
      <w:r w:rsidRPr="002513A2">
        <w:rPr>
          <w:rFonts w:cstheme="minorHAnsi"/>
          <w:sz w:val="20"/>
          <w:szCs w:val="20"/>
          <w:lang w:val="hr-HR"/>
        </w:rPr>
        <w:br w:type="page"/>
      </w:r>
    </w:p>
    <w:p w:rsidR="007377E5" w:rsidRPr="002513A2" w:rsidRDefault="007377E5" w:rsidP="002513A2">
      <w:pPr>
        <w:rPr>
          <w:rFonts w:cstheme="minorHAnsi"/>
          <w:sz w:val="20"/>
          <w:szCs w:val="20"/>
        </w:rPr>
      </w:pPr>
    </w:p>
    <w:tbl>
      <w:tblPr>
        <w:tblW w:w="9508" w:type="dxa"/>
        <w:tblInd w:w="98" w:type="dxa"/>
        <w:tblCellMar>
          <w:left w:w="10" w:type="dxa"/>
          <w:right w:w="10" w:type="dxa"/>
        </w:tblCellMar>
        <w:tblLook w:val="0000" w:firstRow="0" w:lastRow="0" w:firstColumn="0" w:lastColumn="0" w:noHBand="0" w:noVBand="0"/>
      </w:tblPr>
      <w:tblGrid>
        <w:gridCol w:w="2121"/>
        <w:gridCol w:w="3760"/>
        <w:gridCol w:w="3627"/>
      </w:tblGrid>
      <w:tr w:rsidR="002513A2" w:rsidRPr="002513A2" w:rsidTr="00CA0442">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13A2" w:rsidRDefault="007377E5" w:rsidP="002513A2">
            <w:pPr>
              <w:keepNext/>
              <w:rPr>
                <w:rFonts w:eastAsia="Arial" w:cstheme="minorHAnsi"/>
                <w:sz w:val="20"/>
                <w:szCs w:val="20"/>
              </w:rPr>
            </w:pPr>
            <w:r w:rsidRPr="002513A2">
              <w:rPr>
                <w:rFonts w:eastAsia="Arial" w:cstheme="minorHAnsi"/>
                <w:sz w:val="20"/>
                <w:szCs w:val="20"/>
              </w:rPr>
              <w:t>Opće informacije</w:t>
            </w:r>
          </w:p>
          <w:p w:rsidR="007377E5" w:rsidRPr="002513A2" w:rsidRDefault="007377E5" w:rsidP="002513A2">
            <w:pPr>
              <w:keepNext/>
              <w:rPr>
                <w:rFonts w:cstheme="minorHAnsi"/>
                <w:sz w:val="20"/>
                <w:szCs w:val="20"/>
              </w:rPr>
            </w:pP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13A2" w:rsidRDefault="007377E5" w:rsidP="002513A2">
            <w:pPr>
              <w:keepNext/>
              <w:rPr>
                <w:rFonts w:cstheme="minorHAnsi"/>
                <w:sz w:val="20"/>
                <w:szCs w:val="20"/>
              </w:rPr>
            </w:pPr>
            <w:r w:rsidRPr="002513A2">
              <w:rPr>
                <w:rFonts w:eastAsia="Arial" w:cstheme="minorHAnsi"/>
                <w:sz w:val="20"/>
                <w:szCs w:val="20"/>
              </w:rPr>
              <w:t>Naziv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13A2" w:rsidRDefault="007377E5" w:rsidP="002513A2">
            <w:pPr>
              <w:keepNext/>
              <w:rPr>
                <w:rFonts w:eastAsia="Arial" w:cstheme="minorHAnsi"/>
                <w:sz w:val="20"/>
                <w:szCs w:val="20"/>
              </w:rPr>
            </w:pPr>
            <w:r w:rsidRPr="002513A2">
              <w:rPr>
                <w:rFonts w:eastAsia="Arial" w:cstheme="minorHAnsi"/>
                <w:sz w:val="20"/>
                <w:szCs w:val="20"/>
              </w:rPr>
              <w:t>Produkcija u fimskoj industriji</w:t>
            </w:r>
          </w:p>
          <w:p w:rsidR="007377E5" w:rsidRPr="002513A2" w:rsidRDefault="007377E5" w:rsidP="002513A2">
            <w:pPr>
              <w:keepNext/>
              <w:rPr>
                <w:rFonts w:cstheme="minorHAnsi"/>
                <w:sz w:val="20"/>
                <w:szCs w:val="20"/>
              </w:rPr>
            </w:pP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13A2" w:rsidRDefault="007377E5" w:rsidP="002513A2">
            <w:pPr>
              <w:keepNext/>
              <w:rPr>
                <w:rFonts w:cstheme="minorHAnsi"/>
                <w:sz w:val="20"/>
                <w:szCs w:val="20"/>
              </w:rPr>
            </w:pPr>
            <w:r w:rsidRPr="002513A2">
              <w:rPr>
                <w:rFonts w:eastAsia="Arial" w:cstheme="minorHAnsi"/>
                <w:sz w:val="20"/>
                <w:szCs w:val="20"/>
              </w:rPr>
              <w:t xml:space="preserve">Nositelj predmeta </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13A2" w:rsidRDefault="007377E5" w:rsidP="002513A2">
            <w:pPr>
              <w:keepNext/>
              <w:rPr>
                <w:rFonts w:eastAsia="Arial" w:cstheme="minorHAnsi"/>
                <w:sz w:val="20"/>
                <w:szCs w:val="20"/>
              </w:rPr>
            </w:pPr>
            <w:r w:rsidRPr="002513A2">
              <w:rPr>
                <w:rFonts w:eastAsia="Arial" w:cstheme="minorHAnsi"/>
                <w:sz w:val="20"/>
                <w:szCs w:val="20"/>
              </w:rPr>
              <w:t>Izv.prof.art. art. Davor Šarić</w:t>
            </w:r>
          </w:p>
          <w:p w:rsidR="007377E5" w:rsidRPr="002513A2" w:rsidRDefault="007377E5" w:rsidP="002513A2">
            <w:pPr>
              <w:keepNext/>
              <w:rPr>
                <w:rFonts w:cstheme="minorHAnsi"/>
                <w:sz w:val="20"/>
                <w:szCs w:val="20"/>
              </w:rPr>
            </w:pP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Suradnik na predmetu</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661A86" w:rsidP="002513A2">
            <w:pPr>
              <w:rPr>
                <w:rFonts w:cstheme="minorHAnsi"/>
                <w:sz w:val="20"/>
                <w:szCs w:val="20"/>
              </w:rPr>
            </w:pPr>
            <w:r w:rsidRPr="002513A2">
              <w:rPr>
                <w:rFonts w:eastAsia="Arial" w:cstheme="minorHAnsi"/>
                <w:sz w:val="20"/>
                <w:szCs w:val="20"/>
              </w:rPr>
              <w:t>Barbara Balen</w:t>
            </w:r>
            <w:r w:rsidR="007377E5" w:rsidRPr="002513A2">
              <w:rPr>
                <w:rFonts w:eastAsia="Arial" w:cstheme="minorHAnsi"/>
                <w:sz w:val="20"/>
                <w:szCs w:val="20"/>
              </w:rPr>
              <w:t>, asistentica</w:t>
            </w: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Studijski program</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7377E5"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Šifra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cstheme="minorHAnsi"/>
                <w:sz w:val="20"/>
                <w:szCs w:val="20"/>
              </w:rPr>
              <w:t>MA-MM-51</w:t>
            </w:r>
          </w:p>
          <w:p w:rsidR="007377E5" w:rsidRPr="002513A2" w:rsidRDefault="007377E5" w:rsidP="002513A2">
            <w:pPr>
              <w:rPr>
                <w:rFonts w:cstheme="minorHAnsi"/>
                <w:sz w:val="20"/>
                <w:szCs w:val="20"/>
              </w:rPr>
            </w:pP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Status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izborni stručni</w:t>
            </w:r>
          </w:p>
        </w:tc>
      </w:tr>
      <w:tr w:rsidR="002513A2" w:rsidRPr="002513A2"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Godina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Sve godine sveučilišnog diplomskog studija medijska kultura</w:t>
            </w:r>
          </w:p>
        </w:tc>
      </w:tr>
      <w:tr w:rsidR="002513A2" w:rsidRPr="002513A2" w:rsidTr="00CA0442">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ECTS koeficijent opterećenja studenata</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3</w:t>
            </w:r>
          </w:p>
        </w:tc>
      </w:tr>
      <w:tr w:rsidR="002513A2" w:rsidRPr="002513A2" w:rsidTr="00CA0442">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Broj sati (P+V+S)</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45 (30+15+0)</w:t>
            </w:r>
          </w:p>
        </w:tc>
      </w:tr>
    </w:tbl>
    <w:p w:rsidR="007377E5" w:rsidRPr="002513A2" w:rsidRDefault="007377E5" w:rsidP="002513A2">
      <w:pPr>
        <w:rPr>
          <w:rFonts w:eastAsia="Arial" w:cstheme="minorHAnsi"/>
          <w:sz w:val="20"/>
          <w:szCs w:val="20"/>
        </w:rPr>
      </w:pPr>
    </w:p>
    <w:tbl>
      <w:tblPr>
        <w:tblW w:w="9508" w:type="dxa"/>
        <w:tblInd w:w="98" w:type="dxa"/>
        <w:tblLayout w:type="fixed"/>
        <w:tblCellMar>
          <w:left w:w="10" w:type="dxa"/>
          <w:right w:w="10" w:type="dxa"/>
        </w:tblCellMar>
        <w:tblLook w:val="0000" w:firstRow="0" w:lastRow="0" w:firstColumn="0" w:lastColumn="0" w:noHBand="0" w:noVBand="0"/>
      </w:tblPr>
      <w:tblGrid>
        <w:gridCol w:w="1857"/>
        <w:gridCol w:w="690"/>
        <w:gridCol w:w="1263"/>
        <w:gridCol w:w="1171"/>
        <w:gridCol w:w="653"/>
        <w:gridCol w:w="986"/>
        <w:gridCol w:w="494"/>
        <w:gridCol w:w="347"/>
        <w:gridCol w:w="1621"/>
        <w:gridCol w:w="426"/>
      </w:tblGrid>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numPr>
                <w:ilvl w:val="0"/>
                <w:numId w:val="166"/>
              </w:numPr>
              <w:tabs>
                <w:tab w:val="left" w:pos="265"/>
              </w:tabs>
              <w:rPr>
                <w:rFonts w:eastAsia="Arial" w:cstheme="minorHAnsi"/>
                <w:sz w:val="20"/>
                <w:szCs w:val="20"/>
              </w:rPr>
            </w:pPr>
            <w:r w:rsidRPr="002513A2">
              <w:rPr>
                <w:rFonts w:eastAsia="Arial" w:cstheme="minorHAnsi"/>
                <w:sz w:val="20"/>
                <w:szCs w:val="20"/>
              </w:rPr>
              <w:t>OPIS PREDMETA</w:t>
            </w:r>
          </w:p>
          <w:p w:rsidR="007377E5" w:rsidRPr="002513A2" w:rsidRDefault="007377E5" w:rsidP="002513A2">
            <w:pPr>
              <w:rPr>
                <w:rFonts w:cstheme="minorHAnsi"/>
                <w:sz w:val="20"/>
                <w:szCs w:val="20"/>
              </w:rPr>
            </w:pP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6"/>
              </w:numPr>
              <w:tabs>
                <w:tab w:val="left" w:pos="792"/>
              </w:tabs>
              <w:ind w:left="753"/>
              <w:jc w:val="both"/>
              <w:rPr>
                <w:rFonts w:cstheme="minorHAnsi"/>
                <w:sz w:val="20"/>
                <w:szCs w:val="20"/>
              </w:rPr>
            </w:pPr>
            <w:r w:rsidRPr="002513A2">
              <w:rPr>
                <w:rFonts w:eastAsia="Arial" w:cstheme="minorHAnsi"/>
                <w:sz w:val="20"/>
                <w:szCs w:val="20"/>
              </w:rPr>
              <w:t>Ciljevi predmeta</w:t>
            </w:r>
          </w:p>
          <w:p w:rsidR="007377E5" w:rsidRPr="002513A2" w:rsidRDefault="007377E5" w:rsidP="002513A2">
            <w:pPr>
              <w:tabs>
                <w:tab w:val="left" w:pos="792"/>
              </w:tabs>
              <w:ind w:left="1152"/>
              <w:jc w:val="both"/>
              <w:rPr>
                <w:rFonts w:cstheme="minorHAnsi"/>
                <w:sz w:val="20"/>
                <w:szCs w:val="20"/>
              </w:rPr>
            </w:pP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tabs>
                <w:tab w:val="left" w:pos="792"/>
              </w:tabs>
              <w:jc w:val="both"/>
              <w:rPr>
                <w:rFonts w:eastAsia="Arial" w:cstheme="minorHAnsi"/>
                <w:sz w:val="20"/>
                <w:szCs w:val="20"/>
              </w:rPr>
            </w:pPr>
            <w:r w:rsidRPr="002513A2">
              <w:rPr>
                <w:rFonts w:cstheme="minorHAns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48"/>
              </w:numPr>
              <w:jc w:val="both"/>
              <w:rPr>
                <w:rFonts w:cstheme="minorHAnsi"/>
                <w:sz w:val="20"/>
                <w:szCs w:val="20"/>
              </w:rPr>
            </w:pPr>
            <w:r w:rsidRPr="002513A2">
              <w:rPr>
                <w:rFonts w:cstheme="minorHAnsi"/>
                <w:sz w:val="20"/>
                <w:szCs w:val="20"/>
              </w:rPr>
              <w:t>Sadržaj predmeta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both"/>
              <w:rPr>
                <w:rFonts w:cstheme="minorHAnsi"/>
                <w:sz w:val="20"/>
                <w:szCs w:val="20"/>
              </w:rPr>
            </w:pP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 xml:space="preserve">Uvodno predavanje o predmetu, načinu vođenja nastave te obavezama studenata. </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Upoznavanje s tehnologijom proizvodnje filma po fazama produkcije.</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Prva faza filmskog projekta: Razvoj. Definiranje postupaka i radnji.</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 xml:space="preserve">Predviđanje financijskog plana. Izvori financiranja. </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Izbor filmske tehnike i ugovaranje s dobavljačima</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Prioriteti u određivanju lokacija, obilasci lokacija</w:t>
            </w:r>
          </w:p>
          <w:p w:rsidR="007377E5" w:rsidRPr="002513A2" w:rsidRDefault="007377E5" w:rsidP="002513A2">
            <w:pPr>
              <w:numPr>
                <w:ilvl w:val="0"/>
                <w:numId w:val="167"/>
              </w:numPr>
              <w:rPr>
                <w:rFonts w:cstheme="minorHAnsi"/>
                <w:sz w:val="20"/>
                <w:szCs w:val="20"/>
              </w:rPr>
            </w:pPr>
            <w:r w:rsidRPr="002513A2">
              <w:rPr>
                <w:rFonts w:cstheme="minorHAnsi"/>
                <w:sz w:val="20"/>
                <w:szCs w:val="20"/>
              </w:rPr>
              <w:t>Druga faza: Priprema. Podjela posla po sektorima.</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Treća faza: Snimanje. Osiguravanje logistike i financijske podrške svim sektorima.</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 xml:space="preserve">Suradnja sa snimateljem </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 xml:space="preserve">Četvrta faza: Postprodukcija. </w:t>
            </w:r>
          </w:p>
          <w:p w:rsidR="007377E5" w:rsidRPr="002513A2" w:rsidRDefault="007377E5" w:rsidP="002513A2">
            <w:pPr>
              <w:numPr>
                <w:ilvl w:val="0"/>
                <w:numId w:val="167"/>
              </w:numPr>
              <w:rPr>
                <w:rFonts w:cstheme="minorHAnsi"/>
                <w:sz w:val="20"/>
                <w:szCs w:val="20"/>
                <w:shd w:val="clear" w:color="auto" w:fill="FFFFFF"/>
              </w:rPr>
            </w:pPr>
            <w:r w:rsidRPr="002513A2">
              <w:rPr>
                <w:rFonts w:cstheme="minorHAnsi"/>
                <w:sz w:val="20"/>
                <w:szCs w:val="20"/>
                <w:shd w:val="clear" w:color="auto" w:fill="FFFFFF"/>
              </w:rPr>
              <w:t>Specifičnosti produkcije pojedinih filmskih rodova</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Specifičnosti televizijske produkcije.</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Prezentacija projekta</w:t>
            </w:r>
          </w:p>
          <w:p w:rsidR="007377E5" w:rsidRPr="002513A2" w:rsidRDefault="007377E5" w:rsidP="002513A2">
            <w:pPr>
              <w:numPr>
                <w:ilvl w:val="0"/>
                <w:numId w:val="167"/>
              </w:numPr>
              <w:rPr>
                <w:rFonts w:cstheme="minorHAnsi"/>
                <w:sz w:val="20"/>
                <w:szCs w:val="20"/>
              </w:rPr>
            </w:pPr>
            <w:r w:rsidRPr="002513A2">
              <w:rPr>
                <w:rFonts w:cstheme="minorHAnsi"/>
                <w:sz w:val="20"/>
                <w:szCs w:val="20"/>
                <w:shd w:val="clear" w:color="auto" w:fill="FFFFFF"/>
              </w:rPr>
              <w:t>Marketing, distribucija i plasman projekta</w:t>
            </w:r>
          </w:p>
          <w:p w:rsidR="007377E5" w:rsidRPr="002513A2" w:rsidRDefault="007377E5" w:rsidP="002513A2">
            <w:pPr>
              <w:numPr>
                <w:ilvl w:val="0"/>
                <w:numId w:val="167"/>
              </w:numPr>
              <w:rPr>
                <w:rFonts w:cstheme="minorHAnsi"/>
                <w:sz w:val="20"/>
                <w:szCs w:val="20"/>
              </w:rPr>
            </w:pPr>
            <w:r w:rsidRPr="002513A2">
              <w:rPr>
                <w:rFonts w:cstheme="minorHAnsi"/>
                <w:sz w:val="20"/>
                <w:szCs w:val="20"/>
              </w:rPr>
              <w:t>Nezavisna (no budget) produkcija</w:t>
            </w:r>
          </w:p>
          <w:p w:rsidR="007377E5" w:rsidRPr="002513A2" w:rsidRDefault="007377E5" w:rsidP="002513A2">
            <w:pPr>
              <w:jc w:val="both"/>
              <w:rPr>
                <w:rFonts w:cstheme="minorHAnsi"/>
                <w:sz w:val="20"/>
                <w:szCs w:val="20"/>
              </w:rPr>
            </w:pPr>
            <w:r w:rsidRPr="002513A2">
              <w:rPr>
                <w:rFonts w:cstheme="minorHAnsi"/>
                <w:sz w:val="20"/>
                <w:szCs w:val="20"/>
              </w:rPr>
              <w:t>Gostujuća predavanja / radionice</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rPr>
                <w:rFonts w:cstheme="minorHAnsi"/>
                <w:sz w:val="20"/>
                <w:szCs w:val="20"/>
              </w:rPr>
            </w:pPr>
            <w:r w:rsidRPr="002513A2">
              <w:rPr>
                <w:rFonts w:eastAsia="Arial" w:cstheme="minorHAnsi"/>
                <w:sz w:val="20"/>
                <w:szCs w:val="20"/>
              </w:rPr>
              <w:t>Uvjeti za upis predmeta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Nema posebnih uvjeta za upis ovog predmeta.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rPr>
                <w:rFonts w:cstheme="minorHAnsi"/>
                <w:sz w:val="20"/>
                <w:szCs w:val="20"/>
              </w:rPr>
            </w:pPr>
            <w:r w:rsidRPr="002513A2">
              <w:rPr>
                <w:rFonts w:eastAsia="Arial" w:cstheme="minorHAnsi"/>
                <w:sz w:val="20"/>
                <w:szCs w:val="20"/>
              </w:rPr>
              <w:t xml:space="preserve">Očekivani ishodi učenja za predmet </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0"/>
                <w:numId w:val="168"/>
              </w:numPr>
              <w:rPr>
                <w:rFonts w:cstheme="minorHAnsi"/>
                <w:sz w:val="20"/>
                <w:szCs w:val="20"/>
              </w:rPr>
            </w:pPr>
            <w:r w:rsidRPr="002513A2">
              <w:rPr>
                <w:rFonts w:cstheme="minorHAnsi"/>
                <w:sz w:val="20"/>
                <w:szCs w:val="20"/>
              </w:rPr>
              <w:t>prepoznati i razlikovati glavne aspekte nastanka filma</w:t>
            </w:r>
          </w:p>
          <w:p w:rsidR="007377E5" w:rsidRPr="002513A2" w:rsidRDefault="007377E5" w:rsidP="002513A2">
            <w:pPr>
              <w:numPr>
                <w:ilvl w:val="0"/>
                <w:numId w:val="168"/>
              </w:numPr>
              <w:rPr>
                <w:rFonts w:cstheme="minorHAnsi"/>
                <w:sz w:val="20"/>
                <w:szCs w:val="20"/>
              </w:rPr>
            </w:pPr>
            <w:r w:rsidRPr="002513A2">
              <w:rPr>
                <w:rFonts w:cstheme="minorHAnsi"/>
                <w:sz w:val="20"/>
                <w:szCs w:val="20"/>
              </w:rPr>
              <w:t>definirati zakonitosti filmske produkcije te medijskog i audiovizualnog tržišta</w:t>
            </w:r>
          </w:p>
          <w:p w:rsidR="007377E5" w:rsidRPr="002513A2" w:rsidRDefault="007377E5" w:rsidP="002513A2">
            <w:pPr>
              <w:numPr>
                <w:ilvl w:val="0"/>
                <w:numId w:val="168"/>
              </w:numPr>
              <w:rPr>
                <w:rFonts w:cstheme="minorHAnsi"/>
                <w:sz w:val="20"/>
                <w:szCs w:val="20"/>
              </w:rPr>
            </w:pPr>
            <w:r w:rsidRPr="002513A2">
              <w:rPr>
                <w:rFonts w:cstheme="minorHAnsi"/>
                <w:sz w:val="20"/>
                <w:szCs w:val="20"/>
              </w:rPr>
              <w:t xml:space="preserve">definirati sve faze produkcije </w:t>
            </w:r>
          </w:p>
          <w:p w:rsidR="007377E5" w:rsidRPr="002513A2" w:rsidRDefault="007377E5" w:rsidP="002513A2">
            <w:pPr>
              <w:numPr>
                <w:ilvl w:val="0"/>
                <w:numId w:val="168"/>
              </w:numPr>
              <w:rPr>
                <w:rFonts w:cstheme="minorHAnsi"/>
                <w:sz w:val="20"/>
                <w:szCs w:val="20"/>
              </w:rPr>
            </w:pPr>
            <w:r w:rsidRPr="002513A2">
              <w:rPr>
                <w:rFonts w:cstheme="minorHAnsi"/>
                <w:sz w:val="20"/>
                <w:szCs w:val="20"/>
              </w:rPr>
              <w:t>planirati pripremu manje kompleksnog projekta</w:t>
            </w:r>
          </w:p>
          <w:p w:rsidR="007377E5" w:rsidRPr="002513A2" w:rsidRDefault="007377E5" w:rsidP="002513A2">
            <w:pPr>
              <w:numPr>
                <w:ilvl w:val="0"/>
                <w:numId w:val="168"/>
              </w:numPr>
              <w:rPr>
                <w:rFonts w:cstheme="minorHAnsi"/>
                <w:sz w:val="20"/>
                <w:szCs w:val="20"/>
              </w:rPr>
            </w:pPr>
            <w:r w:rsidRPr="002513A2">
              <w:rPr>
                <w:rFonts w:cstheme="minorHAnsi"/>
                <w:sz w:val="20"/>
                <w:szCs w:val="20"/>
                <w:shd w:val="clear" w:color="auto" w:fill="FFFFFF"/>
              </w:rPr>
              <w:t>predvidjeti hoće li se projekt realizirati u planiranim okvirima</w:t>
            </w:r>
          </w:p>
          <w:p w:rsidR="007377E5" w:rsidRPr="002513A2" w:rsidRDefault="007377E5" w:rsidP="002513A2">
            <w:pPr>
              <w:numPr>
                <w:ilvl w:val="0"/>
                <w:numId w:val="168"/>
              </w:numPr>
              <w:rPr>
                <w:rFonts w:cstheme="minorHAnsi"/>
                <w:sz w:val="20"/>
                <w:szCs w:val="20"/>
              </w:rPr>
            </w:pPr>
            <w:r w:rsidRPr="002513A2">
              <w:rPr>
                <w:rFonts w:cstheme="minorHAnsi"/>
                <w:sz w:val="20"/>
                <w:szCs w:val="20"/>
              </w:rPr>
              <w:t>usporediti međuovisnost kreativnih i komercijalno tržišnih aspekata kratkog filma</w:t>
            </w:r>
          </w:p>
          <w:p w:rsidR="007377E5" w:rsidRPr="002513A2" w:rsidRDefault="007377E5" w:rsidP="002513A2">
            <w:pPr>
              <w:numPr>
                <w:ilvl w:val="0"/>
                <w:numId w:val="168"/>
              </w:numPr>
              <w:rPr>
                <w:rFonts w:cstheme="minorHAnsi"/>
                <w:sz w:val="20"/>
                <w:szCs w:val="20"/>
              </w:rPr>
            </w:pPr>
            <w:r w:rsidRPr="002513A2">
              <w:rPr>
                <w:rFonts w:cstheme="minorHAnsi"/>
                <w:sz w:val="20"/>
                <w:szCs w:val="20"/>
              </w:rPr>
              <w:t>predvidjeti proces nastanka, razvoja i plasmana medijskih i audiovizualnih projekata</w:t>
            </w:r>
          </w:p>
          <w:p w:rsidR="007377E5" w:rsidRPr="002513A2" w:rsidRDefault="007377E5" w:rsidP="002513A2">
            <w:pPr>
              <w:numPr>
                <w:ilvl w:val="0"/>
                <w:numId w:val="168"/>
              </w:numPr>
              <w:rPr>
                <w:rFonts w:cstheme="minorHAnsi"/>
                <w:sz w:val="20"/>
                <w:szCs w:val="20"/>
              </w:rPr>
            </w:pPr>
            <w:r w:rsidRPr="002513A2">
              <w:rPr>
                <w:rFonts w:cstheme="minorHAnsi"/>
                <w:sz w:val="20"/>
                <w:szCs w:val="20"/>
                <w:shd w:val="clear" w:color="auto" w:fill="FFFFFF"/>
              </w:rPr>
              <w:t xml:space="preserve">rješavati jednostavnije zadatke organizacije snimanja </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tabs>
                <w:tab w:val="left" w:pos="792"/>
              </w:tabs>
              <w:jc w:val="both"/>
              <w:rPr>
                <w:rFonts w:cstheme="minorHAnsi"/>
                <w:sz w:val="20"/>
                <w:szCs w:val="20"/>
              </w:rPr>
            </w:pPr>
          </w:p>
        </w:tc>
      </w:tr>
      <w:tr w:rsidR="002513A2" w:rsidRPr="002513A2" w:rsidTr="00D0244C">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rPr>
                <w:rFonts w:cstheme="minorHAnsi"/>
                <w:sz w:val="20"/>
                <w:szCs w:val="20"/>
              </w:rPr>
            </w:pPr>
            <w:r w:rsidRPr="002513A2">
              <w:rPr>
                <w:rFonts w:eastAsia="Arial" w:cstheme="minorHAnsi"/>
                <w:sz w:val="20"/>
                <w:szCs w:val="20"/>
              </w:rPr>
              <w:t xml:space="preserve">Vrste izvođenja nastave </w:t>
            </w:r>
          </w:p>
        </w:tc>
        <w:tc>
          <w:tcPr>
            <w:tcW w:w="2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cstheme="minorHAnsi"/>
                <w:sz w:val="20"/>
                <w:szCs w:val="20"/>
              </w:rPr>
              <w:fldChar w:fldCharType="begin">
                <w:ffData>
                  <w:name w:val="Check1"/>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predavanja</w:t>
            </w:r>
          </w:p>
          <w:p w:rsidR="007377E5" w:rsidRPr="002513A2" w:rsidRDefault="007377E5" w:rsidP="002513A2">
            <w:pPr>
              <w:rPr>
                <w:rFonts w:cstheme="minorHAnsi"/>
                <w:sz w:val="20"/>
                <w:szCs w:val="20"/>
              </w:rPr>
            </w:pPr>
            <w:r w:rsidRPr="002513A2">
              <w:rPr>
                <w:rFonts w:cstheme="minorHAnsi"/>
                <w:sz w:val="20"/>
                <w:szCs w:val="20"/>
              </w:rPr>
              <w:fldChar w:fldCharType="begin">
                <w:ffData>
                  <w:name w:val=""/>
                  <w:enabled/>
                  <w:calcOnExit w:val="0"/>
                  <w:checkBox>
                    <w:sizeAuto/>
                    <w:default w:val="0"/>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seminari i radionice  </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vježbe  </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obrazovanje na daljinu</w:t>
            </w:r>
          </w:p>
          <w:p w:rsidR="007377E5" w:rsidRPr="002513A2" w:rsidRDefault="007377E5" w:rsidP="002513A2">
            <w:pPr>
              <w:rPr>
                <w:rFonts w:cstheme="minorHAnsi"/>
                <w:sz w:val="20"/>
                <w:szCs w:val="20"/>
              </w:rPr>
            </w:pPr>
            <w:r w:rsidRPr="002513A2">
              <w:rPr>
                <w:rFonts w:cstheme="minorHAnsi"/>
                <w:sz w:val="20"/>
                <w:szCs w:val="20"/>
              </w:rPr>
              <w:fldChar w:fldCharType="begin">
                <w:ffData>
                  <w:name w:val=""/>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terenska nastava</w:t>
            </w:r>
          </w:p>
        </w:tc>
        <w:tc>
          <w:tcPr>
            <w:tcW w:w="28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cstheme="minorHAnsi"/>
                <w:sz w:val="20"/>
                <w:szCs w:val="20"/>
              </w:rPr>
              <w:fldChar w:fldCharType="begin">
                <w:ffData>
                  <w:name w:val="Check5"/>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samostalni zadaci  </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6"/>
                  <w:enabled/>
                  <w:calcOnExit w:val="0"/>
                  <w:checkBox>
                    <w:sizeAuto/>
                    <w:default w:val="0"/>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multimedija i mreža  </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7"/>
                  <w:enabled/>
                  <w:calcOnExit w:val="0"/>
                  <w:checkBox>
                    <w:sizeAuto/>
                    <w:default w:val="0"/>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laboratorij</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8"/>
                  <w:enabled/>
                  <w:calcOnExit w:val="0"/>
                  <w:checkBox>
                    <w:sizeAuto/>
                    <w:default w:val="1"/>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 xml:space="preserve"> mentorski rad</w:t>
            </w:r>
          </w:p>
          <w:p w:rsidR="007377E5" w:rsidRPr="002513A2" w:rsidRDefault="007377E5" w:rsidP="002513A2">
            <w:pPr>
              <w:rPr>
                <w:rFonts w:cstheme="minorHAnsi"/>
                <w:sz w:val="20"/>
                <w:szCs w:val="20"/>
              </w:rPr>
            </w:pPr>
            <w:r w:rsidRPr="002513A2">
              <w:rPr>
                <w:rFonts w:cstheme="minorHAnsi"/>
                <w:sz w:val="20"/>
                <w:szCs w:val="20"/>
              </w:rPr>
              <w:fldChar w:fldCharType="begin">
                <w:ffData>
                  <w:name w:val="Check10"/>
                  <w:enabled/>
                  <w:calcOnExit w:val="0"/>
                  <w:checkBox>
                    <w:sizeAuto/>
                    <w:default w:val="0"/>
                    <w:checked w:val="0"/>
                  </w:checkBox>
                </w:ffData>
              </w:fldChar>
            </w:r>
            <w:r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Pr="002513A2">
              <w:rPr>
                <w:rFonts w:cstheme="minorHAnsi"/>
                <w:sz w:val="20"/>
                <w:szCs w:val="20"/>
              </w:rPr>
              <w:t>ostalo _______________</w:t>
            </w:r>
          </w:p>
        </w:tc>
      </w:tr>
      <w:tr w:rsidR="002513A2" w:rsidRPr="002513A2" w:rsidTr="00D0244C">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jc w:val="both"/>
              <w:rPr>
                <w:rFonts w:cstheme="minorHAnsi"/>
                <w:sz w:val="20"/>
                <w:szCs w:val="20"/>
              </w:rPr>
            </w:pPr>
            <w:r w:rsidRPr="002513A2">
              <w:rPr>
                <w:rFonts w:eastAsia="Arial" w:cstheme="minorHAnsi"/>
                <w:sz w:val="20"/>
                <w:szCs w:val="20"/>
              </w:rPr>
              <w:t>Komentari</w:t>
            </w:r>
          </w:p>
        </w:tc>
        <w:tc>
          <w:tcPr>
            <w:tcW w:w="56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jc w:val="both"/>
              <w:rPr>
                <w:rFonts w:cstheme="minorHAnsi"/>
                <w:sz w:val="20"/>
                <w:szCs w:val="20"/>
              </w:rPr>
            </w:pPr>
            <w:r w:rsidRPr="002513A2">
              <w:rPr>
                <w:rFonts w:eastAsia="Arial" w:cstheme="minorHAnsi"/>
                <w:sz w:val="20"/>
                <w:szCs w:val="20"/>
              </w:rPr>
              <w:t>Obveze studenata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jc w:val="both"/>
              <w:rPr>
                <w:rFonts w:cstheme="minorHAnsi"/>
                <w:sz w:val="20"/>
                <w:szCs w:val="20"/>
              </w:rPr>
            </w:pPr>
            <w:r w:rsidRPr="002513A2">
              <w:rPr>
                <w:rFonts w:eastAsia="Arial" w:cstheme="minorHAnsi"/>
                <w:sz w:val="20"/>
                <w:szCs w:val="20"/>
              </w:rPr>
              <w:t>Praćenje rada studenata</w:t>
            </w:r>
          </w:p>
        </w:tc>
      </w:tr>
      <w:tr w:rsidR="002513A2" w:rsidRPr="002513A2"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Pohađanje nastave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0,45</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Aktivnost u nastavi</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0,45</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Seminarski rad</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Eksperimentalni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r>
      <w:tr w:rsidR="002513A2" w:rsidRPr="002513A2"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Pismeni ispit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Usmeni ispit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0,6</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Esej</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Istraživanje</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p>
        </w:tc>
      </w:tr>
      <w:tr w:rsidR="002513A2" w:rsidRPr="002513A2"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Projekt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Kontinuirana provjera znanja</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Referat</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Praktični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cstheme="minorHAnsi"/>
                <w:sz w:val="20"/>
                <w:szCs w:val="20"/>
              </w:rPr>
              <w:t>1,5</w:t>
            </w:r>
          </w:p>
        </w:tc>
      </w:tr>
      <w:tr w:rsidR="002513A2" w:rsidRPr="002513A2"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Portfolio</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   </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470"/>
              </w:tabs>
              <w:jc w:val="both"/>
              <w:rPr>
                <w:rFonts w:cstheme="minorHAnsi"/>
                <w:sz w:val="20"/>
                <w:szCs w:val="20"/>
              </w:rPr>
            </w:pPr>
            <w:r w:rsidRPr="002513A2">
              <w:rPr>
                <w:rFonts w:eastAsia="Arial" w:cstheme="minorHAnsi"/>
                <w:sz w:val="20"/>
                <w:szCs w:val="20"/>
              </w:rPr>
              <w:t>Povezivanje ishoda učenja, nastavnih metoda i ocjenjivanja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tabs>
                <w:tab w:val="left" w:pos="470"/>
              </w:tabs>
              <w:jc w:val="both"/>
              <w:rPr>
                <w:rFonts w:eastAsia="Arial" w:cstheme="minorHAnsi"/>
                <w:sz w:val="20"/>
                <w:szCs w:val="20"/>
              </w:rPr>
            </w:pPr>
          </w:p>
          <w:tbl>
            <w:tblPr>
              <w:tblW w:w="9392" w:type="dxa"/>
              <w:tblLayout w:type="fixed"/>
              <w:tblCellMar>
                <w:left w:w="10" w:type="dxa"/>
                <w:right w:w="10" w:type="dxa"/>
              </w:tblCellMar>
              <w:tblLook w:val="0000" w:firstRow="0" w:lastRow="0" w:firstColumn="0" w:lastColumn="0" w:noHBand="0" w:noVBand="0"/>
            </w:tblPr>
            <w:tblGrid>
              <w:gridCol w:w="2086"/>
              <w:gridCol w:w="716"/>
              <w:gridCol w:w="932"/>
              <w:gridCol w:w="2259"/>
              <w:gridCol w:w="1985"/>
              <w:gridCol w:w="706"/>
              <w:gridCol w:w="708"/>
            </w:tblGrid>
            <w:tr w:rsidR="002513A2" w:rsidRPr="002513A2" w:rsidTr="00D0244C">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rPr>
                      <w:rFonts w:eastAsia="Arial" w:cstheme="minorHAnsi"/>
                      <w:sz w:val="20"/>
                      <w:szCs w:val="20"/>
                    </w:rPr>
                  </w:pPr>
                  <w:r w:rsidRPr="002513A2">
                    <w:rPr>
                      <w:rFonts w:eastAsia="Arial" w:cstheme="minorHAnsi"/>
                      <w:sz w:val="20"/>
                      <w:szCs w:val="20"/>
                    </w:rPr>
                    <w:t xml:space="preserve"> NASTAVNA METODA/AKTIVNOST</w:t>
                  </w:r>
                </w:p>
                <w:p w:rsidR="007377E5" w:rsidRPr="002513A2" w:rsidRDefault="007377E5" w:rsidP="002513A2">
                  <w:pPr>
                    <w:rPr>
                      <w:rFonts w:eastAsia="Arial" w:cstheme="minorHAnsi"/>
                      <w:sz w:val="20"/>
                      <w:szCs w:val="20"/>
                    </w:rPr>
                  </w:pPr>
                </w:p>
                <w:p w:rsidR="007377E5" w:rsidRPr="002513A2" w:rsidRDefault="007377E5" w:rsidP="002513A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AKTIVNOST STUDENTA</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BODOVI</w:t>
                  </w:r>
                </w:p>
              </w:tc>
            </w:tr>
            <w:tr w:rsidR="002513A2" w:rsidRPr="002513A2" w:rsidTr="00D0244C">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13A2" w:rsidRDefault="007377E5" w:rsidP="002513A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13A2" w:rsidRDefault="007377E5" w:rsidP="002513A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13A2" w:rsidRDefault="007377E5" w:rsidP="002513A2">
                  <w:pPr>
                    <w:rPr>
                      <w:rFonts w:cstheme="minorHAns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13A2" w:rsidRDefault="007377E5" w:rsidP="002513A2">
                  <w:pPr>
                    <w:rPr>
                      <w:rFonts w:cstheme="minorHAnsi"/>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13A2" w:rsidRDefault="007377E5"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max</w:t>
                  </w:r>
                </w:p>
              </w:tc>
            </w:tr>
            <w:tr w:rsidR="002513A2" w:rsidRPr="002513A2"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eastAsia="Arial" w:cstheme="minorHAnsi"/>
                      <w:sz w:val="20"/>
                      <w:szCs w:val="20"/>
                    </w:rPr>
                  </w:pPr>
                  <w:r w:rsidRPr="002513A2">
                    <w:rPr>
                      <w:rFonts w:eastAsia="Arial" w:cstheme="minorHAnsi"/>
                      <w:sz w:val="20"/>
                      <w:szCs w:val="20"/>
                    </w:rPr>
                    <w:t>Pohađanje nastave</w:t>
                  </w:r>
                </w:p>
                <w:p w:rsidR="007377E5" w:rsidRPr="002513A2" w:rsidRDefault="007377E5" w:rsidP="002513A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prisustvovanje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15</w:t>
                  </w:r>
                </w:p>
              </w:tc>
            </w:tr>
            <w:tr w:rsidR="002513A2" w:rsidRPr="002513A2"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eastAsia="Arial" w:cstheme="minorHAnsi"/>
                      <w:sz w:val="20"/>
                      <w:szCs w:val="20"/>
                    </w:rPr>
                  </w:pPr>
                </w:p>
                <w:p w:rsidR="007377E5" w:rsidRPr="002513A2" w:rsidRDefault="007377E5" w:rsidP="002513A2">
                  <w:pPr>
                    <w:rPr>
                      <w:rFonts w:cstheme="minorHAnsi"/>
                      <w:sz w:val="20"/>
                      <w:szCs w:val="20"/>
                    </w:rPr>
                  </w:pPr>
                  <w:r w:rsidRPr="002513A2">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aktivnost u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15</w:t>
                  </w:r>
                </w:p>
              </w:tc>
            </w:tr>
            <w:tr w:rsidR="002513A2" w:rsidRPr="002513A2"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6-8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Demonstracija usvojenog gradiva,  prikazivanje plana snimanja i produkcije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50</w:t>
                  </w:r>
                </w:p>
              </w:tc>
            </w:tr>
            <w:tr w:rsidR="002513A2" w:rsidRPr="002513A2"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1-5</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Demonstracija usvojenog gradiva</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r w:rsidRPr="002513A2">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20</w:t>
                  </w:r>
                </w:p>
              </w:tc>
            </w:tr>
            <w:tr w:rsidR="002513A2" w:rsidRPr="002513A2"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eastAsia="Arial" w:cstheme="minorHAnsi"/>
                      <w:sz w:val="20"/>
                      <w:szCs w:val="20"/>
                    </w:rPr>
                  </w:pPr>
                </w:p>
                <w:p w:rsidR="007377E5" w:rsidRPr="002513A2" w:rsidRDefault="007377E5" w:rsidP="002513A2">
                  <w:pPr>
                    <w:rPr>
                      <w:rFonts w:cstheme="minorHAnsi"/>
                      <w:sz w:val="20"/>
                      <w:szCs w:val="20"/>
                    </w:rPr>
                  </w:pPr>
                  <w:r w:rsidRPr="002513A2">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jc w:val="center"/>
                    <w:rPr>
                      <w:rFonts w:cstheme="minorHAnsi"/>
                      <w:sz w:val="20"/>
                      <w:szCs w:val="20"/>
                    </w:rPr>
                  </w:pPr>
                  <w:r w:rsidRPr="002513A2">
                    <w:rPr>
                      <w:rFonts w:eastAsia="Arial" w:cstheme="minorHAnsi"/>
                      <w:sz w:val="20"/>
                      <w:szCs w:val="20"/>
                    </w:rPr>
                    <w:t>100</w:t>
                  </w:r>
                </w:p>
              </w:tc>
            </w:tr>
          </w:tbl>
          <w:p w:rsidR="007377E5" w:rsidRPr="002513A2" w:rsidRDefault="007377E5" w:rsidP="002513A2">
            <w:pPr>
              <w:rPr>
                <w:rFonts w:cstheme="minorHAnsi"/>
                <w:sz w:val="20"/>
                <w:szCs w:val="20"/>
              </w:rPr>
            </w:pP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470"/>
              </w:tabs>
              <w:jc w:val="both"/>
              <w:rPr>
                <w:rFonts w:cstheme="minorHAnsi"/>
                <w:sz w:val="20"/>
                <w:szCs w:val="20"/>
              </w:rPr>
            </w:pPr>
            <w:r w:rsidRPr="002513A2">
              <w:rPr>
                <w:rFonts w:eastAsia="Arial" w:cstheme="minorHAnsi"/>
                <w:sz w:val="20"/>
                <w:szCs w:val="20"/>
              </w:rPr>
              <w:t>Obvezatna literatura (u trenutku prijave prijedloga studijskog programa)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350"/>
            </w:tblGrid>
            <w:tr w:rsidR="002513A2" w:rsidRPr="002513A2" w:rsidTr="00D0244C">
              <w:tc>
                <w:tcPr>
                  <w:tcW w:w="9350" w:type="dxa"/>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963"/>
                  </w:tblGrid>
                  <w:tr w:rsidR="002513A2" w:rsidRPr="002513A2" w:rsidTr="00D0244C">
                    <w:tc>
                      <w:tcPr>
                        <w:tcW w:w="9963" w:type="dxa"/>
                        <w:shd w:val="clear" w:color="000000" w:fill="FFFFFF"/>
                        <w:tcMar>
                          <w:left w:w="108" w:type="dxa"/>
                          <w:right w:w="108" w:type="dxa"/>
                        </w:tcMar>
                        <w:vAlign w:val="center"/>
                      </w:tcPr>
                      <w:p w:rsidR="007377E5" w:rsidRPr="002513A2" w:rsidRDefault="007377E5" w:rsidP="002513A2">
                        <w:pPr>
                          <w:numPr>
                            <w:ilvl w:val="0"/>
                            <w:numId w:val="173"/>
                          </w:numPr>
                          <w:rPr>
                            <w:rFonts w:cstheme="minorHAnsi"/>
                            <w:sz w:val="20"/>
                            <w:szCs w:val="20"/>
                            <w:shd w:val="clear" w:color="auto" w:fill="FFFFFF"/>
                          </w:rPr>
                        </w:pPr>
                        <w:r w:rsidRPr="002513A2">
                          <w:rPr>
                            <w:rFonts w:cstheme="minorHAnsi"/>
                            <w:sz w:val="20"/>
                            <w:szCs w:val="20"/>
                            <w:shd w:val="clear" w:color="auto" w:fill="FFFFFF"/>
                          </w:rPr>
                          <w:t>Goodell, Gregory: Independent feature film production, St. Martin s Griffin, USA, 1982.</w:t>
                        </w:r>
                      </w:p>
                      <w:p w:rsidR="007377E5" w:rsidRPr="002513A2" w:rsidRDefault="007377E5" w:rsidP="002513A2">
                        <w:pPr>
                          <w:numPr>
                            <w:ilvl w:val="0"/>
                            <w:numId w:val="173"/>
                          </w:numPr>
                          <w:rPr>
                            <w:rFonts w:cstheme="minorHAnsi"/>
                            <w:sz w:val="20"/>
                            <w:szCs w:val="20"/>
                            <w:shd w:val="clear" w:color="auto" w:fill="FFFFFF"/>
                          </w:rPr>
                        </w:pPr>
                        <w:r w:rsidRPr="002513A2">
                          <w:rPr>
                            <w:rFonts w:cstheme="minorHAnsi"/>
                            <w:sz w:val="20"/>
                            <w:szCs w:val="20"/>
                            <w:shd w:val="clear" w:color="auto" w:fill="FFFFFF"/>
                          </w:rPr>
                          <w:t>Gates, Richard: Production management for film and video, Focal press, 1992.</w:t>
                        </w:r>
                        <w:r w:rsidRPr="002513A2">
                          <w:rPr>
                            <w:rFonts w:cstheme="minorHAnsi"/>
                            <w:sz w:val="20"/>
                            <w:szCs w:val="20"/>
                          </w:rPr>
                          <w:br/>
                        </w:r>
                        <w:r w:rsidRPr="002513A2">
                          <w:rPr>
                            <w:rFonts w:cstheme="minorHAnsi"/>
                            <w:sz w:val="20"/>
                            <w:szCs w:val="20"/>
                            <w:shd w:val="clear" w:color="auto" w:fill="FFFFFF"/>
                          </w:rPr>
                          <w:t>Lukić, Mihletić, Ostojić, Primorac, Terešak: Uvod u produkciju I, Skripta, Kult film, 2004.</w:t>
                        </w:r>
                      </w:p>
                      <w:p w:rsidR="007377E5" w:rsidRPr="002513A2" w:rsidRDefault="007377E5" w:rsidP="002513A2">
                        <w:pPr>
                          <w:numPr>
                            <w:ilvl w:val="0"/>
                            <w:numId w:val="173"/>
                          </w:numPr>
                          <w:rPr>
                            <w:rFonts w:cstheme="minorHAnsi"/>
                            <w:sz w:val="20"/>
                            <w:szCs w:val="20"/>
                          </w:rPr>
                        </w:pPr>
                        <w:r w:rsidRPr="002513A2">
                          <w:rPr>
                            <w:rFonts w:cstheme="minorHAnsi"/>
                            <w:sz w:val="20"/>
                            <w:szCs w:val="20"/>
                          </w:rPr>
                          <w:t xml:space="preserve">Mihletić, Vedran: </w:t>
                        </w:r>
                        <w:r w:rsidRPr="002513A2">
                          <w:rPr>
                            <w:rFonts w:cstheme="minorHAnsi"/>
                            <w:sz w:val="20"/>
                            <w:szCs w:val="20"/>
                            <w:shd w:val="clear" w:color="auto" w:fill="FFFFFF"/>
                          </w:rPr>
                          <w:t>Kreativna produkcija: film, televizija, audiovizualni i multimedijski projekti, Zagreb, Kult film, 2004, 2008.</w:t>
                        </w:r>
                      </w:p>
                    </w:tc>
                  </w:tr>
                </w:tbl>
                <w:p w:rsidR="007377E5" w:rsidRPr="002513A2" w:rsidRDefault="007377E5" w:rsidP="002513A2">
                  <w:pPr>
                    <w:rPr>
                      <w:rFonts w:cstheme="minorHAnsi"/>
                      <w:sz w:val="20"/>
                      <w:szCs w:val="20"/>
                    </w:rPr>
                  </w:pPr>
                </w:p>
              </w:tc>
            </w:tr>
          </w:tbl>
          <w:p w:rsidR="007377E5" w:rsidRPr="002513A2" w:rsidRDefault="007377E5" w:rsidP="002513A2">
            <w:pPr>
              <w:rPr>
                <w:rFonts w:cstheme="minorHAnsi"/>
                <w:sz w:val="20"/>
                <w:szCs w:val="20"/>
              </w:rPr>
            </w:pP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494"/>
              </w:tabs>
              <w:jc w:val="both"/>
              <w:rPr>
                <w:rFonts w:cstheme="minorHAnsi"/>
                <w:sz w:val="20"/>
                <w:szCs w:val="20"/>
              </w:rPr>
            </w:pPr>
            <w:r w:rsidRPr="002513A2">
              <w:rPr>
                <w:rFonts w:eastAsia="Arial" w:cstheme="minorHAnsi"/>
                <w:sz w:val="20"/>
                <w:szCs w:val="20"/>
              </w:rPr>
              <w:t>Dopunska literatura (u trenutku prijave prijedloga studijskog programa)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0"/>
                <w:numId w:val="172"/>
              </w:numPr>
              <w:tabs>
                <w:tab w:val="left" w:pos="90"/>
              </w:tabs>
              <w:jc w:val="both"/>
              <w:rPr>
                <w:rFonts w:cstheme="minorHAnsi"/>
                <w:sz w:val="20"/>
                <w:szCs w:val="20"/>
              </w:rPr>
            </w:pPr>
            <w:r w:rsidRPr="002513A2">
              <w:rPr>
                <w:rFonts w:cstheme="minorHAnsi"/>
                <w:sz w:val="20"/>
                <w:szCs w:val="20"/>
              </w:rPr>
              <w:t>Levinson, J. C.: Gerilski marketing, Algoritam, Zagreb, 2008.</w:t>
            </w:r>
          </w:p>
          <w:p w:rsidR="007377E5" w:rsidRPr="002513A2" w:rsidRDefault="007377E5" w:rsidP="002513A2">
            <w:pPr>
              <w:numPr>
                <w:ilvl w:val="0"/>
                <w:numId w:val="172"/>
              </w:numPr>
              <w:tabs>
                <w:tab w:val="left" w:pos="90"/>
              </w:tabs>
              <w:jc w:val="both"/>
              <w:rPr>
                <w:rFonts w:cstheme="minorHAnsi"/>
                <w:sz w:val="20"/>
                <w:szCs w:val="20"/>
              </w:rPr>
            </w:pPr>
            <w:r w:rsidRPr="002513A2">
              <w:rPr>
                <w:rFonts w:cstheme="minorHAnsi"/>
                <w:sz w:val="20"/>
                <w:szCs w:val="20"/>
              </w:rPr>
              <w:t>Levinson, Louise: Filmmakers and Financing, Routhledge, 2017.</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1"/>
                <w:numId w:val="169"/>
              </w:numPr>
              <w:tabs>
                <w:tab w:val="left" w:pos="792"/>
              </w:tabs>
              <w:rPr>
                <w:rFonts w:cstheme="minorHAnsi"/>
                <w:sz w:val="20"/>
                <w:szCs w:val="20"/>
              </w:rPr>
            </w:pPr>
            <w:r w:rsidRPr="002513A2">
              <w:rPr>
                <w:rFonts w:eastAsia="Arial" w:cstheme="minorHAnsi"/>
                <w:sz w:val="20"/>
                <w:szCs w:val="20"/>
              </w:rPr>
              <w:t>Načini praćenja kvalitete koji osiguravaju stjecanje izlaznih znanja, vještina i kompetencija</w:t>
            </w:r>
          </w:p>
        </w:tc>
      </w:tr>
      <w:tr w:rsidR="002513A2" w:rsidRPr="002513A2"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13A2" w:rsidRDefault="007377E5" w:rsidP="002513A2">
            <w:pPr>
              <w:numPr>
                <w:ilvl w:val="0"/>
                <w:numId w:val="171"/>
              </w:numPr>
              <w:jc w:val="both"/>
              <w:rPr>
                <w:rFonts w:eastAsia="Arial" w:cstheme="minorHAnsi"/>
                <w:sz w:val="20"/>
                <w:szCs w:val="20"/>
              </w:rPr>
            </w:pPr>
            <w:r w:rsidRPr="002513A2">
              <w:rPr>
                <w:rFonts w:eastAsia="Arial" w:cstheme="minorHAnsi"/>
                <w:sz w:val="20"/>
                <w:szCs w:val="20"/>
              </w:rPr>
              <w:t>Interna evaluacija na razini Sveučilišta J. J. Strossmayera u Osijeku.</w:t>
            </w:r>
          </w:p>
          <w:p w:rsidR="007377E5" w:rsidRPr="002513A2" w:rsidRDefault="007377E5" w:rsidP="002513A2">
            <w:pPr>
              <w:numPr>
                <w:ilvl w:val="0"/>
                <w:numId w:val="170"/>
              </w:numPr>
              <w:jc w:val="both"/>
              <w:rPr>
                <w:rFonts w:eastAsia="Arial" w:cstheme="minorHAnsi"/>
                <w:sz w:val="20"/>
                <w:szCs w:val="20"/>
              </w:rPr>
            </w:pPr>
            <w:r w:rsidRPr="002513A2">
              <w:rPr>
                <w:rFonts w:eastAsia="Arial" w:cstheme="minorHAnsi"/>
                <w:sz w:val="20"/>
                <w:szCs w:val="20"/>
              </w:rPr>
              <w:t>Ažurno vođenje evidencije o studentskom pohađanju kolegijskih predavanja, izvršenim obvezama te rezultatima kolokvija i/ili pismenog dijela ispita.</w:t>
            </w:r>
          </w:p>
          <w:p w:rsidR="007377E5" w:rsidRPr="002513A2" w:rsidRDefault="007377E5" w:rsidP="002513A2">
            <w:pPr>
              <w:numPr>
                <w:ilvl w:val="0"/>
                <w:numId w:val="170"/>
              </w:numPr>
              <w:jc w:val="both"/>
              <w:rPr>
                <w:rFonts w:cstheme="minorHAnsi"/>
                <w:sz w:val="20"/>
                <w:szCs w:val="20"/>
              </w:rPr>
            </w:pPr>
            <w:r w:rsidRPr="002513A2">
              <w:rPr>
                <w:rFonts w:eastAsia="Arial" w:cstheme="minorHAnsi"/>
                <w:sz w:val="20"/>
                <w:szCs w:val="20"/>
              </w:rPr>
              <w:t>Primjena stečenog znanja u okviru ovog kolegija, kroz izradu zadanih vježbi.</w:t>
            </w:r>
          </w:p>
        </w:tc>
      </w:tr>
    </w:tbl>
    <w:p w:rsidR="007377E5" w:rsidRPr="002513A2" w:rsidRDefault="007377E5" w:rsidP="002513A2">
      <w:pPr>
        <w:rPr>
          <w:rFonts w:cstheme="minorHAnsi"/>
          <w:sz w:val="20"/>
          <w:szCs w:val="20"/>
        </w:rPr>
      </w:pPr>
    </w:p>
    <w:p w:rsidR="00B02288" w:rsidRPr="002513A2" w:rsidRDefault="007377E5" w:rsidP="002513A2">
      <w:pPr>
        <w:rPr>
          <w:rFonts w:cstheme="minorHAnsi"/>
          <w:sz w:val="20"/>
          <w:szCs w:val="20"/>
          <w:lang w:val="hr-HR"/>
        </w:rPr>
      </w:pPr>
      <w:r w:rsidRPr="002513A2">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13A2" w:rsidRPr="002513A2" w:rsidTr="00B02288">
        <w:trPr>
          <w:trHeight w:hRule="exact" w:val="587"/>
          <w:jc w:val="center"/>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lastRenderedPageBreak/>
              <w:t>Opće informacije</w:t>
            </w: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820" w:type="pct"/>
            <w:gridSpan w:val="2"/>
            <w:vAlign w:val="center"/>
          </w:tcPr>
          <w:p w:rsidR="00B02288" w:rsidRPr="002513A2" w:rsidRDefault="00B02288" w:rsidP="002513A2">
            <w:pPr>
              <w:rPr>
                <w:rFonts w:cstheme="minorHAnsi"/>
                <w:sz w:val="20"/>
                <w:szCs w:val="20"/>
              </w:rPr>
            </w:pPr>
            <w:r w:rsidRPr="002513A2">
              <w:rPr>
                <w:rFonts w:cstheme="minorHAnsi"/>
                <w:sz w:val="20"/>
                <w:szCs w:val="20"/>
              </w:rPr>
              <w:t>Projektna nastava 1-2</w:t>
            </w:r>
          </w:p>
        </w:tc>
      </w:tr>
      <w:tr w:rsidR="002513A2" w:rsidRPr="002513A2" w:rsidTr="00B02288">
        <w:trPr>
          <w:trHeight w:val="405"/>
          <w:jc w:val="center"/>
        </w:trPr>
        <w:tc>
          <w:tcPr>
            <w:tcW w:w="1180"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820"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Mentori</w:t>
            </w: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820" w:type="pct"/>
            <w:gridSpan w:val="2"/>
            <w:vAlign w:val="center"/>
          </w:tcPr>
          <w:p w:rsidR="00B02288" w:rsidRPr="002513A2" w:rsidRDefault="00B02288" w:rsidP="002513A2">
            <w:pPr>
              <w:rPr>
                <w:rFonts w:cstheme="minorHAnsi"/>
                <w:sz w:val="20"/>
                <w:szCs w:val="20"/>
              </w:rPr>
            </w:pP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820"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B02288" w:rsidRPr="002513A2" w:rsidRDefault="00B02288"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820" w:type="pct"/>
            <w:gridSpan w:val="2"/>
            <w:vAlign w:val="center"/>
          </w:tcPr>
          <w:p w:rsidR="00B02288" w:rsidRPr="002513A2" w:rsidRDefault="00B02288" w:rsidP="002513A2">
            <w:pPr>
              <w:rPr>
                <w:rFonts w:cstheme="minorHAnsi"/>
                <w:sz w:val="20"/>
                <w:szCs w:val="20"/>
              </w:rPr>
            </w:pPr>
            <w:r w:rsidRPr="002513A2">
              <w:rPr>
                <w:rFonts w:cstheme="minorHAnsi"/>
                <w:sz w:val="20"/>
                <w:szCs w:val="20"/>
              </w:rPr>
              <w:t xml:space="preserve">MA-MM-57  </w:t>
            </w:r>
          </w:p>
          <w:p w:rsidR="00B02288" w:rsidRPr="002513A2" w:rsidRDefault="00B02288" w:rsidP="002513A2">
            <w:pPr>
              <w:rPr>
                <w:rFonts w:cstheme="minorHAnsi"/>
                <w:sz w:val="20"/>
                <w:szCs w:val="20"/>
              </w:rPr>
            </w:pPr>
            <w:r w:rsidRPr="002513A2">
              <w:rPr>
                <w:rFonts w:cstheme="minorHAnsi"/>
                <w:sz w:val="20"/>
                <w:szCs w:val="20"/>
              </w:rPr>
              <w:t>MA-MM-58</w:t>
            </w: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820"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stručni kolegij</w:t>
            </w:r>
          </w:p>
        </w:tc>
      </w:tr>
      <w:tr w:rsidR="002513A2" w:rsidRPr="002513A2" w:rsidTr="00B02288">
        <w:trPr>
          <w:trHeight w:val="405"/>
          <w:jc w:val="center"/>
        </w:trPr>
        <w:tc>
          <w:tcPr>
            <w:tcW w:w="1180"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820" w:type="pct"/>
            <w:gridSpan w:val="2"/>
            <w:vAlign w:val="center"/>
          </w:tcPr>
          <w:p w:rsidR="00B02288" w:rsidRPr="002513A2" w:rsidRDefault="00B02288" w:rsidP="002513A2">
            <w:pPr>
              <w:rPr>
                <w:rFonts w:cstheme="minorHAnsi"/>
                <w:sz w:val="20"/>
                <w:szCs w:val="20"/>
              </w:rPr>
            </w:pPr>
          </w:p>
        </w:tc>
      </w:tr>
      <w:tr w:rsidR="002513A2" w:rsidRPr="002513A2" w:rsidTr="00B02288">
        <w:trPr>
          <w:trHeight w:val="145"/>
          <w:jc w:val="center"/>
        </w:trPr>
        <w:tc>
          <w:tcPr>
            <w:tcW w:w="1180"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209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723" w:type="pct"/>
            <w:vAlign w:val="center"/>
          </w:tcPr>
          <w:p w:rsidR="00B02288" w:rsidRPr="002513A2" w:rsidRDefault="00B02288" w:rsidP="002513A2">
            <w:pPr>
              <w:jc w:val="center"/>
              <w:rPr>
                <w:rFonts w:cstheme="minorHAnsi"/>
                <w:sz w:val="20"/>
                <w:szCs w:val="20"/>
              </w:rPr>
            </w:pPr>
            <w:r w:rsidRPr="002513A2">
              <w:rPr>
                <w:rFonts w:cstheme="minorHAnsi"/>
                <w:sz w:val="20"/>
                <w:szCs w:val="20"/>
              </w:rPr>
              <w:t>2</w:t>
            </w:r>
          </w:p>
        </w:tc>
      </w:tr>
      <w:tr w:rsidR="00B02288" w:rsidRPr="002513A2" w:rsidTr="00B02288">
        <w:trPr>
          <w:trHeight w:val="145"/>
          <w:jc w:val="center"/>
        </w:trPr>
        <w:tc>
          <w:tcPr>
            <w:tcW w:w="1180" w:type="pct"/>
            <w:vMerge/>
            <w:vAlign w:val="center"/>
          </w:tcPr>
          <w:p w:rsidR="00B02288" w:rsidRPr="002513A2" w:rsidRDefault="00B02288" w:rsidP="002513A2">
            <w:pPr>
              <w:rPr>
                <w:rFonts w:cstheme="minorHAnsi"/>
                <w:sz w:val="20"/>
                <w:szCs w:val="20"/>
              </w:rPr>
            </w:pPr>
          </w:p>
        </w:tc>
        <w:tc>
          <w:tcPr>
            <w:tcW w:w="209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723" w:type="pct"/>
            <w:vAlign w:val="center"/>
          </w:tcPr>
          <w:p w:rsidR="00B02288" w:rsidRPr="002513A2" w:rsidRDefault="00B02288" w:rsidP="002513A2">
            <w:pPr>
              <w:jc w:val="center"/>
              <w:rPr>
                <w:rFonts w:cstheme="minorHAnsi"/>
                <w:sz w:val="20"/>
                <w:szCs w:val="20"/>
              </w:rPr>
            </w:pPr>
            <w:r w:rsidRPr="002513A2">
              <w:rPr>
                <w:rFonts w:cstheme="minorHAnsi"/>
                <w:sz w:val="20"/>
                <w:szCs w:val="20"/>
              </w:rPr>
              <w:t>30 (0+30+0)</w:t>
            </w:r>
          </w:p>
        </w:tc>
      </w:tr>
    </w:tbl>
    <w:p w:rsidR="00B02288" w:rsidRPr="002513A2" w:rsidRDefault="00B02288" w:rsidP="002513A2">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6"/>
        <w:gridCol w:w="475"/>
        <w:gridCol w:w="1441"/>
        <w:gridCol w:w="951"/>
        <w:gridCol w:w="416"/>
        <w:gridCol w:w="957"/>
        <w:gridCol w:w="460"/>
        <w:gridCol w:w="704"/>
        <w:gridCol w:w="1707"/>
        <w:gridCol w:w="519"/>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val="98"/>
        </w:trPr>
        <w:tc>
          <w:tcPr>
            <w:tcW w:w="5000" w:type="pct"/>
            <w:gridSpan w:val="10"/>
            <w:vAlign w:val="center"/>
          </w:tcPr>
          <w:p w:rsidR="00B02288" w:rsidRPr="002513A2" w:rsidRDefault="00B02288" w:rsidP="002513A2">
            <w:pPr>
              <w:pStyle w:val="BodyText"/>
              <w:numPr>
                <w:ilvl w:val="1"/>
                <w:numId w:val="5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autoSpaceDE w:val="0"/>
              <w:autoSpaceDN w:val="0"/>
              <w:adjustRightInd w:val="0"/>
              <w:rPr>
                <w:rFonts w:cstheme="minorHAnsi"/>
                <w:sz w:val="20"/>
                <w:szCs w:val="20"/>
              </w:rPr>
            </w:pPr>
            <w:r w:rsidRPr="002513A2">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rPr>
                <w:rFonts w:eastAsia="Times New Roman" w:cstheme="minorHAnsi"/>
                <w:sz w:val="20"/>
                <w:szCs w:val="20"/>
                <w:lang w:val="de-DE"/>
              </w:rPr>
            </w:pPr>
            <w:r w:rsidRPr="002513A2">
              <w:rPr>
                <w:rFonts w:eastAsia="Times New Roman" w:cstheme="minorHAnsi"/>
                <w:iCs/>
                <w:sz w:val="20"/>
                <w:szCs w:val="20"/>
                <w:lang w:val="hr-HR"/>
              </w:rPr>
              <w:t>Studenti će nakon završene stručne prakse moći :</w:t>
            </w:r>
          </w:p>
          <w:p w:rsidR="00B02288" w:rsidRPr="002513A2" w:rsidRDefault="00B02288" w:rsidP="002513A2">
            <w:pPr>
              <w:ind w:left="426" w:hanging="142"/>
              <w:rPr>
                <w:rFonts w:eastAsia="Times New Roman" w:cstheme="minorHAnsi"/>
                <w:sz w:val="20"/>
                <w:szCs w:val="20"/>
                <w:lang w:val="de-DE"/>
              </w:rPr>
            </w:pPr>
            <w:r w:rsidRPr="002513A2">
              <w:rPr>
                <w:rFonts w:eastAsia="Times New Roman" w:cstheme="minorHAnsi"/>
                <w:iCs/>
                <w:sz w:val="20"/>
                <w:szCs w:val="20"/>
                <w:lang w:val="hr-HR"/>
              </w:rPr>
              <w:t>1.izraditi marketinški plan institucije u kojoj su obavljali praksu,</w:t>
            </w:r>
          </w:p>
          <w:p w:rsidR="00B02288" w:rsidRPr="002513A2" w:rsidRDefault="00B02288" w:rsidP="002513A2">
            <w:pPr>
              <w:ind w:left="426" w:hanging="142"/>
              <w:rPr>
                <w:rFonts w:eastAsia="Times New Roman" w:cstheme="minorHAnsi"/>
                <w:sz w:val="20"/>
                <w:szCs w:val="20"/>
                <w:lang w:val="de-DE"/>
              </w:rPr>
            </w:pPr>
            <w:r w:rsidRPr="002513A2">
              <w:rPr>
                <w:rFonts w:eastAsia="Times New Roman" w:cstheme="minorHAnsi"/>
                <w:iCs/>
                <w:sz w:val="20"/>
                <w:szCs w:val="20"/>
                <w:lang w:val="hr-HR"/>
              </w:rPr>
              <w:t>2.koristiti digitalne i poslovne internetske alate, programe i opremu specifične za djelokrug rada institucije u kojoj su obavljali praksu,</w:t>
            </w:r>
          </w:p>
          <w:p w:rsidR="00B02288" w:rsidRPr="002513A2" w:rsidRDefault="00B02288" w:rsidP="002513A2">
            <w:pPr>
              <w:ind w:left="426" w:hanging="142"/>
              <w:rPr>
                <w:rFonts w:eastAsia="Times New Roman" w:cstheme="minorHAnsi"/>
                <w:sz w:val="20"/>
                <w:szCs w:val="20"/>
                <w:lang w:val="de-DE"/>
              </w:rPr>
            </w:pPr>
            <w:r w:rsidRPr="002513A2">
              <w:rPr>
                <w:rFonts w:eastAsia="Times New Roman" w:cstheme="minorHAnsi"/>
                <w:iCs/>
                <w:sz w:val="20"/>
                <w:szCs w:val="20"/>
                <w:lang w:val="hr-HR"/>
              </w:rPr>
              <w:t>3. izraditi različite medijske formate (foto, audio, video) </w:t>
            </w:r>
          </w:p>
          <w:p w:rsidR="00B02288" w:rsidRPr="002513A2" w:rsidRDefault="00B02288" w:rsidP="002513A2">
            <w:pPr>
              <w:ind w:left="426" w:hanging="142"/>
              <w:rPr>
                <w:rFonts w:eastAsia="Times New Roman" w:cstheme="minorHAnsi"/>
                <w:iCs/>
                <w:sz w:val="20"/>
                <w:szCs w:val="20"/>
                <w:lang w:val="hr-HR"/>
              </w:rPr>
            </w:pPr>
            <w:r w:rsidRPr="002513A2">
              <w:rPr>
                <w:rFonts w:eastAsia="Times New Roman" w:cstheme="minorHAnsi"/>
                <w:iCs/>
                <w:sz w:val="20"/>
                <w:szCs w:val="20"/>
                <w:lang w:val="hr-HR"/>
              </w:rPr>
              <w:t>4. izvješćivati o prošlim ili najavljivati buduća događanja</w:t>
            </w:r>
          </w:p>
          <w:p w:rsidR="00B02288" w:rsidRPr="002513A2" w:rsidRDefault="00B02288" w:rsidP="002513A2">
            <w:pPr>
              <w:ind w:left="426" w:hanging="142"/>
              <w:rPr>
                <w:rFonts w:eastAsia="Times New Roman" w:cstheme="minorHAnsi"/>
                <w:sz w:val="20"/>
                <w:szCs w:val="20"/>
              </w:rPr>
            </w:pPr>
            <w:r w:rsidRPr="002513A2">
              <w:rPr>
                <w:rFonts w:eastAsia="Times New Roman" w:cstheme="minorHAnsi"/>
                <w:iCs/>
                <w:sz w:val="20"/>
                <w:szCs w:val="20"/>
                <w:lang w:val="hr-HR"/>
              </w:rPr>
              <w:t>5. izraditi plan poslovanja (rada) ili provedbe projekta</w:t>
            </w:r>
            <w:r w:rsidRPr="002513A2">
              <w:rPr>
                <w:rFonts w:eastAsia="Times New Roman" w:cstheme="minorHAnsi"/>
                <w:iCs/>
                <w:sz w:val="20"/>
                <w:szCs w:val="20"/>
              </w:rPr>
              <w:t> </w:t>
            </w:r>
            <w:r w:rsidRPr="002513A2">
              <w:rPr>
                <w:rFonts w:eastAsia="Times New Roman" w:cstheme="minorHAnsi"/>
                <w:sz w:val="20"/>
                <w:szCs w:val="20"/>
              </w:rPr>
              <w:t>   </w:t>
            </w:r>
          </w:p>
          <w:p w:rsidR="00B02288" w:rsidRPr="002513A2" w:rsidRDefault="00B02288" w:rsidP="002513A2">
            <w:pPr>
              <w:pStyle w:val="ListParagraph"/>
              <w:autoSpaceDE w:val="0"/>
              <w:autoSpaceDN w:val="0"/>
              <w:adjustRightInd w:val="0"/>
              <w:contextualSpacing w:val="0"/>
              <w:rPr>
                <w:rFonts w:cstheme="minorHAnsi"/>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2513A2">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2513A2" w:rsidRPr="002513A2" w:rsidTr="00B02288">
        <w:trPr>
          <w:trHeight w:val="432"/>
        </w:trPr>
        <w:tc>
          <w:tcPr>
            <w:tcW w:w="1907" w:type="pct"/>
            <w:gridSpan w:val="3"/>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58"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835"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 i rad na projektu</w:t>
            </w:r>
          </w:p>
        </w:tc>
      </w:tr>
      <w:tr w:rsidR="002513A2" w:rsidRPr="002513A2" w:rsidTr="00B02288">
        <w:trPr>
          <w:trHeight w:val="432"/>
        </w:trPr>
        <w:tc>
          <w:tcPr>
            <w:tcW w:w="1907" w:type="pct"/>
            <w:gridSpan w:val="3"/>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093"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2513A2">
              <w:rPr>
                <w:rFonts w:asciiTheme="minorHAnsi" w:hAnsiTheme="minorHAnsi" w:cstheme="minorHAnsi"/>
                <w:b w:val="0"/>
                <w:sz w:val="20"/>
                <w:szCs w:val="20"/>
                <w:lang w:val="hr-HR"/>
              </w:rPr>
              <w:t>institucija, udruga ili tvrtki.</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lastRenderedPageBreak/>
              <w:t>Praćenje rada studenata</w:t>
            </w:r>
          </w:p>
        </w:tc>
      </w:tr>
      <w:tr w:rsidR="002513A2" w:rsidRPr="002513A2" w:rsidTr="00B02288">
        <w:trPr>
          <w:trHeight w:val="111"/>
        </w:trPr>
        <w:tc>
          <w:tcPr>
            <w:tcW w:w="870"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r>
      <w:tr w:rsidR="002513A2" w:rsidRPr="002513A2" w:rsidTr="00B02288">
        <w:trPr>
          <w:trHeight w:val="108"/>
        </w:trPr>
        <w:tc>
          <w:tcPr>
            <w:tcW w:w="870"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57"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25"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381"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280"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r>
      <w:tr w:rsidR="002513A2" w:rsidRPr="002513A2" w:rsidTr="00B02288">
        <w:trPr>
          <w:trHeight w:val="108"/>
        </w:trPr>
        <w:tc>
          <w:tcPr>
            <w:tcW w:w="870"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57"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381"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w:t>
            </w:r>
          </w:p>
        </w:tc>
      </w:tr>
      <w:tr w:rsidR="002513A2" w:rsidRPr="002513A2" w:rsidTr="00B02288">
        <w:trPr>
          <w:trHeight w:val="108"/>
        </w:trPr>
        <w:tc>
          <w:tcPr>
            <w:tcW w:w="870"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57"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2513A2" w:rsidRPr="002513A2" w:rsidTr="00B02288">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BODOVI</w:t>
                  </w:r>
                </w:p>
              </w:tc>
            </w:tr>
            <w:tr w:rsidR="002513A2" w:rsidRPr="002513A2" w:rsidTr="00B02288">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13A2" w:rsidRDefault="00B02288" w:rsidP="002513A2">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02288" w:rsidRPr="002513A2" w:rsidRDefault="00B02288" w:rsidP="002513A2">
                  <w:pPr>
                    <w:rPr>
                      <w:rFonts w:cstheme="minorHAnsi"/>
                      <w:bCs/>
                      <w:sz w:val="20"/>
                      <w:szCs w:val="20"/>
                    </w:rPr>
                  </w:pPr>
                  <w:r w:rsidRPr="002513A2">
                    <w:rPr>
                      <w:rFonts w:cstheme="minorHAnsi"/>
                      <w:bCs/>
                      <w:sz w:val="20"/>
                      <w:szCs w:val="20"/>
                    </w:rPr>
                    <w:t>max</w:t>
                  </w:r>
                </w:p>
              </w:tc>
            </w:tr>
            <w:tr w:rsidR="002513A2" w:rsidRPr="002513A2" w:rsidTr="00B02288">
              <w:trPr>
                <w:trHeight w:val="1917"/>
              </w:trPr>
              <w:tc>
                <w:tcPr>
                  <w:tcW w:w="1413"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praksi</w:t>
                  </w:r>
                </w:p>
                <w:p w:rsidR="00B02288" w:rsidRPr="002513A2" w:rsidRDefault="00B02288" w:rsidP="002513A2">
                  <w:pPr>
                    <w:rPr>
                      <w:rFonts w:cstheme="minorHAnsi"/>
                      <w:sz w:val="20"/>
                      <w:szCs w:val="20"/>
                    </w:rPr>
                  </w:pPr>
                  <w:r w:rsidRPr="002513A2">
                    <w:rPr>
                      <w:rFonts w:cstheme="minorHAnsi"/>
                      <w:sz w:val="20"/>
                      <w:szCs w:val="20"/>
                    </w:rPr>
                    <w:t xml:space="preserve">Istraživanje, konzultiranje literature, postavljanje planiranih parametara, aktivno sudjelovanje u radu i provedbi projekata, </w:t>
                  </w:r>
                </w:p>
                <w:p w:rsidR="00B02288" w:rsidRPr="002513A2" w:rsidRDefault="00B02288" w:rsidP="002513A2">
                  <w:pPr>
                    <w:rPr>
                      <w:rFonts w:cstheme="minorHAnsi"/>
                      <w:sz w:val="20"/>
                      <w:szCs w:val="20"/>
                    </w:rPr>
                  </w:pPr>
                  <w:r w:rsidRPr="002513A2">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p w:rsidR="00B02288" w:rsidRPr="002513A2" w:rsidRDefault="00B02288" w:rsidP="002513A2">
                  <w:pPr>
                    <w:rPr>
                      <w:rFonts w:cstheme="minorHAnsi"/>
                      <w:sz w:val="20"/>
                      <w:szCs w:val="20"/>
                    </w:rPr>
                  </w:pPr>
                  <w:r w:rsidRPr="002513A2">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100</w:t>
                  </w:r>
                </w:p>
              </w:tc>
            </w:tr>
            <w:tr w:rsidR="002513A2" w:rsidRPr="002513A2" w:rsidTr="00B02288">
              <w:trPr>
                <w:trHeight w:val="433"/>
              </w:trPr>
              <w:tc>
                <w:tcPr>
                  <w:tcW w:w="1413"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100</w:t>
                  </w:r>
                </w:p>
              </w:tc>
            </w:tr>
            <w:tr w:rsidR="002513A2" w:rsidRPr="002513A2" w:rsidTr="00B02288">
              <w:trPr>
                <w:trHeight w:val="179"/>
              </w:trPr>
              <w:tc>
                <w:tcPr>
                  <w:tcW w:w="9352" w:type="dxa"/>
                  <w:gridSpan w:val="7"/>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both"/>
                    <w:rPr>
                      <w:rFonts w:cstheme="minorHAnsi"/>
                      <w:sz w:val="20"/>
                      <w:szCs w:val="20"/>
                    </w:rPr>
                  </w:pPr>
                </w:p>
              </w:tc>
            </w:tr>
          </w:tbl>
          <w:p w:rsidR="00B02288" w:rsidRPr="002513A2" w:rsidRDefault="00B02288" w:rsidP="002513A2">
            <w:pPr>
              <w:pStyle w:val="Default"/>
              <w:ind w:left="720"/>
              <w:jc w:val="both"/>
              <w:rPr>
                <w:rFonts w:asciiTheme="minorHAnsi" w:hAnsiTheme="minorHAnsi" w:cstheme="minorHAnsi"/>
                <w:color w:val="auto"/>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Obvezatna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w:t>
            </w:r>
          </w:p>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BodyText"/>
              <w:tabs>
                <w:tab w:val="left" w:pos="494"/>
              </w:tabs>
              <w:ind w:left="360"/>
              <w:jc w:val="both"/>
              <w:rPr>
                <w:rFonts w:asciiTheme="minorHAnsi" w:hAnsiTheme="minorHAnsi" w:cstheme="minorHAnsi"/>
                <w:b w:val="0"/>
                <w:sz w:val="20"/>
                <w:szCs w:val="20"/>
                <w:lang w:val="hr-HR"/>
              </w:rPr>
            </w:pPr>
          </w:p>
          <w:p w:rsidR="00B02288" w:rsidRPr="002513A2" w:rsidRDefault="00B02288" w:rsidP="002513A2">
            <w:pPr>
              <w:numPr>
                <w:ilvl w:val="0"/>
                <w:numId w:val="51"/>
              </w:numPr>
              <w:rPr>
                <w:rFonts w:cstheme="minorHAnsi"/>
                <w:sz w:val="20"/>
                <w:szCs w:val="20"/>
              </w:rPr>
            </w:pPr>
            <w:r w:rsidRPr="002513A2">
              <w:rPr>
                <w:rFonts w:cstheme="minorHAnsi"/>
                <w:sz w:val="20"/>
                <w:szCs w:val="20"/>
              </w:rPr>
              <w:t>-</w:t>
            </w:r>
          </w:p>
          <w:p w:rsidR="00B02288" w:rsidRPr="002513A2" w:rsidRDefault="00B02288" w:rsidP="002513A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Načini praćenja kvalitete koji osiguravaju stjecanje izlaznih znanja, vještina i kompetencija</w:t>
            </w:r>
          </w:p>
        </w:tc>
      </w:tr>
      <w:tr w:rsidR="00B02288" w:rsidRPr="002513A2" w:rsidTr="00B02288">
        <w:trPr>
          <w:trHeight w:val="432"/>
        </w:trPr>
        <w:tc>
          <w:tcPr>
            <w:tcW w:w="5000" w:type="pct"/>
            <w:gridSpan w:val="10"/>
            <w:vAlign w:val="center"/>
          </w:tcPr>
          <w:p w:rsidR="00B02288" w:rsidRPr="002513A2" w:rsidRDefault="00B02288" w:rsidP="002513A2">
            <w:pPr>
              <w:pStyle w:val="FieldText"/>
              <w:numPr>
                <w:ilvl w:val="0"/>
                <w:numId w:val="5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Ažurno vođenje evidencije o redovitom pohađanju studentske prakse.</w:t>
            </w:r>
          </w:p>
          <w:p w:rsidR="00B02288" w:rsidRPr="002513A2" w:rsidRDefault="00B02288" w:rsidP="002513A2">
            <w:pPr>
              <w:pStyle w:val="FieldText"/>
              <w:numPr>
                <w:ilvl w:val="0"/>
                <w:numId w:val="5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Potvrda poslodavca/mentora s prijedlogom ocjene</w:t>
            </w:r>
          </w:p>
        </w:tc>
      </w:tr>
    </w:tbl>
    <w:p w:rsidR="00B02288" w:rsidRPr="002513A2" w:rsidRDefault="00B02288" w:rsidP="002513A2">
      <w:pPr>
        <w:pStyle w:val="FootnoteText"/>
        <w:rPr>
          <w:rFonts w:asciiTheme="minorHAnsi" w:hAnsiTheme="minorHAnsi" w:cstheme="minorHAnsi"/>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p w:rsidR="00DF47B9" w:rsidRPr="002513A2" w:rsidRDefault="00DF47B9" w:rsidP="002513A2">
      <w:pPr>
        <w:rPr>
          <w:rFonts w:cstheme="minorHAnsi"/>
          <w:sz w:val="20"/>
          <w:szCs w:val="20"/>
          <w:lang w:val="hr-HR"/>
        </w:rPr>
      </w:pPr>
      <w:r w:rsidRPr="002513A2">
        <w:rPr>
          <w:rFonts w:cstheme="minorHAnsi"/>
          <w:sz w:val="20"/>
          <w:szCs w:val="20"/>
          <w:lang w:val="hr-HR"/>
        </w:rPr>
        <w:br w:type="page"/>
      </w: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Opće informacije</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B02288" w:rsidRPr="002513A2" w:rsidRDefault="00B02288" w:rsidP="002513A2">
            <w:pPr>
              <w:tabs>
                <w:tab w:val="left" w:pos="4731"/>
              </w:tabs>
              <w:rPr>
                <w:rFonts w:cstheme="minorHAnsi"/>
                <w:sz w:val="20"/>
                <w:szCs w:val="20"/>
              </w:rPr>
            </w:pPr>
            <w:r w:rsidRPr="002513A2">
              <w:rPr>
                <w:rFonts w:cstheme="minorHAnsi"/>
                <w:sz w:val="20"/>
                <w:szCs w:val="20"/>
              </w:rPr>
              <w:t>Muzejska baština i suvremeni mediji</w:t>
            </w:r>
          </w:p>
        </w:tc>
      </w:tr>
      <w:tr w:rsidR="002513A2" w:rsidRPr="002513A2" w:rsidTr="00B02288">
        <w:trPr>
          <w:trHeight w:val="259"/>
        </w:trPr>
        <w:tc>
          <w:tcPr>
            <w:tcW w:w="1715"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Doc. dr. sc. Jasminka Najcer Sabljak</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B02288" w:rsidRPr="002513A2" w:rsidRDefault="00B02288"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MA-MM-24</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kolegij</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rPr>
          <w:trHeight w:val="255"/>
        </w:trPr>
        <w:tc>
          <w:tcPr>
            <w:tcW w:w="1715"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3</w:t>
            </w:r>
          </w:p>
        </w:tc>
      </w:tr>
      <w:tr w:rsidR="000853D2" w:rsidRPr="002513A2" w:rsidTr="00B02288">
        <w:trPr>
          <w:trHeight w:val="255"/>
        </w:trPr>
        <w:tc>
          <w:tcPr>
            <w:tcW w:w="1715" w:type="pct"/>
            <w:vMerge/>
            <w:vAlign w:val="center"/>
          </w:tcPr>
          <w:p w:rsidR="00B02288" w:rsidRPr="002513A2" w:rsidRDefault="00B02288" w:rsidP="002513A2">
            <w:pPr>
              <w:rPr>
                <w:rFonts w:cstheme="minorHAnsi"/>
                <w:sz w:val="20"/>
                <w:szCs w:val="20"/>
              </w:rPr>
            </w:pP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45 (30+0+15)</w:t>
            </w:r>
          </w:p>
        </w:tc>
      </w:tr>
    </w:tbl>
    <w:p w:rsidR="00B02288" w:rsidRPr="002513A2" w:rsidRDefault="00B02288"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53"/>
        <w:gridCol w:w="1330"/>
        <w:gridCol w:w="140"/>
        <w:gridCol w:w="678"/>
        <w:gridCol w:w="1347"/>
        <w:gridCol w:w="278"/>
        <w:gridCol w:w="603"/>
        <w:gridCol w:w="2348"/>
        <w:gridCol w:w="683"/>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pStyle w:val="BodyText"/>
              <w:numPr>
                <w:ilvl w:val="1"/>
                <w:numId w:val="5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58"/>
              </w:numPr>
              <w:jc w:val="both"/>
              <w:rPr>
                <w:rFonts w:cstheme="minorHAnsi"/>
                <w:sz w:val="20"/>
                <w:szCs w:val="20"/>
              </w:rPr>
            </w:pPr>
            <w:r w:rsidRPr="002513A2">
              <w:rPr>
                <w:rFonts w:cstheme="minorHAnsi"/>
                <w:sz w:val="20"/>
                <w:szCs w:val="20"/>
                <w:lang w:val="hr-HR"/>
              </w:rPr>
              <w:t>upoznavanje studenta s osnovnom funkcijom i ulogom muzeja</w:t>
            </w:r>
          </w:p>
          <w:p w:rsidR="00B02288" w:rsidRPr="002513A2" w:rsidRDefault="00B02288" w:rsidP="002513A2">
            <w:pPr>
              <w:pStyle w:val="ListParagraph"/>
              <w:numPr>
                <w:ilvl w:val="0"/>
                <w:numId w:val="58"/>
              </w:numPr>
              <w:jc w:val="both"/>
              <w:rPr>
                <w:rFonts w:cstheme="minorHAnsi"/>
                <w:sz w:val="20"/>
                <w:szCs w:val="20"/>
              </w:rPr>
            </w:pPr>
            <w:r w:rsidRPr="002513A2">
              <w:rPr>
                <w:rFonts w:cstheme="minorHAnsi"/>
                <w:sz w:val="20"/>
                <w:szCs w:val="20"/>
                <w:lang w:val="hr-HR"/>
              </w:rPr>
              <w:t>stjecanje osnovnih znanja o muzejskoj teoriji i praksi na primjerima općih i specijaliziranih muzeja</w:t>
            </w:r>
          </w:p>
          <w:p w:rsidR="00B02288" w:rsidRPr="002513A2" w:rsidRDefault="00B02288" w:rsidP="002513A2">
            <w:pPr>
              <w:pStyle w:val="ListParagraph"/>
              <w:numPr>
                <w:ilvl w:val="0"/>
                <w:numId w:val="58"/>
              </w:numPr>
              <w:jc w:val="both"/>
              <w:rPr>
                <w:rFonts w:cstheme="minorHAnsi"/>
                <w:sz w:val="20"/>
                <w:szCs w:val="20"/>
              </w:rPr>
            </w:pPr>
            <w:r w:rsidRPr="002513A2">
              <w:rPr>
                <w:rFonts w:cstheme="minorHAnsi"/>
                <w:sz w:val="20"/>
                <w:szCs w:val="20"/>
              </w:rPr>
              <w:t xml:space="preserve">razviti kritički osvrt prema ulozi kulturno-povijesne baštine te njenom  </w:t>
            </w:r>
            <w:r w:rsidRPr="002513A2">
              <w:rPr>
                <w:rFonts w:cstheme="minorHAnsi"/>
                <w:sz w:val="20"/>
                <w:szCs w:val="20"/>
                <w:lang w:val="hr-HR"/>
              </w:rPr>
              <w:t>istraživanju, zaštiti i komuniciranju</w:t>
            </w:r>
          </w:p>
          <w:p w:rsidR="00B02288" w:rsidRPr="002513A2" w:rsidRDefault="00B02288" w:rsidP="002513A2">
            <w:pPr>
              <w:pStyle w:val="ListParagraph"/>
              <w:numPr>
                <w:ilvl w:val="0"/>
                <w:numId w:val="58"/>
              </w:numPr>
              <w:jc w:val="both"/>
              <w:rPr>
                <w:rFonts w:cstheme="minorHAnsi"/>
                <w:sz w:val="20"/>
                <w:szCs w:val="20"/>
              </w:rPr>
            </w:pPr>
            <w:r w:rsidRPr="002513A2">
              <w:rPr>
                <w:rFonts w:cstheme="minorHAnsi"/>
                <w:sz w:val="20"/>
                <w:szCs w:val="20"/>
              </w:rPr>
              <w:t xml:space="preserve">korištenje muzejske baštine u suvremenom društvenom razvoju </w:t>
            </w:r>
            <w:r w:rsidRPr="002513A2">
              <w:rPr>
                <w:rFonts w:cstheme="minorHAnsi"/>
                <w:sz w:val="20"/>
                <w:szCs w:val="20"/>
                <w:lang w:val="hr-HR"/>
              </w:rPr>
              <w:t>kroz suvremene medije</w:t>
            </w:r>
          </w:p>
          <w:p w:rsidR="00B02288" w:rsidRPr="002513A2" w:rsidRDefault="00B02288" w:rsidP="002513A2">
            <w:pPr>
              <w:pStyle w:val="ListParagraph"/>
              <w:jc w:val="both"/>
              <w:rPr>
                <w:rFonts w:cstheme="minorHAnsi"/>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188"/>
        </w:trPr>
        <w:tc>
          <w:tcPr>
            <w:tcW w:w="5000" w:type="pct"/>
            <w:gridSpan w:val="10"/>
            <w:vAlign w:val="center"/>
          </w:tcPr>
          <w:p w:rsidR="00B02288" w:rsidRPr="002513A2" w:rsidRDefault="00B02288"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B02288" w:rsidRPr="002513A2" w:rsidRDefault="00B02288" w:rsidP="002513A2">
            <w:pPr>
              <w:pStyle w:val="ListParagraph"/>
              <w:numPr>
                <w:ilvl w:val="0"/>
                <w:numId w:val="57"/>
              </w:numPr>
              <w:rPr>
                <w:rFonts w:cstheme="minorHAnsi"/>
                <w:sz w:val="20"/>
                <w:szCs w:val="20"/>
                <w:lang w:val="de-DE"/>
              </w:rPr>
            </w:pPr>
            <w:r w:rsidRPr="002513A2">
              <w:rPr>
                <w:rFonts w:cstheme="minorHAnsi"/>
                <w:sz w:val="20"/>
                <w:szCs w:val="20"/>
                <w:lang w:val="hr-HR"/>
              </w:rPr>
              <w:t xml:space="preserve">Interpretirati usvojena </w:t>
            </w:r>
            <w:r w:rsidRPr="002513A2">
              <w:rPr>
                <w:rFonts w:cstheme="minorHAnsi"/>
                <w:sz w:val="20"/>
                <w:szCs w:val="20"/>
                <w:lang w:val="de-DE"/>
              </w:rPr>
              <w:t>znanja o osnovama muzejske struke</w:t>
            </w:r>
          </w:p>
          <w:p w:rsidR="00B02288" w:rsidRPr="002513A2" w:rsidRDefault="00B02288" w:rsidP="002513A2">
            <w:pPr>
              <w:pStyle w:val="ListParagraph"/>
              <w:numPr>
                <w:ilvl w:val="0"/>
                <w:numId w:val="57"/>
              </w:numPr>
              <w:rPr>
                <w:rFonts w:cstheme="minorHAnsi"/>
                <w:sz w:val="20"/>
                <w:szCs w:val="20"/>
                <w:lang w:val="de-DE"/>
              </w:rPr>
            </w:pPr>
            <w:r w:rsidRPr="002513A2">
              <w:rPr>
                <w:rFonts w:cstheme="minorHAnsi"/>
                <w:sz w:val="20"/>
                <w:szCs w:val="20"/>
                <w:lang w:val="hr-HR"/>
              </w:rPr>
              <w:t>prezentirati</w:t>
            </w:r>
            <w:r w:rsidRPr="002513A2">
              <w:rPr>
                <w:rFonts w:cstheme="minorHAnsi"/>
                <w:sz w:val="20"/>
                <w:szCs w:val="20"/>
                <w:lang w:val="de-DE"/>
              </w:rPr>
              <w:t xml:space="preserve"> znanja o funkcioniranju općih i specijaliziranih muzeja</w:t>
            </w:r>
          </w:p>
          <w:p w:rsidR="00B02288" w:rsidRPr="002513A2" w:rsidRDefault="00B02288" w:rsidP="002513A2">
            <w:pPr>
              <w:pStyle w:val="ListParagraph"/>
              <w:numPr>
                <w:ilvl w:val="0"/>
                <w:numId w:val="57"/>
              </w:numPr>
              <w:rPr>
                <w:rFonts w:cstheme="minorHAnsi"/>
                <w:sz w:val="20"/>
                <w:szCs w:val="20"/>
                <w:lang w:val="de-DE"/>
              </w:rPr>
            </w:pPr>
            <w:r w:rsidRPr="002513A2">
              <w:rPr>
                <w:rFonts w:cstheme="minorHAnsi"/>
                <w:sz w:val="20"/>
                <w:szCs w:val="20"/>
                <w:lang w:val="hr-HR"/>
              </w:rPr>
              <w:t>upotrijebiti</w:t>
            </w:r>
            <w:r w:rsidRPr="002513A2">
              <w:rPr>
                <w:rFonts w:cstheme="minorHAnsi"/>
                <w:sz w:val="20"/>
                <w:szCs w:val="20"/>
                <w:lang w:val="de-DE"/>
              </w:rPr>
              <w:t xml:space="preserve"> znanja iz muzejske struke na području kulturnog menadžmenta</w:t>
            </w:r>
          </w:p>
          <w:p w:rsidR="00B02288" w:rsidRPr="002513A2" w:rsidRDefault="00B02288" w:rsidP="002513A2">
            <w:pPr>
              <w:pStyle w:val="ListParagraph"/>
              <w:numPr>
                <w:ilvl w:val="0"/>
                <w:numId w:val="57"/>
              </w:numPr>
              <w:rPr>
                <w:rFonts w:cstheme="minorHAnsi"/>
                <w:sz w:val="20"/>
                <w:szCs w:val="20"/>
                <w:lang w:val="de-DE"/>
              </w:rPr>
            </w:pPr>
            <w:r w:rsidRPr="002513A2">
              <w:rPr>
                <w:rFonts w:cstheme="minorHAnsi"/>
                <w:sz w:val="20"/>
                <w:szCs w:val="20"/>
                <w:lang w:val="de-DE"/>
              </w:rPr>
              <w:t>primije</w:t>
            </w:r>
            <w:r w:rsidRPr="002513A2">
              <w:rPr>
                <w:rFonts w:cstheme="minorHAnsi"/>
                <w:sz w:val="20"/>
                <w:szCs w:val="20"/>
                <w:lang w:val="hr-HR"/>
              </w:rPr>
              <w:t>ni</w:t>
            </w:r>
            <w:r w:rsidRPr="002513A2">
              <w:rPr>
                <w:rFonts w:cstheme="minorHAnsi"/>
                <w:sz w:val="20"/>
                <w:szCs w:val="20"/>
                <w:lang w:val="de-DE"/>
              </w:rPr>
              <w:t>ti usvojenje znanje na samostalan rad u kreiranju sadržaja u suvremenim medijima i radu sa posjetiteljima</w:t>
            </w:r>
          </w:p>
        </w:tc>
      </w:tr>
      <w:tr w:rsidR="002513A2" w:rsidRPr="002513A2" w:rsidTr="00B02288">
        <w:trPr>
          <w:trHeight w:val="323"/>
        </w:trPr>
        <w:tc>
          <w:tcPr>
            <w:tcW w:w="5000" w:type="pct"/>
            <w:gridSpan w:val="10"/>
            <w:vAlign w:val="center"/>
          </w:tcPr>
          <w:p w:rsidR="00B02288" w:rsidRPr="002513A2" w:rsidRDefault="00B02288" w:rsidP="002513A2">
            <w:pPr>
              <w:pStyle w:val="BodyText"/>
              <w:numPr>
                <w:ilvl w:val="1"/>
                <w:numId w:val="5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19"/>
              </w:numPr>
              <w:ind w:left="460" w:hanging="426"/>
              <w:contextualSpacing w:val="0"/>
              <w:jc w:val="both"/>
              <w:rPr>
                <w:rFonts w:cstheme="minorHAnsi"/>
                <w:sz w:val="20"/>
                <w:szCs w:val="20"/>
                <w:lang w:val="hr-HR"/>
              </w:rPr>
            </w:pPr>
            <w:r w:rsidRPr="002513A2">
              <w:rPr>
                <w:rFonts w:cstheme="minorHAnsi"/>
                <w:sz w:val="20"/>
                <w:szCs w:val="20"/>
                <w:lang w:val="hr-HR"/>
              </w:rPr>
              <w:t xml:space="preserve">Osnovno upoznavanje s funkcijom i ulogom muzeja, njenom tipologijom i organizacijom. </w:t>
            </w:r>
          </w:p>
          <w:p w:rsidR="00B02288" w:rsidRPr="002513A2" w:rsidRDefault="00B02288" w:rsidP="002513A2">
            <w:pPr>
              <w:pStyle w:val="ListParagraph"/>
              <w:numPr>
                <w:ilvl w:val="0"/>
                <w:numId w:val="19"/>
              </w:numPr>
              <w:ind w:left="460" w:hanging="426"/>
              <w:contextualSpacing w:val="0"/>
              <w:jc w:val="both"/>
              <w:rPr>
                <w:rFonts w:cstheme="minorHAnsi"/>
                <w:sz w:val="20"/>
                <w:szCs w:val="20"/>
                <w:lang w:val="hr-HR"/>
              </w:rPr>
            </w:pPr>
            <w:r w:rsidRPr="002513A2">
              <w:rPr>
                <w:rFonts w:cstheme="minorHAnsi"/>
                <w:sz w:val="20"/>
                <w:szCs w:val="20"/>
                <w:lang w:val="hr-HR"/>
              </w:rPr>
              <w:t xml:space="preserve">Upoznavanje sa osnovnim konceptom rad u muzejima istraživanjem, pripremom izložbi, obradom podataka, rad s građom, resturacija, konzervacija, inventiranje itd. </w:t>
            </w:r>
          </w:p>
          <w:p w:rsidR="00B02288" w:rsidRPr="002513A2" w:rsidRDefault="00B02288" w:rsidP="002513A2">
            <w:pPr>
              <w:pStyle w:val="ListParagraph"/>
              <w:numPr>
                <w:ilvl w:val="0"/>
                <w:numId w:val="19"/>
              </w:numPr>
              <w:ind w:left="460" w:hanging="426"/>
              <w:contextualSpacing w:val="0"/>
              <w:jc w:val="both"/>
              <w:rPr>
                <w:rFonts w:cstheme="minorHAnsi"/>
                <w:sz w:val="20"/>
                <w:szCs w:val="20"/>
                <w:lang w:val="hr-HR"/>
              </w:rPr>
            </w:pPr>
            <w:r w:rsidRPr="002513A2">
              <w:rPr>
                <w:rFonts w:cstheme="minorHAnsi"/>
                <w:sz w:val="20"/>
                <w:szCs w:val="20"/>
                <w:lang w:val="hr-HR"/>
              </w:rPr>
              <w:t>Upoznavanje s medijima i načinom rada u muzejskim programima</w:t>
            </w:r>
          </w:p>
          <w:p w:rsidR="00B02288" w:rsidRPr="002513A2" w:rsidRDefault="00B02288" w:rsidP="002513A2">
            <w:pPr>
              <w:pStyle w:val="ListParagraph"/>
              <w:numPr>
                <w:ilvl w:val="0"/>
                <w:numId w:val="19"/>
              </w:numPr>
              <w:ind w:left="460" w:hanging="426"/>
              <w:contextualSpacing w:val="0"/>
              <w:jc w:val="both"/>
              <w:rPr>
                <w:rFonts w:cstheme="minorHAnsi"/>
                <w:sz w:val="20"/>
                <w:szCs w:val="20"/>
                <w:lang w:val="hr-HR"/>
              </w:rPr>
            </w:pPr>
            <w:r w:rsidRPr="002513A2">
              <w:rPr>
                <w:rFonts w:cstheme="minorHAnsi"/>
                <w:sz w:val="20"/>
                <w:szCs w:val="20"/>
                <w:lang w:val="hr-HR"/>
              </w:rPr>
              <w:t>Komunikacijom s posjetiteljima, muzejska pedagogija i priprema sadržaja za menadžment u muzeju</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899"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B02288">
        <w:trPr>
          <w:trHeight w:val="111"/>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1227"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357"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27"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357"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B02288" w:rsidRPr="002513A2" w:rsidRDefault="00B02288" w:rsidP="002513A2">
            <w:pPr>
              <w:pStyle w:val="BodyText"/>
              <w:rPr>
                <w:rFonts w:asciiTheme="minorHAnsi" w:hAnsiTheme="minorHAnsi" w:cstheme="minorHAnsi"/>
                <w:b w:val="0"/>
                <w:sz w:val="20"/>
                <w:szCs w:val="20"/>
                <w:vertAlign w:val="superscript"/>
                <w:lang w:val="hr-HR"/>
              </w:rPr>
            </w:pPr>
            <w:r w:rsidRPr="002513A2">
              <w:rPr>
                <w:rFonts w:asciiTheme="minorHAnsi" w:hAnsiTheme="minorHAnsi" w:cstheme="minorHAnsi"/>
                <w:b w:val="0"/>
                <w:sz w:val="20"/>
                <w:szCs w:val="20"/>
                <w:lang w:val="hr-HR"/>
              </w:rPr>
              <w:t>(1,5)</w:t>
            </w:r>
            <w:r w:rsidRPr="002513A2">
              <w:rPr>
                <w:rFonts w:asciiTheme="minorHAnsi" w:hAnsiTheme="minorHAnsi" w:cstheme="minorHAnsi"/>
                <w:b w:val="0"/>
                <w:sz w:val="20"/>
                <w:szCs w:val="20"/>
                <w:vertAlign w:val="superscript"/>
                <w:lang w:val="hr-HR"/>
              </w:rPr>
              <w:t>*</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27"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357"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54"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27"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57"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*Ako student položi kolokvije, oslobođen je izlaska na pismeni ispit.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8"/>
              </w:numPr>
              <w:ind w:firstLine="0"/>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lang w:val="de-DE"/>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634"/>
              <w:gridCol w:w="567"/>
              <w:gridCol w:w="567"/>
            </w:tblGrid>
            <w:tr w:rsidR="002513A2" w:rsidRPr="002513A2"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p w:rsidR="00B02288" w:rsidRPr="002513A2" w:rsidRDefault="00B02288"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r w:rsidRPr="002513A2">
              <w:rPr>
                <w:rFonts w:cstheme="minorHAnsi"/>
                <w:sz w:val="20"/>
                <w:szCs w:val="20"/>
              </w:rPr>
              <w:t>*Za prolazak na pismenom ispitu ili kolokvijima potrebno je postići najmanje 50% mogućih bodova.</w:t>
            </w: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B02288">
        <w:trPr>
          <w:trHeight w:val="1692"/>
        </w:trPr>
        <w:tc>
          <w:tcPr>
            <w:tcW w:w="5000" w:type="pct"/>
            <w:gridSpan w:val="10"/>
            <w:vAlign w:val="center"/>
          </w:tcPr>
          <w:p w:rsidR="00B02288" w:rsidRPr="002513A2" w:rsidRDefault="00B02288" w:rsidP="002513A2">
            <w:pPr>
              <w:numPr>
                <w:ilvl w:val="0"/>
                <w:numId w:val="55"/>
              </w:numPr>
              <w:rPr>
                <w:rFonts w:cstheme="minorHAnsi"/>
                <w:sz w:val="20"/>
                <w:szCs w:val="20"/>
              </w:rPr>
            </w:pPr>
            <w:r w:rsidRPr="002513A2">
              <w:rPr>
                <w:rFonts w:cstheme="minorHAnsi"/>
                <w:sz w:val="20"/>
                <w:szCs w:val="20"/>
              </w:rPr>
              <w:t xml:space="preserve">Tomislav Šola, Marketing u muzejima, ili o vrlini i kako je obznaniti, Hrvatsko muzejsko društvo, Zagreb, 2001. </w:t>
            </w:r>
          </w:p>
          <w:p w:rsidR="00B02288" w:rsidRPr="002513A2" w:rsidRDefault="00B02288" w:rsidP="002513A2">
            <w:pPr>
              <w:numPr>
                <w:ilvl w:val="0"/>
                <w:numId w:val="55"/>
              </w:numPr>
              <w:rPr>
                <w:rFonts w:cstheme="minorHAnsi"/>
                <w:sz w:val="20"/>
                <w:szCs w:val="20"/>
              </w:rPr>
            </w:pPr>
            <w:r w:rsidRPr="002513A2">
              <w:rPr>
                <w:rFonts w:eastAsia="Times New Roman" w:cstheme="minorHAnsi"/>
                <w:sz w:val="20"/>
                <w:szCs w:val="20"/>
                <w:lang w:eastAsia="hr-HR"/>
              </w:rPr>
              <w:t xml:space="preserve">Ivo Maroević, </w:t>
            </w:r>
            <w:r w:rsidRPr="002513A2">
              <w:rPr>
                <w:rFonts w:eastAsia="Times New Roman" w:cstheme="minorHAnsi"/>
                <w:i/>
                <w:sz w:val="20"/>
                <w:szCs w:val="20"/>
                <w:lang w:eastAsia="hr-HR"/>
              </w:rPr>
              <w:t>Uvod u muzeologiju</w:t>
            </w:r>
            <w:r w:rsidRPr="002513A2">
              <w:rPr>
                <w:rFonts w:eastAsia="Times New Roman" w:cstheme="minorHAnsi"/>
                <w:sz w:val="20"/>
                <w:szCs w:val="20"/>
                <w:lang w:eastAsia="hr-HR"/>
              </w:rPr>
              <w:t>, Zavod za informacijske studije, Zagreb, 2003.</w:t>
            </w:r>
          </w:p>
          <w:p w:rsidR="00B02288" w:rsidRPr="002513A2" w:rsidRDefault="00B02288" w:rsidP="002513A2">
            <w:pPr>
              <w:numPr>
                <w:ilvl w:val="0"/>
                <w:numId w:val="55"/>
              </w:numPr>
              <w:rPr>
                <w:rFonts w:cstheme="minorHAnsi"/>
                <w:sz w:val="20"/>
                <w:szCs w:val="20"/>
              </w:rPr>
            </w:pPr>
            <w:r w:rsidRPr="002513A2">
              <w:rPr>
                <w:rFonts w:eastAsia="Times New Roman" w:cstheme="minorHAnsi"/>
                <w:sz w:val="20"/>
                <w:szCs w:val="20"/>
                <w:lang w:eastAsia="hr-HR"/>
              </w:rPr>
              <w:t xml:space="preserve">Tomislav Šola, </w:t>
            </w:r>
            <w:r w:rsidRPr="002513A2">
              <w:rPr>
                <w:rFonts w:eastAsia="Times New Roman" w:cstheme="minorHAnsi"/>
                <w:i/>
                <w:sz w:val="20"/>
                <w:szCs w:val="20"/>
                <w:lang w:eastAsia="hr-HR"/>
              </w:rPr>
              <w:t>Eseji o muzejima i njihovoj teoriji – prema kibernetičkom muzeju</w:t>
            </w:r>
            <w:r w:rsidRPr="002513A2">
              <w:rPr>
                <w:rFonts w:eastAsia="Times New Roman" w:cstheme="minorHAnsi"/>
                <w:sz w:val="20"/>
                <w:szCs w:val="20"/>
                <w:lang w:eastAsia="hr-HR"/>
              </w:rPr>
              <w:t xml:space="preserve">, Hrvatski nacionalni komitet ICOM-a, Zagreb, 2003. </w:t>
            </w:r>
          </w:p>
          <w:p w:rsidR="00B02288" w:rsidRPr="002513A2" w:rsidRDefault="00B02288" w:rsidP="002513A2">
            <w:pPr>
              <w:numPr>
                <w:ilvl w:val="0"/>
                <w:numId w:val="55"/>
              </w:numPr>
              <w:rPr>
                <w:rFonts w:cstheme="minorHAnsi"/>
                <w:sz w:val="20"/>
                <w:szCs w:val="20"/>
              </w:rPr>
            </w:pPr>
            <w:r w:rsidRPr="002513A2">
              <w:rPr>
                <w:rFonts w:eastAsia="Times New Roman" w:cstheme="minorHAnsi"/>
                <w:i/>
                <w:sz w:val="20"/>
                <w:szCs w:val="20"/>
                <w:lang w:eastAsia="hr-HR"/>
              </w:rPr>
              <w:t>Pravilnik o sadržaju i načinu vođenja muzejske dokumentacije o muzejskoj građi</w:t>
            </w:r>
            <w:r w:rsidRPr="002513A2">
              <w:rPr>
                <w:rFonts w:eastAsia="Times New Roman" w:cstheme="minorHAnsi"/>
                <w:sz w:val="20"/>
                <w:szCs w:val="20"/>
                <w:lang w:eastAsia="hr-HR"/>
              </w:rPr>
              <w:t>, NN 108, Zagreb, 1992, http://narodne-novine.nn.hr/clanci/sluzbeni/309509.html 1</w:t>
            </w: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 xml:space="preserve">André Gob, Noémie Drouguet, Muzeologija: Povijest, razvitak, izazovi današnjice, Antibarabrus, Zagreb, 2007. </w:t>
            </w:r>
          </w:p>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B02288" w:rsidRPr="002513A2" w:rsidRDefault="00B02288" w:rsidP="002513A2">
            <w:pPr>
              <w:numPr>
                <w:ilvl w:val="0"/>
                <w:numId w:val="55"/>
              </w:numPr>
              <w:rPr>
                <w:rFonts w:cstheme="minorHAnsi"/>
                <w:sz w:val="20"/>
                <w:szCs w:val="20"/>
              </w:rPr>
            </w:pPr>
            <w:r w:rsidRPr="002513A2">
              <w:rPr>
                <w:rFonts w:cstheme="minorHAnsi"/>
                <w:sz w:val="20"/>
                <w:szCs w:val="20"/>
              </w:rPr>
              <w:t>Časopisi Informatica Museologica (ovisno o temi seminarskih radova studenata), http://www.mdc.hr/hr/mdc/publikacije/informatica-museologica/arhiva-casopisa/)</w:t>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B02288">
        <w:trPr>
          <w:trHeight w:val="432"/>
        </w:trPr>
        <w:tc>
          <w:tcPr>
            <w:tcW w:w="5000" w:type="pct"/>
            <w:gridSpan w:val="10"/>
            <w:vAlign w:val="center"/>
          </w:tcPr>
          <w:p w:rsidR="00B02288" w:rsidRPr="002513A2" w:rsidRDefault="00B02288" w:rsidP="002513A2">
            <w:pPr>
              <w:pStyle w:val="FieldText"/>
              <w:numPr>
                <w:ilvl w:val="0"/>
                <w:numId w:val="5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5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2513A2" w:rsidRDefault="00B02288" w:rsidP="002513A2">
            <w:pPr>
              <w:pStyle w:val="FieldText"/>
              <w:numPr>
                <w:ilvl w:val="0"/>
                <w:numId w:val="5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tijekom izrade i prezentacije seminarskog zadatka</w:t>
            </w:r>
          </w:p>
        </w:tc>
      </w:tr>
    </w:tbl>
    <w:p w:rsidR="00B02288" w:rsidRPr="002513A2" w:rsidRDefault="00B02288" w:rsidP="002513A2">
      <w:pPr>
        <w:rPr>
          <w:rFonts w:cstheme="minorHAnsi"/>
          <w:sz w:val="20"/>
          <w:szCs w:val="20"/>
          <w:lang w:val="hr-HR"/>
        </w:rPr>
      </w:pPr>
      <w:r w:rsidRPr="002513A2">
        <w:rPr>
          <w:rFonts w:cstheme="minorHAnsi"/>
          <w:sz w:val="20"/>
          <w:szCs w:val="20"/>
          <w:lang w:val="hr-HR"/>
        </w:rPr>
        <w:br w:type="page"/>
      </w:r>
    </w:p>
    <w:p w:rsidR="007377E5" w:rsidRPr="002513A2" w:rsidRDefault="007377E5" w:rsidP="002513A2">
      <w:pPr>
        <w:rPr>
          <w:rFonts w:cstheme="minorHAnsi"/>
          <w:sz w:val="20"/>
          <w:szCs w:val="20"/>
          <w:lang w:val="hr-HR"/>
        </w:rPr>
      </w:pPr>
    </w:p>
    <w:p w:rsidR="007377E5" w:rsidRPr="002513A2" w:rsidRDefault="007377E5" w:rsidP="002513A2">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2513A2" w:rsidRPr="002513A2" w:rsidTr="00D0244C">
        <w:tc>
          <w:tcPr>
            <w:tcW w:w="2268" w:type="dxa"/>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br w:type="page"/>
              <w:t>Naziv kolegija:</w:t>
            </w:r>
          </w:p>
        </w:tc>
        <w:tc>
          <w:tcPr>
            <w:tcW w:w="7096" w:type="dxa"/>
            <w:gridSpan w:val="4"/>
            <w:tcBorders>
              <w:bottom w:val="single" w:sz="4" w:space="0" w:color="auto"/>
            </w:tcBorders>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Ekonomika roda</w:t>
            </w:r>
          </w:p>
        </w:tc>
      </w:tr>
      <w:tr w:rsidR="002513A2" w:rsidRPr="002513A2" w:rsidTr="00D0244C">
        <w:tc>
          <w:tcPr>
            <w:tcW w:w="2268" w:type="dxa"/>
            <w:shd w:val="clear" w:color="auto" w:fill="auto"/>
          </w:tcPr>
          <w:p w:rsidR="007377E5" w:rsidRPr="002513A2" w:rsidRDefault="007377E5" w:rsidP="002513A2">
            <w:pPr>
              <w:rPr>
                <w:rFonts w:cstheme="minorHAnsi"/>
                <w:sz w:val="20"/>
                <w:szCs w:val="20"/>
              </w:rPr>
            </w:pPr>
            <w:r w:rsidRPr="002513A2">
              <w:rPr>
                <w:rFonts w:cstheme="minorHAnsi"/>
                <w:sz w:val="20"/>
                <w:szCs w:val="20"/>
              </w:rPr>
              <w:t>Broj sati:</w:t>
            </w:r>
          </w:p>
        </w:tc>
        <w:tc>
          <w:tcPr>
            <w:tcW w:w="7096" w:type="dxa"/>
            <w:gridSpan w:val="4"/>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 xml:space="preserve">20/10 10/0 </w:t>
            </w:r>
          </w:p>
        </w:tc>
      </w:tr>
      <w:tr w:rsidR="002513A2" w:rsidRPr="002513A2" w:rsidTr="00D0244C">
        <w:tc>
          <w:tcPr>
            <w:tcW w:w="2268" w:type="dxa"/>
            <w:shd w:val="clear" w:color="auto" w:fill="auto"/>
          </w:tcPr>
          <w:p w:rsidR="007377E5" w:rsidRPr="002513A2" w:rsidRDefault="007377E5" w:rsidP="002513A2">
            <w:pPr>
              <w:rPr>
                <w:rFonts w:cstheme="minorHAnsi"/>
                <w:sz w:val="20"/>
                <w:szCs w:val="20"/>
              </w:rPr>
            </w:pPr>
            <w:r w:rsidRPr="002513A2">
              <w:rPr>
                <w:rFonts w:cstheme="minorHAnsi"/>
                <w:sz w:val="20"/>
                <w:szCs w:val="20"/>
              </w:rPr>
              <w:t>Šifra kolegija:</w:t>
            </w:r>
          </w:p>
        </w:tc>
        <w:tc>
          <w:tcPr>
            <w:tcW w:w="7096" w:type="dxa"/>
            <w:gridSpan w:val="4"/>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I-KM3</w:t>
            </w:r>
          </w:p>
        </w:tc>
      </w:tr>
      <w:tr w:rsidR="002513A2" w:rsidRPr="002513A2" w:rsidTr="00D0244C">
        <w:tc>
          <w:tcPr>
            <w:tcW w:w="2287" w:type="dxa"/>
            <w:gridSpan w:val="2"/>
            <w:shd w:val="clear" w:color="auto" w:fill="auto"/>
          </w:tcPr>
          <w:p w:rsidR="007377E5" w:rsidRPr="002513A2" w:rsidRDefault="007377E5" w:rsidP="002513A2">
            <w:pPr>
              <w:rPr>
                <w:rFonts w:cstheme="minorHAnsi"/>
                <w:sz w:val="20"/>
                <w:szCs w:val="20"/>
              </w:rPr>
            </w:pPr>
            <w:r w:rsidRPr="002513A2">
              <w:rPr>
                <w:rFonts w:cstheme="minorHAnsi"/>
                <w:sz w:val="20"/>
                <w:szCs w:val="20"/>
              </w:rPr>
              <w:t>Nositelj kolegija:</w:t>
            </w:r>
          </w:p>
        </w:tc>
        <w:tc>
          <w:tcPr>
            <w:tcW w:w="7077" w:type="dxa"/>
            <w:gridSpan w:val="3"/>
            <w:shd w:val="clear" w:color="auto" w:fill="auto"/>
          </w:tcPr>
          <w:p w:rsidR="007377E5" w:rsidRPr="002513A2" w:rsidRDefault="007377E5" w:rsidP="002513A2">
            <w:pPr>
              <w:rPr>
                <w:rFonts w:cstheme="minorHAnsi"/>
                <w:sz w:val="20"/>
                <w:szCs w:val="20"/>
              </w:rPr>
            </w:pPr>
            <w:r w:rsidRPr="002513A2">
              <w:rPr>
                <w:rFonts w:cstheme="minorHAnsi"/>
                <w:sz w:val="20"/>
                <w:szCs w:val="20"/>
              </w:rPr>
              <w:t>Marija Tolušić, predavač</w:t>
            </w:r>
          </w:p>
        </w:tc>
      </w:tr>
      <w:tr w:rsidR="002513A2" w:rsidRPr="002513A2" w:rsidTr="00D0244C">
        <w:tc>
          <w:tcPr>
            <w:tcW w:w="3739"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Ustanova nositelja kolegija</w:t>
            </w:r>
          </w:p>
        </w:tc>
        <w:tc>
          <w:tcPr>
            <w:tcW w:w="5625" w:type="dxa"/>
            <w:shd w:val="clear" w:color="auto" w:fill="auto"/>
          </w:tcPr>
          <w:p w:rsidR="007377E5" w:rsidRPr="002513A2" w:rsidRDefault="007377E5" w:rsidP="002513A2">
            <w:pPr>
              <w:rPr>
                <w:rFonts w:cstheme="minorHAnsi"/>
                <w:sz w:val="20"/>
                <w:szCs w:val="20"/>
              </w:rPr>
            </w:pPr>
            <w:r w:rsidRPr="002513A2">
              <w:rPr>
                <w:rFonts w:cstheme="minorHAnsi"/>
                <w:sz w:val="20"/>
                <w:szCs w:val="20"/>
              </w:rPr>
              <w:t>Akademija za umjetnost i kulturu u Osijeku</w:t>
            </w:r>
          </w:p>
        </w:tc>
      </w:tr>
      <w:tr w:rsidR="002513A2" w:rsidRPr="002513A2" w:rsidTr="00D0244C">
        <w:tc>
          <w:tcPr>
            <w:tcW w:w="3739"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Suradnici – izvoditelji:</w:t>
            </w:r>
          </w:p>
        </w:tc>
        <w:tc>
          <w:tcPr>
            <w:tcW w:w="5625" w:type="dxa"/>
            <w:shd w:val="clear" w:color="auto" w:fill="auto"/>
          </w:tcPr>
          <w:p w:rsidR="007377E5" w:rsidRPr="002513A2" w:rsidRDefault="007377E5" w:rsidP="002513A2">
            <w:pPr>
              <w:rPr>
                <w:rFonts w:cstheme="minorHAnsi"/>
                <w:sz w:val="20"/>
                <w:szCs w:val="20"/>
              </w:rPr>
            </w:pPr>
            <w:r w:rsidRPr="002513A2">
              <w:rPr>
                <w:rFonts w:cstheme="minorHAnsi"/>
                <w:sz w:val="20"/>
                <w:szCs w:val="20"/>
              </w:rPr>
              <w:t>Marina Čepo, asistentica</w:t>
            </w:r>
          </w:p>
        </w:tc>
      </w:tr>
      <w:tr w:rsidR="002513A2" w:rsidRPr="002513A2" w:rsidTr="00D0244C">
        <w:trPr>
          <w:trHeight w:val="180"/>
        </w:trPr>
        <w:tc>
          <w:tcPr>
            <w:tcW w:w="2268" w:type="dxa"/>
            <w:shd w:val="clear" w:color="auto" w:fill="auto"/>
          </w:tcPr>
          <w:p w:rsidR="007377E5" w:rsidRPr="002513A2" w:rsidRDefault="007377E5" w:rsidP="002513A2">
            <w:pPr>
              <w:rPr>
                <w:rFonts w:cstheme="minorHAnsi"/>
                <w:sz w:val="20"/>
                <w:szCs w:val="20"/>
              </w:rPr>
            </w:pPr>
            <w:r w:rsidRPr="002513A2">
              <w:rPr>
                <w:rFonts w:cstheme="minorHAnsi"/>
                <w:sz w:val="20"/>
                <w:szCs w:val="20"/>
              </w:rPr>
              <w:t>Status kolegija:</w:t>
            </w:r>
          </w:p>
        </w:tc>
        <w:tc>
          <w:tcPr>
            <w:tcW w:w="7096"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Izborni smjera</w:t>
            </w:r>
          </w:p>
        </w:tc>
      </w:tr>
      <w:tr w:rsidR="002513A2" w:rsidRPr="002513A2" w:rsidTr="00D0244C">
        <w:trPr>
          <w:trHeight w:val="180"/>
        </w:trPr>
        <w:tc>
          <w:tcPr>
            <w:tcW w:w="2268" w:type="dxa"/>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ECTS bodovi</w:t>
            </w:r>
          </w:p>
        </w:tc>
        <w:tc>
          <w:tcPr>
            <w:tcW w:w="7096" w:type="dxa"/>
            <w:gridSpan w:val="4"/>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3</w:t>
            </w: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Cilj kolegija:</w:t>
            </w: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Cilj je kolegija predstaviti neke od osnovnih ekonomskih koncepata primjenjenih na probleme i pitanja koja nemaju samo ekonomsko već i društveno značenje</w:t>
            </w: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Sadržaj kolegija:</w:t>
            </w:r>
          </w:p>
        </w:tc>
      </w:tr>
      <w:tr w:rsidR="002513A2" w:rsidRPr="002513A2" w:rsidTr="00D0244C">
        <w:trPr>
          <w:trHeight w:val="135"/>
        </w:trPr>
        <w:tc>
          <w:tcPr>
            <w:tcW w:w="9364"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 xml:space="preserve">1. Uvod u ekonomiku roda </w:t>
            </w:r>
          </w:p>
          <w:p w:rsidR="007377E5" w:rsidRPr="002513A2" w:rsidRDefault="007377E5" w:rsidP="002513A2">
            <w:pPr>
              <w:rPr>
                <w:rFonts w:cstheme="minorHAnsi"/>
                <w:sz w:val="20"/>
                <w:szCs w:val="20"/>
              </w:rPr>
            </w:pPr>
            <w:r w:rsidRPr="002513A2">
              <w:rPr>
                <w:rFonts w:cstheme="minorHAnsi"/>
                <w:sz w:val="20"/>
                <w:szCs w:val="20"/>
              </w:rPr>
              <w:t>2. Rodne razlike s ekonomskog i društvenog aspekta</w:t>
            </w:r>
          </w:p>
          <w:p w:rsidR="007377E5" w:rsidRPr="002513A2" w:rsidRDefault="007377E5" w:rsidP="002513A2">
            <w:pPr>
              <w:rPr>
                <w:rFonts w:cstheme="minorHAnsi"/>
                <w:sz w:val="20"/>
                <w:szCs w:val="20"/>
              </w:rPr>
            </w:pPr>
            <w:r w:rsidRPr="002513A2">
              <w:rPr>
                <w:rFonts w:cstheme="minorHAnsi"/>
                <w:sz w:val="20"/>
                <w:szCs w:val="20"/>
              </w:rPr>
              <w:t>3. Žene i muškarci na tržištu rada</w:t>
            </w:r>
          </w:p>
          <w:p w:rsidR="007377E5" w:rsidRPr="002513A2" w:rsidRDefault="007377E5" w:rsidP="002513A2">
            <w:pPr>
              <w:rPr>
                <w:rFonts w:cstheme="minorHAnsi"/>
                <w:sz w:val="20"/>
                <w:szCs w:val="20"/>
              </w:rPr>
            </w:pPr>
            <w:r w:rsidRPr="002513A2">
              <w:rPr>
                <w:rFonts w:cstheme="minorHAnsi"/>
                <w:sz w:val="20"/>
                <w:szCs w:val="20"/>
              </w:rPr>
              <w:t>4. Ekonomska participacija žena i muškaraca na tržištu rada</w:t>
            </w:r>
          </w:p>
          <w:p w:rsidR="007377E5" w:rsidRPr="002513A2" w:rsidRDefault="007377E5" w:rsidP="002513A2">
            <w:pPr>
              <w:rPr>
                <w:rFonts w:cstheme="minorHAnsi"/>
                <w:sz w:val="20"/>
                <w:szCs w:val="20"/>
              </w:rPr>
            </w:pPr>
            <w:r w:rsidRPr="002513A2">
              <w:rPr>
                <w:rFonts w:cstheme="minorHAnsi"/>
                <w:sz w:val="20"/>
                <w:szCs w:val="20"/>
              </w:rPr>
              <w:t>5. Ekonomska mogućnost žena i muškaraca na tržištu rada</w:t>
            </w:r>
          </w:p>
          <w:p w:rsidR="007377E5" w:rsidRPr="002513A2" w:rsidRDefault="007377E5" w:rsidP="002513A2">
            <w:pPr>
              <w:rPr>
                <w:rFonts w:cstheme="minorHAnsi"/>
                <w:sz w:val="20"/>
                <w:szCs w:val="20"/>
              </w:rPr>
            </w:pPr>
            <w:r w:rsidRPr="002513A2">
              <w:rPr>
                <w:rFonts w:cstheme="minorHAnsi"/>
                <w:sz w:val="20"/>
                <w:szCs w:val="20"/>
              </w:rPr>
              <w:t>6. Rodna politika i blagostanje</w:t>
            </w:r>
          </w:p>
          <w:p w:rsidR="007377E5" w:rsidRPr="002513A2" w:rsidRDefault="007377E5" w:rsidP="002513A2">
            <w:pPr>
              <w:rPr>
                <w:rFonts w:cstheme="minorHAnsi"/>
                <w:sz w:val="20"/>
                <w:szCs w:val="20"/>
              </w:rPr>
            </w:pP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Kompetencije, znanja i vještine koje kolegij razvija:</w:t>
            </w:r>
          </w:p>
        </w:tc>
      </w:tr>
      <w:tr w:rsidR="002513A2" w:rsidRPr="002513A2" w:rsidTr="00D0244C">
        <w:trPr>
          <w:trHeight w:val="135"/>
        </w:trPr>
        <w:tc>
          <w:tcPr>
            <w:tcW w:w="9364" w:type="dxa"/>
            <w:gridSpan w:val="5"/>
            <w:shd w:val="clear" w:color="auto" w:fill="auto"/>
          </w:tcPr>
          <w:p w:rsidR="007377E5" w:rsidRPr="002513A2" w:rsidRDefault="007377E5" w:rsidP="002513A2">
            <w:pPr>
              <w:jc w:val="both"/>
              <w:rPr>
                <w:rFonts w:cstheme="minorHAnsi"/>
                <w:sz w:val="20"/>
                <w:szCs w:val="20"/>
              </w:rPr>
            </w:pPr>
            <w:r w:rsidRPr="002513A2">
              <w:rPr>
                <w:rFonts w:cstheme="minorHAnsi"/>
                <w:sz w:val="20"/>
                <w:szCs w:val="20"/>
              </w:rPr>
              <w:t xml:space="preserve">U okviru ovog kolegija pokušat će se odgovoriti na aktualna pitanja vezana uz rodnu segregraciju na tržištu rada (npr. nejednakost plaća, diskriminacija na tržištu rada, itd.) pri čemu će student razvijati analitičke sposobnosti te biti u stanju identificirati kritične elemente potrebne za  smanjivanje rodne asimetrije na tržištu rada, ali i u društvu općenito te sugerirati potencijalna rješenja. </w:t>
            </w:r>
          </w:p>
          <w:p w:rsidR="007377E5" w:rsidRPr="002513A2" w:rsidRDefault="007377E5" w:rsidP="002513A2">
            <w:pPr>
              <w:rPr>
                <w:rFonts w:cstheme="minorHAnsi"/>
                <w:sz w:val="20"/>
                <w:szCs w:val="20"/>
              </w:rPr>
            </w:pP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Način provjere znanja:</w:t>
            </w:r>
          </w:p>
        </w:tc>
      </w:tr>
      <w:tr w:rsidR="002513A2" w:rsidRPr="002513A2" w:rsidTr="00D0244C">
        <w:trPr>
          <w:trHeight w:val="135"/>
        </w:trPr>
        <w:tc>
          <w:tcPr>
            <w:tcW w:w="9364" w:type="dxa"/>
            <w:gridSpan w:val="5"/>
            <w:shd w:val="clear" w:color="auto" w:fill="auto"/>
          </w:tcPr>
          <w:p w:rsidR="007377E5" w:rsidRPr="002513A2" w:rsidRDefault="007377E5" w:rsidP="002513A2">
            <w:pPr>
              <w:jc w:val="both"/>
              <w:rPr>
                <w:rFonts w:cstheme="minorHAnsi"/>
                <w:sz w:val="20"/>
                <w:szCs w:val="20"/>
              </w:rPr>
            </w:pPr>
            <w:r w:rsidRPr="002513A2">
              <w:rPr>
                <w:rFonts w:cstheme="minorHAnsi"/>
                <w:sz w:val="20"/>
                <w:szCs w:val="20"/>
              </w:rPr>
              <w:t xml:space="preserve">Istraživački rad- 1  ECTS bod,usmena prezentacija, pismeni i usmeni – 2 ECTS boda </w:t>
            </w:r>
          </w:p>
          <w:p w:rsidR="007377E5" w:rsidRPr="002513A2" w:rsidRDefault="007377E5" w:rsidP="002513A2">
            <w:pPr>
              <w:rPr>
                <w:rFonts w:cstheme="minorHAnsi"/>
                <w:sz w:val="20"/>
                <w:szCs w:val="20"/>
              </w:rPr>
            </w:pPr>
            <w:r w:rsidRPr="002513A2">
              <w:rPr>
                <w:rFonts w:cstheme="minorHAnsi"/>
                <w:sz w:val="20"/>
                <w:szCs w:val="20"/>
              </w:rPr>
              <w:t>Pri utvrđivanju konačne ocjene u obzir se uzima i aktivno sudjelovanje u u predavanjima i sustavno praćenje  preporučene literature</w:t>
            </w:r>
          </w:p>
        </w:tc>
      </w:tr>
      <w:tr w:rsidR="002513A2" w:rsidRPr="002513A2" w:rsidTr="00D0244C">
        <w:trPr>
          <w:trHeight w:val="135"/>
        </w:trPr>
        <w:tc>
          <w:tcPr>
            <w:tcW w:w="9364"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Obvezna literatura</w:t>
            </w:r>
          </w:p>
        </w:tc>
      </w:tr>
      <w:tr w:rsidR="002513A2" w:rsidRPr="002513A2" w:rsidTr="00D0244C">
        <w:trPr>
          <w:trHeight w:val="135"/>
        </w:trPr>
        <w:tc>
          <w:tcPr>
            <w:tcW w:w="9364"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Jacobsen, J.: The Economics of Gender, third edition, Blackwell Publishing, Malden, USA, 2007. (odabrana poglavlja – prijevodi)</w:t>
            </w:r>
          </w:p>
          <w:p w:rsidR="007377E5" w:rsidRPr="002513A2" w:rsidRDefault="007377E5" w:rsidP="002513A2">
            <w:pPr>
              <w:rPr>
                <w:rFonts w:cstheme="minorHAnsi"/>
                <w:sz w:val="20"/>
                <w:szCs w:val="20"/>
              </w:rPr>
            </w:pPr>
            <w:r w:rsidRPr="002513A2">
              <w:rPr>
                <w:rFonts w:cstheme="minorHAnsi"/>
                <w:sz w:val="20"/>
                <w:szCs w:val="20"/>
              </w:rPr>
              <w:t>Aktualni dokumenti, pročišćeni zakonski tekstovi i on-line publikacije vezani uz rodnu politiku Republike Hrvatske i Europske unije dostupni na internetu.</w:t>
            </w:r>
          </w:p>
        </w:tc>
      </w:tr>
      <w:tr w:rsidR="002513A2" w:rsidRPr="002513A2" w:rsidTr="00D0244C">
        <w:trPr>
          <w:trHeight w:val="135"/>
        </w:trPr>
        <w:tc>
          <w:tcPr>
            <w:tcW w:w="9364"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Izborna literatura:</w:t>
            </w:r>
          </w:p>
        </w:tc>
      </w:tr>
      <w:tr w:rsidR="002513A2" w:rsidRPr="002513A2" w:rsidTr="00D0244C">
        <w:tc>
          <w:tcPr>
            <w:tcW w:w="9364" w:type="dxa"/>
            <w:gridSpan w:val="5"/>
            <w:tcBorders>
              <w:top w:val="single" w:sz="4" w:space="0" w:color="auto"/>
              <w:left w:val="single" w:sz="4" w:space="0" w:color="auto"/>
              <w:bottom w:val="single" w:sz="4" w:space="0" w:color="auto"/>
              <w:right w:val="single" w:sz="4" w:space="0" w:color="auto"/>
            </w:tcBorders>
            <w:shd w:val="clear" w:color="auto" w:fill="auto"/>
          </w:tcPr>
          <w:p w:rsidR="007377E5" w:rsidRPr="002513A2" w:rsidRDefault="007377E5" w:rsidP="002513A2">
            <w:pPr>
              <w:jc w:val="both"/>
              <w:rPr>
                <w:rFonts w:cstheme="minorHAnsi"/>
                <w:sz w:val="20"/>
                <w:szCs w:val="20"/>
              </w:rPr>
            </w:pPr>
            <w:r w:rsidRPr="002513A2">
              <w:rPr>
                <w:rFonts w:cstheme="minorHAnsi"/>
                <w:sz w:val="20"/>
                <w:szCs w:val="20"/>
              </w:rPr>
              <w:t>Aktualni dokumenti, pročišćeni zakonski tekstovi i on-line publikacije vezani uz rodnu politiku Republike Hrvatske i Europske unije dostupni na internetu.</w:t>
            </w:r>
          </w:p>
        </w:tc>
      </w:tr>
      <w:tr w:rsidR="000853D2" w:rsidRPr="002513A2" w:rsidTr="00D0244C">
        <w:trPr>
          <w:trHeight w:val="135"/>
        </w:trPr>
        <w:tc>
          <w:tcPr>
            <w:tcW w:w="2321" w:type="dxa"/>
            <w:gridSpan w:val="3"/>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Način praćenja kvalitete i uspješnosti izvedbe kolegija</w:t>
            </w:r>
          </w:p>
        </w:tc>
        <w:tc>
          <w:tcPr>
            <w:tcW w:w="7039" w:type="dxa"/>
            <w:gridSpan w:val="2"/>
            <w:tcBorders>
              <w:bottom w:val="single" w:sz="4" w:space="0" w:color="auto"/>
            </w:tcBorders>
            <w:shd w:val="clear" w:color="auto" w:fill="auto"/>
          </w:tcPr>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Provedba jedinstvene sveučilišne ankete među studentima za ocjenjivanje nastavnika koju utvrđuje Senat Sveučilišta </w:t>
            </w:r>
          </w:p>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rPr>
      </w:pPr>
      <w:r w:rsidRPr="002513A2">
        <w:rPr>
          <w:rFonts w:cstheme="minorHAnsi"/>
          <w:sz w:val="20"/>
          <w:szCs w:val="20"/>
        </w:rPr>
        <w:br w:type="page"/>
      </w:r>
    </w:p>
    <w:p w:rsidR="007377E5" w:rsidRPr="002513A2" w:rsidRDefault="007377E5" w:rsidP="002513A2">
      <w:pPr>
        <w:rPr>
          <w:rFonts w:cstheme="minorHAnsi"/>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1346"/>
        <w:gridCol w:w="5693"/>
      </w:tblGrid>
      <w:tr w:rsidR="002513A2" w:rsidRPr="002513A2" w:rsidTr="00D0244C">
        <w:tc>
          <w:tcPr>
            <w:tcW w:w="2196" w:type="dxa"/>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br w:type="page"/>
              <w:t>Naziv kolegija:</w:t>
            </w:r>
          </w:p>
        </w:tc>
        <w:tc>
          <w:tcPr>
            <w:tcW w:w="7164" w:type="dxa"/>
            <w:gridSpan w:val="4"/>
            <w:tcBorders>
              <w:bottom w:val="single" w:sz="4" w:space="0" w:color="auto"/>
            </w:tcBorders>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Hrvatski film u europskom kontekstu</w:t>
            </w:r>
          </w:p>
        </w:tc>
      </w:tr>
      <w:tr w:rsidR="002513A2" w:rsidRPr="002513A2" w:rsidTr="00D0244C">
        <w:tc>
          <w:tcPr>
            <w:tcW w:w="2196" w:type="dxa"/>
            <w:shd w:val="clear" w:color="auto" w:fill="auto"/>
          </w:tcPr>
          <w:p w:rsidR="007377E5" w:rsidRPr="002513A2" w:rsidRDefault="007377E5" w:rsidP="002513A2">
            <w:pPr>
              <w:rPr>
                <w:rFonts w:cstheme="minorHAnsi"/>
                <w:sz w:val="20"/>
                <w:szCs w:val="20"/>
              </w:rPr>
            </w:pPr>
            <w:r w:rsidRPr="002513A2">
              <w:rPr>
                <w:rFonts w:cstheme="minorHAnsi"/>
                <w:sz w:val="20"/>
                <w:szCs w:val="20"/>
              </w:rPr>
              <w:t>Broj sati:</w:t>
            </w:r>
          </w:p>
        </w:tc>
        <w:tc>
          <w:tcPr>
            <w:tcW w:w="7164" w:type="dxa"/>
            <w:gridSpan w:val="4"/>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20/0 10/0</w:t>
            </w:r>
          </w:p>
        </w:tc>
      </w:tr>
      <w:tr w:rsidR="002513A2" w:rsidRPr="002513A2" w:rsidTr="00D0244C">
        <w:tc>
          <w:tcPr>
            <w:tcW w:w="2196" w:type="dxa"/>
            <w:shd w:val="clear" w:color="auto" w:fill="auto"/>
          </w:tcPr>
          <w:p w:rsidR="007377E5" w:rsidRPr="002513A2" w:rsidRDefault="007377E5" w:rsidP="002513A2">
            <w:pPr>
              <w:rPr>
                <w:rFonts w:cstheme="minorHAnsi"/>
                <w:sz w:val="20"/>
                <w:szCs w:val="20"/>
              </w:rPr>
            </w:pPr>
            <w:r w:rsidRPr="002513A2">
              <w:rPr>
                <w:rFonts w:cstheme="minorHAnsi"/>
                <w:sz w:val="20"/>
                <w:szCs w:val="20"/>
              </w:rPr>
              <w:t>Šifra kolegija:</w:t>
            </w:r>
          </w:p>
        </w:tc>
        <w:tc>
          <w:tcPr>
            <w:tcW w:w="7164" w:type="dxa"/>
            <w:gridSpan w:val="4"/>
            <w:shd w:val="clear" w:color="auto" w:fill="auto"/>
          </w:tcPr>
          <w:p w:rsidR="007377E5" w:rsidRPr="002513A2" w:rsidRDefault="007377E5" w:rsidP="002513A2">
            <w:pPr>
              <w:pStyle w:val="Heading1"/>
              <w:spacing w:before="0"/>
              <w:rPr>
                <w:rFonts w:asciiTheme="minorHAnsi" w:hAnsiTheme="minorHAnsi" w:cstheme="minorHAnsi"/>
                <w:b w:val="0"/>
                <w:color w:val="auto"/>
                <w:sz w:val="20"/>
                <w:szCs w:val="20"/>
              </w:rPr>
            </w:pPr>
            <w:r w:rsidRPr="002513A2">
              <w:rPr>
                <w:rFonts w:asciiTheme="minorHAnsi" w:hAnsiTheme="minorHAnsi" w:cstheme="minorHAnsi"/>
                <w:b w:val="0"/>
                <w:color w:val="auto"/>
                <w:sz w:val="20"/>
                <w:szCs w:val="20"/>
              </w:rPr>
              <w:t>I-MK4</w:t>
            </w:r>
          </w:p>
        </w:tc>
      </w:tr>
      <w:tr w:rsidR="002513A2" w:rsidRPr="002513A2" w:rsidTr="00D0244C">
        <w:tc>
          <w:tcPr>
            <w:tcW w:w="2215" w:type="dxa"/>
            <w:gridSpan w:val="2"/>
            <w:shd w:val="clear" w:color="auto" w:fill="auto"/>
          </w:tcPr>
          <w:p w:rsidR="007377E5" w:rsidRPr="002513A2" w:rsidRDefault="007377E5" w:rsidP="002513A2">
            <w:pPr>
              <w:rPr>
                <w:rFonts w:cstheme="minorHAnsi"/>
                <w:sz w:val="20"/>
                <w:szCs w:val="20"/>
              </w:rPr>
            </w:pPr>
            <w:r w:rsidRPr="002513A2">
              <w:rPr>
                <w:rFonts w:cstheme="minorHAnsi"/>
                <w:sz w:val="20"/>
                <w:szCs w:val="20"/>
              </w:rPr>
              <w:t>Nositelj kolegija:</w:t>
            </w:r>
          </w:p>
        </w:tc>
        <w:tc>
          <w:tcPr>
            <w:tcW w:w="7145" w:type="dxa"/>
            <w:gridSpan w:val="3"/>
            <w:shd w:val="clear" w:color="auto" w:fill="auto"/>
          </w:tcPr>
          <w:p w:rsidR="007377E5" w:rsidRPr="002513A2" w:rsidRDefault="007377E5" w:rsidP="002513A2">
            <w:pPr>
              <w:rPr>
                <w:rFonts w:cstheme="minorHAnsi"/>
                <w:sz w:val="20"/>
                <w:szCs w:val="20"/>
              </w:rPr>
            </w:pPr>
            <w:r w:rsidRPr="002513A2">
              <w:rPr>
                <w:rFonts w:cstheme="minorHAnsi"/>
                <w:sz w:val="20"/>
                <w:szCs w:val="20"/>
              </w:rPr>
              <w:t>Kristina</w:t>
            </w:r>
            <w:r w:rsidR="00CA0442" w:rsidRPr="002513A2">
              <w:rPr>
                <w:rFonts w:cstheme="minorHAnsi"/>
                <w:sz w:val="20"/>
                <w:szCs w:val="20"/>
              </w:rPr>
              <w:t xml:space="preserve"> </w:t>
            </w:r>
            <w:r w:rsidRPr="002513A2">
              <w:rPr>
                <w:rFonts w:cstheme="minorHAnsi"/>
                <w:sz w:val="20"/>
                <w:szCs w:val="20"/>
              </w:rPr>
              <w:t xml:space="preserve"> Kumrić, pred.</w:t>
            </w:r>
          </w:p>
        </w:tc>
      </w:tr>
      <w:tr w:rsidR="002513A2" w:rsidRPr="002513A2" w:rsidTr="00D0244C">
        <w:tc>
          <w:tcPr>
            <w:tcW w:w="3667"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Ustanova nositelja kolegija</w:t>
            </w:r>
          </w:p>
        </w:tc>
        <w:tc>
          <w:tcPr>
            <w:tcW w:w="5693" w:type="dxa"/>
            <w:shd w:val="clear" w:color="auto" w:fill="auto"/>
          </w:tcPr>
          <w:p w:rsidR="007377E5" w:rsidRPr="002513A2" w:rsidRDefault="007377E5" w:rsidP="002513A2">
            <w:pPr>
              <w:rPr>
                <w:rFonts w:cstheme="minorHAnsi"/>
                <w:sz w:val="20"/>
                <w:szCs w:val="20"/>
              </w:rPr>
            </w:pPr>
            <w:r w:rsidRPr="002513A2">
              <w:rPr>
                <w:rFonts w:cstheme="minorHAnsi"/>
                <w:sz w:val="20"/>
                <w:szCs w:val="20"/>
              </w:rPr>
              <w:t>Akademija za umjetnost i kulturu u Osijeku</w:t>
            </w:r>
          </w:p>
        </w:tc>
      </w:tr>
      <w:tr w:rsidR="002513A2" w:rsidRPr="002513A2" w:rsidTr="00D0244C">
        <w:tc>
          <w:tcPr>
            <w:tcW w:w="3667"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Suradnici – izvoditelji:</w:t>
            </w:r>
          </w:p>
        </w:tc>
        <w:tc>
          <w:tcPr>
            <w:tcW w:w="5693" w:type="dxa"/>
            <w:shd w:val="clear" w:color="auto" w:fill="auto"/>
          </w:tcPr>
          <w:p w:rsidR="007377E5" w:rsidRPr="002513A2" w:rsidRDefault="007377E5" w:rsidP="002513A2">
            <w:pPr>
              <w:rPr>
                <w:rFonts w:cstheme="minorHAnsi"/>
                <w:sz w:val="20"/>
                <w:szCs w:val="20"/>
              </w:rPr>
            </w:pPr>
          </w:p>
        </w:tc>
      </w:tr>
      <w:tr w:rsidR="002513A2" w:rsidRPr="002513A2" w:rsidTr="00D0244C">
        <w:trPr>
          <w:trHeight w:val="180"/>
        </w:trPr>
        <w:tc>
          <w:tcPr>
            <w:tcW w:w="2196" w:type="dxa"/>
            <w:shd w:val="clear" w:color="auto" w:fill="auto"/>
          </w:tcPr>
          <w:p w:rsidR="007377E5" w:rsidRPr="002513A2" w:rsidRDefault="007377E5" w:rsidP="002513A2">
            <w:pPr>
              <w:rPr>
                <w:rFonts w:cstheme="minorHAnsi"/>
                <w:sz w:val="20"/>
                <w:szCs w:val="20"/>
              </w:rPr>
            </w:pPr>
            <w:r w:rsidRPr="002513A2">
              <w:rPr>
                <w:rFonts w:cstheme="minorHAnsi"/>
                <w:sz w:val="20"/>
                <w:szCs w:val="20"/>
              </w:rPr>
              <w:t>Status kolegija:</w:t>
            </w:r>
          </w:p>
        </w:tc>
        <w:tc>
          <w:tcPr>
            <w:tcW w:w="7164" w:type="dxa"/>
            <w:gridSpan w:val="4"/>
            <w:shd w:val="clear" w:color="auto" w:fill="auto"/>
          </w:tcPr>
          <w:p w:rsidR="007377E5" w:rsidRPr="002513A2" w:rsidRDefault="007377E5" w:rsidP="002513A2">
            <w:pPr>
              <w:rPr>
                <w:rFonts w:cstheme="minorHAnsi"/>
                <w:sz w:val="20"/>
                <w:szCs w:val="20"/>
              </w:rPr>
            </w:pPr>
            <w:r w:rsidRPr="002513A2">
              <w:rPr>
                <w:rFonts w:cstheme="minorHAnsi"/>
                <w:sz w:val="20"/>
                <w:szCs w:val="20"/>
              </w:rPr>
              <w:t>Izborni smjera</w:t>
            </w:r>
          </w:p>
        </w:tc>
      </w:tr>
      <w:tr w:rsidR="002513A2" w:rsidRPr="002513A2" w:rsidTr="00D0244C">
        <w:trPr>
          <w:trHeight w:val="180"/>
        </w:trPr>
        <w:tc>
          <w:tcPr>
            <w:tcW w:w="2196" w:type="dxa"/>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ECTS bodovi</w:t>
            </w:r>
          </w:p>
        </w:tc>
        <w:tc>
          <w:tcPr>
            <w:tcW w:w="7164" w:type="dxa"/>
            <w:gridSpan w:val="4"/>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3</w:t>
            </w:r>
          </w:p>
        </w:tc>
      </w:tr>
      <w:tr w:rsidR="002513A2" w:rsidRPr="002513A2" w:rsidTr="00D0244C">
        <w:trPr>
          <w:trHeight w:val="135"/>
        </w:trPr>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Cilj kolegija:</w:t>
            </w:r>
          </w:p>
        </w:tc>
      </w:tr>
      <w:tr w:rsidR="002513A2" w:rsidRPr="002513A2" w:rsidTr="00D0244C">
        <w:trPr>
          <w:trHeight w:val="135"/>
        </w:trPr>
        <w:tc>
          <w:tcPr>
            <w:tcW w:w="9360"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Upoznavanje hrvatskog filma u 20. stoljeću u europskom kontekstu</w:t>
            </w:r>
          </w:p>
        </w:tc>
      </w:tr>
      <w:tr w:rsidR="002513A2" w:rsidRPr="002513A2" w:rsidTr="00D0244C">
        <w:trPr>
          <w:trHeight w:val="135"/>
        </w:trPr>
        <w:tc>
          <w:tcPr>
            <w:tcW w:w="9360"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Sadržaj kolegija:</w:t>
            </w:r>
          </w:p>
        </w:tc>
      </w:tr>
      <w:tr w:rsidR="002513A2" w:rsidRPr="002513A2" w:rsidTr="00D0244C">
        <w:trPr>
          <w:trHeight w:val="992"/>
        </w:trPr>
        <w:tc>
          <w:tcPr>
            <w:tcW w:w="9360" w:type="dxa"/>
            <w:gridSpan w:val="5"/>
            <w:tcBorders>
              <w:bottom w:val="single" w:sz="4" w:space="0" w:color="auto"/>
            </w:tcBorders>
            <w:shd w:val="clear" w:color="auto" w:fill="auto"/>
          </w:tcPr>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Uvod u komparativno proučavanje hrvatskoga filma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Europski konteksti hrvatskoga filma između dva svjetska rata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Počeci hrvatske filmologije i njihov europski kontekst (Maraković, Hergešić, Gavella, Marinković)</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 xml:space="preserve">Hrvatski film 1950-ih prema realističkim tendencijama europskog filma druge polovine 1940-ih </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Hrvatski klasični žanrovski film druge polovine 1950-ih prema filmovima "zatopljenja" u poljskoj i ruskoj kinematografiji tog razdoblja</w:t>
            </w:r>
          </w:p>
          <w:p w:rsidR="007377E5" w:rsidRPr="002513A2" w:rsidRDefault="007377E5" w:rsidP="002513A2">
            <w:pPr>
              <w:numPr>
                <w:ilvl w:val="0"/>
                <w:numId w:val="175"/>
              </w:numPr>
              <w:ind w:left="714" w:hanging="357"/>
              <w:rPr>
                <w:rFonts w:cstheme="minorHAnsi"/>
                <w:sz w:val="20"/>
                <w:szCs w:val="20"/>
              </w:rPr>
            </w:pPr>
            <w:r w:rsidRPr="002513A2">
              <w:rPr>
                <w:rFonts w:cstheme="minorHAnsi"/>
                <w:i/>
                <w:sz w:val="20"/>
                <w:szCs w:val="20"/>
              </w:rPr>
              <w:t>Koncert</w:t>
            </w:r>
            <w:r w:rsidRPr="002513A2">
              <w:rPr>
                <w:rFonts w:cstheme="minorHAnsi"/>
                <w:sz w:val="20"/>
                <w:szCs w:val="20"/>
              </w:rPr>
              <w:t xml:space="preserve"> i </w:t>
            </w:r>
            <w:r w:rsidRPr="002513A2">
              <w:rPr>
                <w:rFonts w:cstheme="minorHAnsi"/>
                <w:i/>
                <w:sz w:val="20"/>
                <w:szCs w:val="20"/>
              </w:rPr>
              <w:t>Građanin Kane</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Filmovi Vatroslava Mimice 1960-ih i europski "visoki" modernizam</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Hrvatska filmska kritika 1960-ih u europskom kontekstu – "hičkokovci" kao hrvatska inačica francuskih "</w:t>
            </w:r>
            <w:r w:rsidRPr="002513A2">
              <w:rPr>
                <w:rFonts w:cstheme="minorHAnsi"/>
                <w:i/>
                <w:sz w:val="20"/>
                <w:szCs w:val="20"/>
              </w:rPr>
              <w:t>cahiersovaca"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Hrvatski novi film kraja 1960-ih i francuski novi val</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Političke teme u hrvatskom filmu druge polovine 1970-ih prema talijanskom političkom i povijesnom filmu tog razdoblja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Moralističke teme u žanrovskim filmovima Zorana Tadića prema poljskim filmovima "moralne zabrinutosti" kraja 1970-ih i početka 1980-ih</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Adaptacije u režiji Antuna Vrdoljaka prema "filmovima baštine" 1980-ih</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Zagrebačka škola crtanog filma kao vodeći pokret crtanofilmskog modernizma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Hrvatski film jugoslavenskoga razdoblja prema filmovima drugih jugoslavenskih kinematografija</w:t>
            </w:r>
          </w:p>
          <w:p w:rsidR="007377E5" w:rsidRPr="002513A2" w:rsidRDefault="007377E5" w:rsidP="002513A2">
            <w:pPr>
              <w:numPr>
                <w:ilvl w:val="0"/>
                <w:numId w:val="175"/>
              </w:numPr>
              <w:ind w:left="714" w:hanging="357"/>
              <w:rPr>
                <w:rFonts w:cstheme="minorHAnsi"/>
                <w:sz w:val="20"/>
                <w:szCs w:val="20"/>
              </w:rPr>
            </w:pPr>
            <w:r w:rsidRPr="002513A2">
              <w:rPr>
                <w:rFonts w:cstheme="minorHAnsi"/>
                <w:sz w:val="20"/>
                <w:szCs w:val="20"/>
              </w:rPr>
              <w:t>Evaluacija kolegija</w:t>
            </w:r>
          </w:p>
        </w:tc>
      </w:tr>
      <w:tr w:rsidR="002513A2" w:rsidRPr="002513A2" w:rsidTr="00D0244C">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Kompetencije, znanja i vještine koje kolegij razvija:</w:t>
            </w:r>
          </w:p>
        </w:tc>
      </w:tr>
      <w:tr w:rsidR="002513A2" w:rsidRPr="002513A2" w:rsidTr="00D0244C">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Osnovne spoznaje o hrvatskom filmu i njegov značaj u 20. stoljeću posebice u europskom kontekstu</w:t>
            </w:r>
          </w:p>
        </w:tc>
      </w:tr>
      <w:tr w:rsidR="002513A2" w:rsidRPr="002513A2" w:rsidTr="00D0244C">
        <w:tc>
          <w:tcPr>
            <w:tcW w:w="9360"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Način provjere znanja:</w:t>
            </w:r>
          </w:p>
        </w:tc>
      </w:tr>
      <w:tr w:rsidR="002513A2" w:rsidRPr="002513A2" w:rsidTr="00D0244C">
        <w:tc>
          <w:tcPr>
            <w:tcW w:w="9360"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Usmeni, pismeni</w:t>
            </w:r>
          </w:p>
        </w:tc>
      </w:tr>
      <w:tr w:rsidR="002513A2" w:rsidRPr="002513A2" w:rsidTr="00D0244C">
        <w:tc>
          <w:tcPr>
            <w:tcW w:w="9360" w:type="dxa"/>
            <w:gridSpan w:val="5"/>
            <w:shd w:val="clear" w:color="auto" w:fill="auto"/>
          </w:tcPr>
          <w:p w:rsidR="007377E5" w:rsidRPr="002513A2" w:rsidRDefault="007377E5" w:rsidP="002513A2">
            <w:pPr>
              <w:rPr>
                <w:rFonts w:cstheme="minorHAnsi"/>
                <w:sz w:val="20"/>
                <w:szCs w:val="20"/>
              </w:rPr>
            </w:pPr>
            <w:r w:rsidRPr="002513A2">
              <w:rPr>
                <w:rFonts w:cstheme="minorHAnsi"/>
                <w:sz w:val="20"/>
                <w:szCs w:val="20"/>
              </w:rPr>
              <w:t>Obvezna literatura:</w:t>
            </w:r>
          </w:p>
        </w:tc>
      </w:tr>
      <w:tr w:rsidR="002513A2" w:rsidRPr="002513A2" w:rsidTr="00D0244C">
        <w:trPr>
          <w:trHeight w:val="977"/>
        </w:trPr>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Gilić, Nikica, 20010, Uvod u povijest hrvatskog igranog filma. Zagreb: Leykam International.</w:t>
            </w:r>
          </w:p>
          <w:p w:rsidR="007377E5" w:rsidRPr="002513A2" w:rsidRDefault="007377E5" w:rsidP="002513A2">
            <w:pPr>
              <w:rPr>
                <w:rFonts w:cstheme="minorHAnsi"/>
                <w:sz w:val="20"/>
                <w:szCs w:val="20"/>
              </w:rPr>
            </w:pPr>
            <w:r w:rsidRPr="002513A2">
              <w:rPr>
                <w:rFonts w:cstheme="minorHAnsi"/>
                <w:sz w:val="20"/>
                <w:szCs w:val="20"/>
              </w:rPr>
              <w:t>Kurelec, Tomislav, 2008, »Hrvatski igrani film u europskom kontekstu«. Hrvatski filmski ljetopis, 53, str. 16-25.</w:t>
            </w:r>
          </w:p>
          <w:p w:rsidR="007377E5" w:rsidRPr="002513A2" w:rsidRDefault="007377E5" w:rsidP="002513A2">
            <w:pPr>
              <w:rPr>
                <w:rFonts w:cstheme="minorHAnsi"/>
                <w:sz w:val="20"/>
                <w:szCs w:val="20"/>
              </w:rPr>
            </w:pPr>
            <w:r w:rsidRPr="002513A2">
              <w:rPr>
                <w:rFonts w:cstheme="minorHAnsi"/>
                <w:sz w:val="20"/>
                <w:szCs w:val="20"/>
              </w:rPr>
              <w:t>Peterlić, Ante, 2012, Iz povijesti hrvatske filmologije i filma. Zagreb: Leykam International (tekstovi »Rani hrvatski film i utjecaj njemačke kinematografije«, »Filmološki opus Ljubomira Marakovića«, »Ranko Marinković kao filmolog«, »Ivo Hergešić o filmskoj poetici«, »H-8...- nekoć i sad«) .</w:t>
            </w:r>
          </w:p>
        </w:tc>
      </w:tr>
      <w:tr w:rsidR="002513A2" w:rsidRPr="002513A2" w:rsidTr="00D0244C">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Dopunska literatura:</w:t>
            </w:r>
          </w:p>
        </w:tc>
      </w:tr>
      <w:tr w:rsidR="002513A2" w:rsidRPr="002513A2" w:rsidTr="00D0244C">
        <w:tc>
          <w:tcPr>
            <w:tcW w:w="9360" w:type="dxa"/>
            <w:gridSpan w:val="5"/>
            <w:tcBorders>
              <w:bottom w:val="single" w:sz="4" w:space="0" w:color="auto"/>
            </w:tcBorders>
            <w:shd w:val="clear" w:color="auto" w:fill="auto"/>
          </w:tcPr>
          <w:p w:rsidR="007377E5" w:rsidRPr="002513A2" w:rsidRDefault="007377E5" w:rsidP="002513A2">
            <w:pPr>
              <w:rPr>
                <w:rFonts w:cstheme="minorHAnsi"/>
                <w:sz w:val="20"/>
                <w:szCs w:val="20"/>
              </w:rPr>
            </w:pPr>
            <w:r w:rsidRPr="002513A2">
              <w:rPr>
                <w:rFonts w:cstheme="minorHAnsi"/>
                <w:sz w:val="20"/>
                <w:szCs w:val="20"/>
              </w:rPr>
              <w:t>Ajanović, Midhat, 2007, »Ideološka panorama Zagrebačke škole crtanoga filma«, Hrvatski filmski ljetopis, br. 52, str. 22–36.</w:t>
            </w:r>
          </w:p>
          <w:p w:rsidR="007377E5" w:rsidRPr="002513A2" w:rsidRDefault="007377E5" w:rsidP="002513A2">
            <w:pPr>
              <w:rPr>
                <w:rFonts w:cstheme="minorHAnsi"/>
                <w:sz w:val="20"/>
                <w:szCs w:val="20"/>
              </w:rPr>
            </w:pPr>
            <w:r w:rsidRPr="002513A2">
              <w:rPr>
                <w:rFonts w:cstheme="minorHAnsi"/>
                <w:sz w:val="20"/>
                <w:szCs w:val="20"/>
              </w:rPr>
              <w:t>Čegir, Tomislav, Marušić, Joško i Šakić, Tomislav, 2009, Hrvatski filmski redatelji I. Zagreb: Hrvatsko društvo filmskih kritičara i Hrvatski filmski savez.</w:t>
            </w:r>
          </w:p>
          <w:p w:rsidR="007377E5" w:rsidRPr="002513A2" w:rsidRDefault="007377E5" w:rsidP="002513A2">
            <w:pPr>
              <w:rPr>
                <w:rFonts w:cstheme="minorHAnsi"/>
                <w:sz w:val="20"/>
                <w:szCs w:val="20"/>
              </w:rPr>
            </w:pPr>
            <w:r w:rsidRPr="002513A2">
              <w:rPr>
                <w:rFonts w:cstheme="minorHAnsi"/>
                <w:sz w:val="20"/>
                <w:szCs w:val="20"/>
              </w:rPr>
              <w:t>Gilić, Nikica, 2002, »Kameni horizonti – model socrealističke prezentacije i hrvatska kultura pedesetih«, Komparativna povijest hrvatske književnosti: zbornik radova V (Krugovi i hrvatska književnost pedesetih godina prošlog stoljeća), Split: Književni krug Split, str. 159–169.</w:t>
            </w:r>
          </w:p>
          <w:p w:rsidR="007377E5" w:rsidRPr="002513A2" w:rsidRDefault="007377E5" w:rsidP="002513A2">
            <w:pPr>
              <w:rPr>
                <w:rFonts w:cstheme="minorHAnsi"/>
                <w:sz w:val="20"/>
                <w:szCs w:val="20"/>
              </w:rPr>
            </w:pPr>
            <w:r w:rsidRPr="002513A2">
              <w:rPr>
                <w:rFonts w:cstheme="minorHAnsi"/>
                <w:sz w:val="20"/>
                <w:szCs w:val="20"/>
              </w:rPr>
              <w:t>Kragić, Bruno, 2006, »Vrdoljakovi filmski obzori.« Kolo, br. 4, str. 11-18.</w:t>
            </w:r>
          </w:p>
          <w:p w:rsidR="007377E5" w:rsidRPr="002513A2" w:rsidRDefault="007377E5" w:rsidP="002513A2">
            <w:pPr>
              <w:rPr>
                <w:rFonts w:cstheme="minorHAnsi"/>
                <w:sz w:val="20"/>
                <w:szCs w:val="20"/>
              </w:rPr>
            </w:pPr>
            <w:r w:rsidRPr="002513A2">
              <w:rPr>
                <w:rFonts w:cstheme="minorHAnsi"/>
                <w:sz w:val="20"/>
                <w:szCs w:val="20"/>
              </w:rPr>
              <w:t>Kragić, Bruno, 2011, »Slike epohe u filmu Glembajevi«. Komparativna povijest hrvatske književnosti: zbornik radova XIII (Poetika i politika kulture nakon 1910. godine). Split: Književni krug, str. 381-388.</w:t>
            </w:r>
          </w:p>
          <w:p w:rsidR="007377E5" w:rsidRPr="002513A2" w:rsidRDefault="007377E5" w:rsidP="002513A2">
            <w:pPr>
              <w:rPr>
                <w:rFonts w:cstheme="minorHAnsi"/>
                <w:sz w:val="20"/>
                <w:szCs w:val="20"/>
              </w:rPr>
            </w:pPr>
            <w:r w:rsidRPr="002513A2">
              <w:rPr>
                <w:rFonts w:cstheme="minorHAnsi"/>
                <w:sz w:val="20"/>
                <w:szCs w:val="20"/>
              </w:rPr>
              <w:t xml:space="preserve">Kragić, Bruno, 2013, »Gavelline digresije o filmu«. Dani Hvarskoga kazališta, 39 (Gavella- riječ i prostor). Zagreb-Split: HAZU-Književni krug, str. 265-276. </w:t>
            </w:r>
          </w:p>
          <w:p w:rsidR="007377E5" w:rsidRPr="002513A2" w:rsidRDefault="007377E5" w:rsidP="002513A2">
            <w:pPr>
              <w:rPr>
                <w:rFonts w:cstheme="minorHAnsi"/>
                <w:sz w:val="20"/>
                <w:szCs w:val="20"/>
              </w:rPr>
            </w:pPr>
            <w:r w:rsidRPr="002513A2">
              <w:rPr>
                <w:rFonts w:cstheme="minorHAnsi"/>
                <w:sz w:val="20"/>
                <w:szCs w:val="20"/>
              </w:rPr>
              <w:t>Liehm, Antonín J. i Mira, 2006, Najvažnija umetnost: istočnoevropski film u dvadesetom veku. Beograd: Clio. (izvornik: The Most Important Art, University of California Press, 1977)</w:t>
            </w:r>
          </w:p>
          <w:p w:rsidR="007377E5" w:rsidRPr="002513A2" w:rsidRDefault="007377E5" w:rsidP="002513A2">
            <w:pPr>
              <w:rPr>
                <w:rFonts w:cstheme="minorHAnsi"/>
                <w:sz w:val="20"/>
                <w:szCs w:val="20"/>
              </w:rPr>
            </w:pPr>
            <w:r w:rsidRPr="002513A2">
              <w:rPr>
                <w:rFonts w:cstheme="minorHAnsi"/>
                <w:sz w:val="20"/>
                <w:szCs w:val="20"/>
              </w:rPr>
              <w:t>Pavičić, Jurica, 2004, »Žanr i ideologija u filmu Ne okreći se sine«. Hrvatski filmski ljetopis, br. 37, str. 63–72.</w:t>
            </w:r>
          </w:p>
          <w:p w:rsidR="007377E5" w:rsidRPr="002513A2" w:rsidRDefault="007377E5" w:rsidP="002513A2">
            <w:pPr>
              <w:rPr>
                <w:rFonts w:cstheme="minorHAnsi"/>
                <w:sz w:val="20"/>
                <w:szCs w:val="20"/>
              </w:rPr>
            </w:pPr>
            <w:r w:rsidRPr="002513A2">
              <w:rPr>
                <w:rFonts w:cstheme="minorHAnsi"/>
                <w:sz w:val="20"/>
                <w:szCs w:val="20"/>
              </w:rPr>
              <w:t>Peterlić, Ante, 2002, »Ante Babaja u kontekstu hrvatskog, jugoslavenskog i europskog filma«. U: Ante Babaja, Zagreb: Nakladni zavod Globus, str. 11–36. (pretisak u: Ante Peterlić, 2010, Filmska čitanka, Zagreb: Hrvatski filmski savez)</w:t>
            </w:r>
          </w:p>
          <w:p w:rsidR="007377E5" w:rsidRPr="002513A2" w:rsidRDefault="007377E5" w:rsidP="002513A2">
            <w:pPr>
              <w:rPr>
                <w:rFonts w:cstheme="minorHAnsi"/>
                <w:sz w:val="20"/>
                <w:szCs w:val="20"/>
              </w:rPr>
            </w:pPr>
            <w:r w:rsidRPr="002513A2">
              <w:rPr>
                <w:rFonts w:cstheme="minorHAnsi"/>
                <w:sz w:val="20"/>
                <w:szCs w:val="20"/>
              </w:rPr>
              <w:t>Peterlić, Ante, 2002, »Rani hrvatski film i utjecaj njemačke kinematografije«. Komparativna povijest hrvatske književnosti: zbornik radova IV (Hrvatska književnost od 1914. do 1930. i njezin europski kontekst). Split: Književni krug Split, str. 129-133.</w:t>
            </w:r>
          </w:p>
          <w:p w:rsidR="007377E5" w:rsidRPr="002513A2" w:rsidRDefault="007377E5" w:rsidP="002513A2">
            <w:pPr>
              <w:rPr>
                <w:rFonts w:cstheme="minorHAnsi"/>
                <w:sz w:val="20"/>
                <w:szCs w:val="20"/>
              </w:rPr>
            </w:pPr>
            <w:r w:rsidRPr="002513A2">
              <w:rPr>
                <w:rFonts w:cstheme="minorHAnsi"/>
                <w:sz w:val="20"/>
                <w:szCs w:val="20"/>
              </w:rPr>
              <w:t>Radić, Damir, 2000, »Filmovi Vatroslava Mimice«. Hrvatski filmski ljetopis, br. 22, str. 39–54.</w:t>
            </w:r>
          </w:p>
          <w:p w:rsidR="007377E5" w:rsidRPr="002513A2" w:rsidRDefault="007377E5" w:rsidP="002513A2">
            <w:pPr>
              <w:rPr>
                <w:rFonts w:cstheme="minorHAnsi"/>
                <w:sz w:val="20"/>
                <w:szCs w:val="20"/>
              </w:rPr>
            </w:pPr>
            <w:r w:rsidRPr="002513A2">
              <w:rPr>
                <w:rFonts w:cstheme="minorHAnsi"/>
                <w:sz w:val="20"/>
                <w:szCs w:val="20"/>
              </w:rPr>
              <w:t xml:space="preserve">Radić, Damir, 2000, »Filmovi Lordana Zafranovića«. Hrvatski filmski ljetopis, br. 24, str. 51–75. </w:t>
            </w:r>
          </w:p>
          <w:p w:rsidR="007377E5" w:rsidRPr="002513A2" w:rsidRDefault="007377E5" w:rsidP="002513A2">
            <w:pPr>
              <w:rPr>
                <w:rFonts w:cstheme="minorHAnsi"/>
                <w:sz w:val="20"/>
                <w:szCs w:val="20"/>
              </w:rPr>
            </w:pPr>
            <w:r w:rsidRPr="002513A2">
              <w:rPr>
                <w:rFonts w:cstheme="minorHAnsi"/>
                <w:sz w:val="20"/>
                <w:szCs w:val="20"/>
              </w:rPr>
              <w:t>Šakić, Tomislav, 2004, »Hrvatski film klasičnog razdoblja: ideologizirani filmski diskurz i modeli otklona«. Hrvatski filmski ljetopis, br. 38, str. 6–34.</w:t>
            </w:r>
          </w:p>
          <w:p w:rsidR="007377E5" w:rsidRPr="002513A2" w:rsidRDefault="007377E5" w:rsidP="002513A2">
            <w:pPr>
              <w:rPr>
                <w:rFonts w:cstheme="minorHAnsi"/>
                <w:sz w:val="20"/>
                <w:szCs w:val="20"/>
              </w:rPr>
            </w:pPr>
            <w:r w:rsidRPr="002513A2">
              <w:rPr>
                <w:rFonts w:cstheme="minorHAnsi"/>
                <w:sz w:val="20"/>
                <w:szCs w:val="20"/>
              </w:rPr>
              <w:t>Škrabalo, Ivo, 1998, 101 godina filma u Hrvatskoj: 1896.-1997. Zagreb: Nakladni zavod Globus.</w:t>
            </w:r>
          </w:p>
          <w:p w:rsidR="007377E5" w:rsidRPr="002513A2" w:rsidRDefault="007377E5" w:rsidP="002513A2">
            <w:pPr>
              <w:rPr>
                <w:rFonts w:cstheme="minorHAnsi"/>
                <w:sz w:val="20"/>
                <w:szCs w:val="20"/>
              </w:rPr>
            </w:pPr>
            <w:r w:rsidRPr="002513A2">
              <w:rPr>
                <w:rFonts w:cstheme="minorHAnsi"/>
                <w:sz w:val="20"/>
                <w:szCs w:val="20"/>
              </w:rPr>
              <w:t>Turković, Hrvoje, 2005, Film: zabava, žanr, stil.  Zagreb: Hrvatski filmski savez (tekstovi »Branko Bauer – karijera na prijelomu stilskih razdoblja«, »Vrednovateljski obrat – recepcija Koncerta nekad i danas«).</w:t>
            </w:r>
          </w:p>
          <w:p w:rsidR="007377E5" w:rsidRPr="002513A2" w:rsidRDefault="007377E5" w:rsidP="002513A2">
            <w:pPr>
              <w:rPr>
                <w:rFonts w:cstheme="minorHAnsi"/>
                <w:sz w:val="20"/>
                <w:szCs w:val="20"/>
              </w:rPr>
            </w:pPr>
            <w:r w:rsidRPr="002513A2">
              <w:rPr>
                <w:rFonts w:cstheme="minorHAnsi"/>
                <w:sz w:val="20"/>
                <w:szCs w:val="20"/>
              </w:rPr>
              <w:t xml:space="preserve">Turković, Hrvoje, 2005, »Filmske pedesete«. Hrvatski filmski ljetopis, 41, str. 122–131. </w:t>
            </w:r>
          </w:p>
          <w:p w:rsidR="007377E5" w:rsidRPr="002513A2" w:rsidRDefault="007377E5" w:rsidP="002513A2">
            <w:pPr>
              <w:rPr>
                <w:rFonts w:cstheme="minorHAnsi"/>
                <w:sz w:val="20"/>
                <w:szCs w:val="20"/>
              </w:rPr>
            </w:pPr>
            <w:r w:rsidRPr="002513A2">
              <w:rPr>
                <w:rFonts w:cstheme="minorHAnsi"/>
                <w:sz w:val="20"/>
                <w:szCs w:val="20"/>
              </w:rPr>
              <w:t>Turković, Hrvoje, 2009, »Filmski modernizam u ideološkom i populističkom okruženju«. Hrvatski filmski ljetopis, br. 59, str. 92–106.</w:t>
            </w:r>
          </w:p>
        </w:tc>
      </w:tr>
      <w:tr w:rsidR="000853D2" w:rsidRPr="002513A2" w:rsidTr="00D0244C">
        <w:trPr>
          <w:trHeight w:val="135"/>
        </w:trPr>
        <w:tc>
          <w:tcPr>
            <w:tcW w:w="2321" w:type="dxa"/>
            <w:gridSpan w:val="3"/>
            <w:tcBorders>
              <w:top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Način praćenja kvalitete i uspješnosti izvedbe  kolegija</w:t>
            </w:r>
          </w:p>
        </w:tc>
        <w:tc>
          <w:tcPr>
            <w:tcW w:w="7039" w:type="dxa"/>
            <w:gridSpan w:val="2"/>
            <w:tcBorders>
              <w:top w:val="single" w:sz="4" w:space="0" w:color="auto"/>
              <w:bottom w:val="single" w:sz="4" w:space="0" w:color="auto"/>
            </w:tcBorders>
            <w:shd w:val="clear" w:color="auto" w:fill="auto"/>
          </w:tcPr>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Provedba jedinstvene sveučilišne ankete među studentima za ocjenjivanje nastavnika koju utvrđuje Senat Sveučilišta </w:t>
            </w:r>
          </w:p>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13A2" w:rsidRDefault="007377E5" w:rsidP="002513A2">
      <w:pPr>
        <w:rPr>
          <w:rFonts w:cstheme="minorHAnsi"/>
          <w:sz w:val="20"/>
          <w:szCs w:val="20"/>
        </w:rPr>
      </w:pPr>
    </w:p>
    <w:p w:rsidR="007377E5" w:rsidRPr="002513A2" w:rsidRDefault="007377E5" w:rsidP="002513A2">
      <w:pPr>
        <w:rPr>
          <w:rFonts w:cstheme="minorHAnsi"/>
          <w:sz w:val="20"/>
          <w:szCs w:val="20"/>
          <w:lang w:val="hr-HR"/>
        </w:rPr>
      </w:pPr>
      <w:r w:rsidRPr="002513A2">
        <w:rPr>
          <w:rFonts w:cstheme="minorHAnsi"/>
          <w:sz w:val="20"/>
          <w:szCs w:val="20"/>
          <w:lang w:val="hr-HR"/>
        </w:rPr>
        <w:br w:type="page"/>
      </w:r>
    </w:p>
    <w:tbl>
      <w:tblPr>
        <w:tblW w:w="95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341"/>
        <w:gridCol w:w="6917"/>
      </w:tblGrid>
      <w:tr w:rsidR="002513A2" w:rsidRPr="002513A2" w:rsidTr="00D0244C">
        <w:trPr>
          <w:trHeight w:val="274"/>
        </w:trPr>
        <w:tc>
          <w:tcPr>
            <w:tcW w:w="2590" w:type="dxa"/>
            <w:gridSpan w:val="2"/>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br w:type="page"/>
              <w:t>Naziv kolegija:</w:t>
            </w:r>
          </w:p>
        </w:tc>
        <w:tc>
          <w:tcPr>
            <w:tcW w:w="6917" w:type="dxa"/>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Nacija. Kultura. Idenitet.</w:t>
            </w:r>
          </w:p>
        </w:tc>
      </w:tr>
      <w:tr w:rsidR="002513A2" w:rsidRPr="002513A2" w:rsidTr="00D0244C">
        <w:tc>
          <w:tcPr>
            <w:tcW w:w="2590" w:type="dxa"/>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Broj sati:</w:t>
            </w:r>
          </w:p>
        </w:tc>
        <w:tc>
          <w:tcPr>
            <w:tcW w:w="6917" w:type="dxa"/>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20/0 10/0</w:t>
            </w:r>
          </w:p>
        </w:tc>
      </w:tr>
      <w:tr w:rsidR="002513A2" w:rsidRPr="002513A2" w:rsidTr="00D0244C">
        <w:tc>
          <w:tcPr>
            <w:tcW w:w="2590" w:type="dxa"/>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Šifra kolegija:</w:t>
            </w:r>
          </w:p>
        </w:tc>
        <w:tc>
          <w:tcPr>
            <w:tcW w:w="6917" w:type="dxa"/>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I-K2</w:t>
            </w:r>
          </w:p>
        </w:tc>
      </w:tr>
      <w:tr w:rsidR="002513A2" w:rsidRPr="002513A2" w:rsidTr="00D0244C">
        <w:tc>
          <w:tcPr>
            <w:tcW w:w="2590" w:type="dxa"/>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Nositelj kolegija:</w:t>
            </w:r>
          </w:p>
        </w:tc>
        <w:tc>
          <w:tcPr>
            <w:tcW w:w="6917" w:type="dxa"/>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 xml:space="preserve">Doc. dr. sc. </w:t>
            </w:r>
            <w:r w:rsidR="00D0244C" w:rsidRPr="002513A2">
              <w:rPr>
                <w:rFonts w:cstheme="minorHAnsi"/>
                <w:sz w:val="20"/>
                <w:szCs w:val="20"/>
              </w:rPr>
              <w:t>Katarina Žeravica</w:t>
            </w:r>
          </w:p>
        </w:tc>
      </w:tr>
      <w:tr w:rsidR="002513A2" w:rsidRPr="002513A2" w:rsidTr="00D0244C">
        <w:tc>
          <w:tcPr>
            <w:tcW w:w="2590" w:type="dxa"/>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Ustanova nositelja kolegija</w:t>
            </w:r>
          </w:p>
        </w:tc>
        <w:tc>
          <w:tcPr>
            <w:tcW w:w="6917" w:type="dxa"/>
            <w:shd w:val="clear" w:color="auto" w:fill="auto"/>
            <w:vAlign w:val="center"/>
          </w:tcPr>
          <w:p w:rsidR="007377E5" w:rsidRPr="002513A2" w:rsidRDefault="00D0244C" w:rsidP="002513A2">
            <w:pPr>
              <w:rPr>
                <w:rFonts w:cstheme="minorHAnsi"/>
                <w:sz w:val="20"/>
                <w:szCs w:val="20"/>
              </w:rPr>
            </w:pPr>
            <w:r w:rsidRPr="002513A2">
              <w:rPr>
                <w:rFonts w:cstheme="minorHAnsi"/>
                <w:sz w:val="20"/>
                <w:szCs w:val="20"/>
              </w:rPr>
              <w:t>Akademija za umjetnost i kulturu u Osijeku</w:t>
            </w:r>
          </w:p>
        </w:tc>
      </w:tr>
      <w:tr w:rsidR="002513A2" w:rsidRPr="002513A2" w:rsidTr="00D0244C">
        <w:tc>
          <w:tcPr>
            <w:tcW w:w="2590" w:type="dxa"/>
            <w:gridSpan w:val="2"/>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Suradnici – izvoditelji:</w:t>
            </w:r>
          </w:p>
        </w:tc>
        <w:tc>
          <w:tcPr>
            <w:tcW w:w="6917" w:type="dxa"/>
            <w:tcBorders>
              <w:bottom w:val="single" w:sz="4" w:space="0" w:color="auto"/>
            </w:tcBorders>
            <w:shd w:val="clear" w:color="auto" w:fill="auto"/>
            <w:vAlign w:val="center"/>
          </w:tcPr>
          <w:p w:rsidR="007377E5" w:rsidRPr="002513A2" w:rsidRDefault="007377E5" w:rsidP="002513A2">
            <w:pPr>
              <w:rPr>
                <w:rFonts w:cstheme="minorHAnsi"/>
                <w:sz w:val="20"/>
                <w:szCs w:val="20"/>
              </w:rPr>
            </w:pPr>
          </w:p>
        </w:tc>
      </w:tr>
      <w:tr w:rsidR="002513A2" w:rsidRPr="002513A2" w:rsidTr="00D0244C">
        <w:tc>
          <w:tcPr>
            <w:tcW w:w="2590" w:type="dxa"/>
            <w:gridSpan w:val="2"/>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Status kolegija:</w:t>
            </w:r>
          </w:p>
        </w:tc>
        <w:tc>
          <w:tcPr>
            <w:tcW w:w="6917" w:type="dxa"/>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Izborni studija</w:t>
            </w:r>
          </w:p>
        </w:tc>
      </w:tr>
      <w:tr w:rsidR="002513A2" w:rsidRPr="002513A2" w:rsidTr="00D0244C">
        <w:tc>
          <w:tcPr>
            <w:tcW w:w="2590" w:type="dxa"/>
            <w:gridSpan w:val="2"/>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ECTS bodovi:</w:t>
            </w:r>
          </w:p>
        </w:tc>
        <w:tc>
          <w:tcPr>
            <w:tcW w:w="6917" w:type="dxa"/>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3</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Cilj kolegija:</w:t>
            </w:r>
          </w:p>
        </w:tc>
      </w:tr>
      <w:tr w:rsidR="002513A2" w:rsidRPr="002513A2"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Cilj je kolegija razviti kritički dijalog s raznorodnim recentnim uvidima u teorije nacije i osvijestiti ulogu književnosti i drugih kulturnih praksi u svrhu postizanja nacionalističkih ciljeva.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Ishodi učenja: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Očekivani ishodi učenja ponajprije su usmjereni na upoznavanje studenata s raznorodnim recentnim uvidima u teorije nacije. Nakon odslušanog kolegija studenti će na korpusu književnih, publicističkih i programatskih tekstova hrvatskog narodnog preporoda osvijestiti važnost književnosti i drugih kulturnih praksi u oblikovanju nacionalnog identiteta.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Sadržaj kolegija:</w:t>
            </w:r>
          </w:p>
          <w:p w:rsidR="007377E5" w:rsidRPr="002513A2" w:rsidRDefault="007377E5" w:rsidP="002513A2">
            <w:pPr>
              <w:rPr>
                <w:rFonts w:cstheme="minorHAnsi"/>
                <w:sz w:val="20"/>
                <w:szCs w:val="20"/>
              </w:rPr>
            </w:pPr>
            <w:r w:rsidRPr="002513A2">
              <w:rPr>
                <w:rFonts w:cstheme="minorHAnsi"/>
                <w:sz w:val="20"/>
                <w:szCs w:val="20"/>
              </w:rPr>
              <w:t>(nastavne cjeline)</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U širem smislu kolegij je posvećen gorućoj temi unazad tridesetak godina, konstrukciji nacionalnog identiteta. Danas je ona u književnoj i kulturnoj teoriji vrlo razvedena u priči o teorijama nacije/identiteta. Sadržaj kolegija se pak u užem smislu bavi književnošću i kulturom hrvatskoga narodnog preporoda kao diskursima koji u širokih slojeva stanovništva potiču stjecanje društveno važnih vrijednosti i normi te proizvode kontekst djelatan za uspostavljanje nacionalizma kao najsnažnije homogenizirajuće sile. Metodološki okvir čitanja korpusa književnih, publicističkih, programatskih i drugih tekstova hrvatskoga narodnog preporoda temelji se na modernističkim i postmodernističkim teorijama nacije. Spomenute teorije “zamišljanja nacije” (Anderson, Gellner, Hobsbawm, Smith, Bhabha, Balibar i dr.) naciju opisuju kao hibridnu, imaginarnu, izmišljenu kategoriju oslobođenu metafizičke dimenzije. Sadržaj kolegija ne nudi tek panoramski prikaz spomenutih recentnih teorijskih uvida nego ih kritički preispituje oprimjerujući ih upravo na korpusu tekstova Hrvatskog narodnog preporoda. Na tom tragu iako antiesencijalističke teorije naciju čitaju kao diskurzivno simboličku konstrukciju, ona se na zadanom korpusu ne prikazuje kao puki izmišljaj, nego kao djelatna i počesto “problematična” sila života u zajednici koja bi se trebala nužno i stalno iznova propitivati.</w:t>
            </w:r>
          </w:p>
          <w:p w:rsidR="007377E5" w:rsidRPr="002513A2" w:rsidRDefault="007377E5" w:rsidP="002513A2">
            <w:pPr>
              <w:rPr>
                <w:rFonts w:cstheme="minorHAnsi"/>
                <w:sz w:val="20"/>
                <w:szCs w:val="20"/>
              </w:rPr>
            </w:pP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Opća i posebna znanja koja se stječu na kolegiju/opće i specifične kompetencije</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jc w:val="both"/>
              <w:rPr>
                <w:rFonts w:cstheme="minorHAnsi"/>
                <w:sz w:val="20"/>
                <w:szCs w:val="20"/>
              </w:rPr>
            </w:pPr>
            <w:r w:rsidRPr="002513A2">
              <w:rPr>
                <w:rFonts w:cstheme="minorHAnsi"/>
                <w:sz w:val="20"/>
                <w:szCs w:val="20"/>
              </w:rPr>
              <w:t xml:space="preserve">Svrha je kolegija rasvijetliti na koji način književni, publicistički i programatski tekstovi hrvatskog narodnog preporoda oblikuju nacionalni identitet odnosno niz njegovih vanjskih pojavnosti: ime, tradiciju, Drugo, kulturu, jezik, povijest. </w:t>
            </w:r>
          </w:p>
          <w:p w:rsidR="007377E5" w:rsidRPr="002513A2" w:rsidRDefault="007377E5" w:rsidP="002513A2">
            <w:pPr>
              <w:jc w:val="both"/>
              <w:rPr>
                <w:rFonts w:cstheme="minorHAnsi"/>
                <w:sz w:val="20"/>
                <w:szCs w:val="20"/>
              </w:rPr>
            </w:pPr>
          </w:p>
        </w:tc>
      </w:tr>
      <w:tr w:rsidR="002513A2" w:rsidRPr="002513A2"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13A2" w:rsidRDefault="007377E5" w:rsidP="002513A2">
            <w:pPr>
              <w:jc w:val="both"/>
              <w:rPr>
                <w:rFonts w:cstheme="minorHAnsi"/>
                <w:sz w:val="20"/>
                <w:szCs w:val="20"/>
              </w:rPr>
            </w:pPr>
            <w:r w:rsidRPr="002513A2">
              <w:rPr>
                <w:rFonts w:cstheme="minorHAnsi"/>
                <w:sz w:val="20"/>
                <w:szCs w:val="20"/>
              </w:rPr>
              <w:t>Način provjere znanja: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jc w:val="both"/>
              <w:rPr>
                <w:rFonts w:cstheme="minorHAnsi"/>
                <w:sz w:val="20"/>
                <w:szCs w:val="20"/>
              </w:rPr>
            </w:pPr>
            <w:r w:rsidRPr="002513A2">
              <w:rPr>
                <w:rFonts w:cstheme="minorHAnsi"/>
                <w:sz w:val="20"/>
                <w:szCs w:val="20"/>
              </w:rPr>
              <w:t>Pismeni/usmeni ispit, kolokviji, esej/seminar, istraživanje, praktičan rad</w:t>
            </w:r>
          </w:p>
        </w:tc>
      </w:tr>
      <w:tr w:rsidR="002513A2" w:rsidRPr="002513A2"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13A2" w:rsidRDefault="007377E5" w:rsidP="002513A2">
            <w:pPr>
              <w:jc w:val="both"/>
              <w:rPr>
                <w:rFonts w:cstheme="minorHAnsi"/>
                <w:sz w:val="20"/>
                <w:szCs w:val="20"/>
              </w:rPr>
            </w:pPr>
            <w:r w:rsidRPr="002513A2">
              <w:rPr>
                <w:rFonts w:cstheme="minorHAnsi"/>
                <w:sz w:val="20"/>
                <w:szCs w:val="20"/>
              </w:rPr>
              <w:t>Obvezna literatura: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Anderson, Benedict, Nacija: zamišljena zajednica, Razmatranja o porijeklu i širenju nacionalizma, Biblioteka alternative, Školska knjiga, Zagreb, 1990.</w:t>
            </w:r>
          </w:p>
          <w:p w:rsidR="007377E5" w:rsidRPr="002513A2" w:rsidRDefault="007377E5" w:rsidP="002513A2">
            <w:pPr>
              <w:rPr>
                <w:rFonts w:cstheme="minorHAnsi"/>
                <w:sz w:val="20"/>
                <w:szCs w:val="20"/>
              </w:rPr>
            </w:pPr>
            <w:r w:rsidRPr="002513A2">
              <w:rPr>
                <w:rFonts w:cstheme="minorHAnsi"/>
                <w:sz w:val="20"/>
                <w:szCs w:val="20"/>
              </w:rPr>
              <w:t>Smith, Anthony D., Nacionalizam i modernizam, Kritički pregled suvremenih teorija nacija i nacionalizma, prevela Mirjana Paić Jurinić, Biblioteka Politička misao, svezak 43, Fakultet političkih znanosti Sveučilišta u Zagrebu, Zagreb, 2003.</w:t>
            </w:r>
          </w:p>
          <w:p w:rsidR="007377E5" w:rsidRPr="002513A2" w:rsidRDefault="007377E5" w:rsidP="002513A2">
            <w:pPr>
              <w:jc w:val="both"/>
              <w:rPr>
                <w:rFonts w:cstheme="minorHAnsi"/>
                <w:sz w:val="20"/>
                <w:szCs w:val="20"/>
              </w:rPr>
            </w:pPr>
            <w:r w:rsidRPr="002513A2">
              <w:rPr>
                <w:rFonts w:cstheme="minorHAnsi"/>
                <w:sz w:val="20"/>
                <w:szCs w:val="20"/>
              </w:rPr>
              <w:t>Smith, Anthony D., Nacionalni identitet, Biblioteka XX vek, 99, Beograd, 1998.</w:t>
            </w:r>
          </w:p>
        </w:tc>
      </w:tr>
      <w:tr w:rsidR="002513A2" w:rsidRPr="002513A2"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13A2" w:rsidRDefault="007377E5" w:rsidP="002513A2">
            <w:pPr>
              <w:jc w:val="both"/>
              <w:rPr>
                <w:rFonts w:cstheme="minorHAnsi"/>
                <w:sz w:val="20"/>
                <w:szCs w:val="20"/>
              </w:rPr>
            </w:pPr>
            <w:r w:rsidRPr="002513A2">
              <w:rPr>
                <w:rFonts w:cstheme="minorHAnsi"/>
                <w:sz w:val="20"/>
                <w:szCs w:val="20"/>
              </w:rPr>
              <w:t>Preporučena literatura:</w:t>
            </w:r>
          </w:p>
        </w:tc>
      </w:tr>
      <w:tr w:rsidR="002513A2" w:rsidRPr="002513A2"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Zlatko Kramarić i Angelina Banović-Markovska: </w:t>
            </w:r>
            <w:r w:rsidRPr="002513A2">
              <w:rPr>
                <w:rFonts w:cstheme="minorHAnsi"/>
                <w:i/>
                <w:sz w:val="20"/>
                <w:szCs w:val="20"/>
              </w:rPr>
              <w:t>Politika, kultura, identitet</w:t>
            </w:r>
            <w:r w:rsidRPr="002513A2">
              <w:rPr>
                <w:rFonts w:cstheme="minorHAnsi"/>
                <w:sz w:val="20"/>
                <w:szCs w:val="20"/>
              </w:rPr>
              <w:t>, Odjel za kulturologiju Sveučilišta Josipa Jurja Strossmayera u Osijeku – Školska knjiga, Osijek – Zagreb, 2013.</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Assmann, Aleida, </w:t>
            </w:r>
            <w:r w:rsidRPr="002513A2">
              <w:rPr>
                <w:rFonts w:cstheme="minorHAnsi"/>
                <w:i/>
                <w:sz w:val="20"/>
                <w:szCs w:val="20"/>
              </w:rPr>
              <w:t>Rad na nacionalnom pamćenju</w:t>
            </w:r>
            <w:r w:rsidRPr="002513A2">
              <w:rPr>
                <w:rFonts w:cstheme="minorHAnsi"/>
                <w:sz w:val="20"/>
                <w:szCs w:val="20"/>
              </w:rPr>
              <w:t xml:space="preserve">, </w:t>
            </w:r>
            <w:r w:rsidRPr="002513A2">
              <w:rPr>
                <w:rFonts w:cstheme="minorHAnsi"/>
                <w:i/>
                <w:sz w:val="20"/>
                <w:szCs w:val="20"/>
              </w:rPr>
              <w:t>Kratka istorija nemačke ideje obrazovanja</w:t>
            </w:r>
            <w:r w:rsidRPr="002513A2">
              <w:rPr>
                <w:rFonts w:cstheme="minorHAnsi"/>
                <w:sz w:val="20"/>
                <w:szCs w:val="20"/>
              </w:rPr>
              <w:t>, Biblioteka XX vek, 124, Čigoja štampa, Beograd, 2002.</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Gross, Mirjana, </w:t>
            </w:r>
            <w:r w:rsidRPr="002513A2">
              <w:rPr>
                <w:rFonts w:cstheme="minorHAnsi"/>
                <w:i/>
                <w:sz w:val="20"/>
                <w:szCs w:val="20"/>
              </w:rPr>
              <w:t>O integraciji hrvatske nacije</w:t>
            </w:r>
            <w:r w:rsidRPr="002513A2">
              <w:rPr>
                <w:rFonts w:cstheme="minorHAnsi"/>
                <w:sz w:val="20"/>
                <w:szCs w:val="20"/>
              </w:rPr>
              <w:t xml:space="preserve">, u: </w:t>
            </w:r>
            <w:r w:rsidRPr="002513A2">
              <w:rPr>
                <w:rFonts w:cstheme="minorHAnsi"/>
                <w:i/>
                <w:sz w:val="20"/>
                <w:szCs w:val="20"/>
              </w:rPr>
              <w:t>Društveni razvoj u Hrvatskoj (od 16. stoljeća do početka 20. stoljeća)</w:t>
            </w:r>
            <w:r w:rsidRPr="002513A2">
              <w:rPr>
                <w:rFonts w:cstheme="minorHAnsi"/>
                <w:sz w:val="20"/>
                <w:szCs w:val="20"/>
              </w:rPr>
              <w:t>, uredila Mirjana Gross, Izvanredna izdanja Sveučilišna naklada Liber, Zagreb, 1981., str. 175-190.</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Balibar, Etienne, </w:t>
            </w:r>
            <w:r w:rsidRPr="002513A2">
              <w:rPr>
                <w:rFonts w:cstheme="minorHAnsi"/>
                <w:i/>
                <w:sz w:val="20"/>
                <w:szCs w:val="20"/>
              </w:rPr>
              <w:t>We, the people of Europe?</w:t>
            </w:r>
            <w:r w:rsidRPr="002513A2">
              <w:rPr>
                <w:rFonts w:cstheme="minorHAnsi"/>
                <w:sz w:val="20"/>
                <w:szCs w:val="20"/>
              </w:rPr>
              <w:t xml:space="preserve">, </w:t>
            </w:r>
            <w:r w:rsidRPr="002513A2">
              <w:rPr>
                <w:rFonts w:cstheme="minorHAnsi"/>
                <w:i/>
                <w:sz w:val="20"/>
                <w:szCs w:val="20"/>
              </w:rPr>
              <w:t>Reflections on transnational citizenship</w:t>
            </w:r>
            <w:r w:rsidRPr="002513A2">
              <w:rPr>
                <w:rFonts w:cstheme="minorHAnsi"/>
                <w:sz w:val="20"/>
                <w:szCs w:val="20"/>
              </w:rPr>
              <w:t>, Translation/Transnation, Princeton University Press, Princeton and Oxford, 2004., 291 str.</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Brubaker, Rogers, </w:t>
            </w:r>
            <w:r w:rsidRPr="002513A2">
              <w:rPr>
                <w:rFonts w:cstheme="minorHAnsi"/>
                <w:i/>
                <w:sz w:val="20"/>
                <w:szCs w:val="20"/>
              </w:rPr>
              <w:t>Nationalism reframed, Nationhood and the national question in the New Europe</w:t>
            </w:r>
            <w:r w:rsidRPr="002513A2">
              <w:rPr>
                <w:rFonts w:cstheme="minorHAnsi"/>
                <w:sz w:val="20"/>
                <w:szCs w:val="20"/>
              </w:rPr>
              <w:t>, Cambridge University Press, Cambridge, 1996., 202 str.</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Hobsbawm, Eric, </w:t>
            </w:r>
            <w:r w:rsidRPr="002513A2">
              <w:rPr>
                <w:rFonts w:cstheme="minorHAnsi"/>
                <w:i/>
                <w:sz w:val="20"/>
                <w:szCs w:val="20"/>
              </w:rPr>
              <w:t>Uvod: Kako se tradicije izmišljaju</w:t>
            </w:r>
            <w:r w:rsidRPr="002513A2">
              <w:rPr>
                <w:rFonts w:cstheme="minorHAnsi"/>
                <w:sz w:val="20"/>
                <w:szCs w:val="20"/>
              </w:rPr>
              <w:t xml:space="preserve">, u: </w:t>
            </w:r>
            <w:r w:rsidRPr="002513A2">
              <w:rPr>
                <w:rFonts w:cstheme="minorHAnsi"/>
                <w:i/>
                <w:sz w:val="20"/>
                <w:szCs w:val="20"/>
              </w:rPr>
              <w:t>Izmišljanje tradicije</w:t>
            </w:r>
            <w:r w:rsidRPr="002513A2">
              <w:rPr>
                <w:rFonts w:cstheme="minorHAnsi"/>
                <w:sz w:val="20"/>
                <w:szCs w:val="20"/>
              </w:rPr>
              <w:t>, zbornik uredili Eric Hobsbawm i Terence Ranger, prevele Slobodanka Glišić i Mladena Prelić, Biblioteka XX vek, (knjiga) 126, Beograd, 2002., str. 5-25.</w:t>
            </w:r>
          </w:p>
          <w:p w:rsidR="007377E5" w:rsidRPr="002513A2" w:rsidRDefault="007377E5" w:rsidP="002513A2">
            <w:pPr>
              <w:numPr>
                <w:ilvl w:val="0"/>
                <w:numId w:val="176"/>
              </w:numPr>
              <w:tabs>
                <w:tab w:val="clear" w:pos="720"/>
                <w:tab w:val="num" w:pos="360"/>
              </w:tabs>
              <w:ind w:left="360"/>
              <w:jc w:val="both"/>
              <w:rPr>
                <w:rFonts w:cstheme="minorHAnsi"/>
                <w:sz w:val="20"/>
                <w:szCs w:val="20"/>
              </w:rPr>
            </w:pPr>
            <w:r w:rsidRPr="002513A2">
              <w:rPr>
                <w:rFonts w:cstheme="minorHAnsi"/>
                <w:sz w:val="20"/>
                <w:szCs w:val="20"/>
              </w:rPr>
              <w:t xml:space="preserve">Hroch, Miroslav, </w:t>
            </w:r>
            <w:r w:rsidRPr="002513A2">
              <w:rPr>
                <w:rFonts w:cstheme="minorHAnsi"/>
                <w:i/>
                <w:sz w:val="20"/>
                <w:szCs w:val="20"/>
              </w:rPr>
              <w:t>Društveni preduvjeti nacionalnih preporoda u Europi</w:t>
            </w:r>
            <w:r w:rsidRPr="002513A2">
              <w:rPr>
                <w:rFonts w:cstheme="minorHAnsi"/>
                <w:sz w:val="20"/>
                <w:szCs w:val="20"/>
              </w:rPr>
              <w:t xml:space="preserve">, </w:t>
            </w:r>
            <w:r w:rsidRPr="002513A2">
              <w:rPr>
                <w:rFonts w:cstheme="minorHAnsi"/>
                <w:i/>
                <w:sz w:val="20"/>
                <w:szCs w:val="20"/>
              </w:rPr>
              <w:t>Komparativna analiza društvenog sastava patriotskih grupa malih europskih nacija</w:t>
            </w:r>
            <w:r w:rsidRPr="002513A2">
              <w:rPr>
                <w:rFonts w:cstheme="minorHAnsi"/>
                <w:sz w:val="20"/>
                <w:szCs w:val="20"/>
              </w:rPr>
              <w:t>, Srednja Europa, Zagreb, 2006., 275 str.</w:t>
            </w:r>
          </w:p>
          <w:p w:rsidR="007377E5" w:rsidRPr="002513A2" w:rsidRDefault="007377E5" w:rsidP="002513A2">
            <w:pPr>
              <w:jc w:val="both"/>
              <w:rPr>
                <w:rFonts w:cstheme="minorHAnsi"/>
                <w:sz w:val="20"/>
                <w:szCs w:val="20"/>
              </w:rPr>
            </w:pPr>
          </w:p>
        </w:tc>
      </w:tr>
      <w:tr w:rsidR="000853D2" w:rsidRPr="002513A2" w:rsidTr="00D0244C">
        <w:tblPrEx>
          <w:tblLook w:val="01E0" w:firstRow="1" w:lastRow="1" w:firstColumn="1" w:lastColumn="1" w:noHBand="0" w:noVBand="0"/>
        </w:tblPrEx>
        <w:trPr>
          <w:trHeight w:val="135"/>
        </w:trPr>
        <w:tc>
          <w:tcPr>
            <w:tcW w:w="2249" w:type="dxa"/>
            <w:shd w:val="clear" w:color="auto" w:fill="auto"/>
            <w:vAlign w:val="center"/>
          </w:tcPr>
          <w:p w:rsidR="007377E5" w:rsidRPr="002513A2" w:rsidRDefault="007377E5" w:rsidP="002513A2">
            <w:pPr>
              <w:rPr>
                <w:rFonts w:cstheme="minorHAnsi"/>
                <w:sz w:val="20"/>
                <w:szCs w:val="20"/>
              </w:rPr>
            </w:pPr>
            <w:r w:rsidRPr="002513A2">
              <w:rPr>
                <w:rFonts w:cstheme="minorHAnsi"/>
                <w:sz w:val="20"/>
                <w:szCs w:val="20"/>
              </w:rPr>
              <w:t>Način praćenja kvalitete i uspješnosti izvedbe kolegija</w:t>
            </w:r>
          </w:p>
        </w:tc>
        <w:tc>
          <w:tcPr>
            <w:tcW w:w="7258" w:type="dxa"/>
            <w:gridSpan w:val="2"/>
            <w:tcBorders>
              <w:bottom w:val="single" w:sz="4" w:space="0" w:color="auto"/>
            </w:tcBorders>
            <w:shd w:val="clear" w:color="auto" w:fill="auto"/>
            <w:vAlign w:val="center"/>
          </w:tcPr>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Provedba jedinstvene sveučilišne ankete među studentima za ocjenjivanje nastavnika koju utvrđuje Senat Sveučilišta </w:t>
            </w:r>
          </w:p>
          <w:p w:rsidR="007377E5" w:rsidRPr="002513A2" w:rsidRDefault="007377E5" w:rsidP="002513A2">
            <w:pPr>
              <w:numPr>
                <w:ilvl w:val="0"/>
                <w:numId w:val="174"/>
              </w:numPr>
              <w:jc w:val="both"/>
              <w:rPr>
                <w:rFonts w:cstheme="minorHAnsi"/>
                <w:sz w:val="20"/>
                <w:szCs w:val="20"/>
              </w:rPr>
            </w:pPr>
            <w:r w:rsidRPr="002513A2">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13A2" w:rsidRDefault="007377E5" w:rsidP="002513A2">
      <w:pPr>
        <w:rPr>
          <w:rFonts w:cstheme="minorHAnsi"/>
          <w:sz w:val="20"/>
          <w:szCs w:val="20"/>
          <w:lang w:val="hr-HR"/>
        </w:rPr>
      </w:pPr>
    </w:p>
    <w:p w:rsidR="007377E5" w:rsidRPr="002513A2" w:rsidRDefault="007377E5" w:rsidP="002513A2">
      <w:pPr>
        <w:rPr>
          <w:rFonts w:cstheme="minorHAnsi"/>
          <w:sz w:val="20"/>
          <w:szCs w:val="20"/>
          <w:lang w:val="hr-HR"/>
        </w:rPr>
      </w:pPr>
      <w:r w:rsidRPr="002513A2">
        <w:rPr>
          <w:rFonts w:cstheme="minorHAnsi"/>
          <w:sz w:val="20"/>
          <w:szCs w:val="20"/>
          <w:lang w:val="hr-HR"/>
        </w:rPr>
        <w:br w:type="page"/>
      </w:r>
    </w:p>
    <w:p w:rsidR="00B02288" w:rsidRPr="002513A2" w:rsidRDefault="00B02288" w:rsidP="002513A2">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Opće informacije</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332" w:type="pct"/>
            <w:gridSpan w:val="2"/>
            <w:vAlign w:val="center"/>
          </w:tcPr>
          <w:p w:rsidR="00B02288" w:rsidRPr="002513A2" w:rsidRDefault="00B02288" w:rsidP="002513A2">
            <w:pPr>
              <w:tabs>
                <w:tab w:val="left" w:pos="4731"/>
              </w:tabs>
              <w:rPr>
                <w:rFonts w:cstheme="minorHAnsi"/>
                <w:sz w:val="20"/>
                <w:szCs w:val="20"/>
              </w:rPr>
            </w:pPr>
            <w:r w:rsidRPr="002513A2">
              <w:rPr>
                <w:rFonts w:cstheme="minorHAnsi"/>
                <w:sz w:val="20"/>
                <w:szCs w:val="20"/>
              </w:rPr>
              <w:t>Digitalni medijski dizajn 1</w:t>
            </w:r>
          </w:p>
        </w:tc>
      </w:tr>
      <w:tr w:rsidR="002513A2" w:rsidRPr="002513A2" w:rsidTr="00B02288">
        <w:trPr>
          <w:trHeight w:val="259"/>
        </w:trPr>
        <w:tc>
          <w:tcPr>
            <w:tcW w:w="1668"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332"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Toni Podmanicki, predavač</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332"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dr. sc. Luka Alebić, poslijedoktorand</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332"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B02288"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332"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MA-MM-42</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332"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stručni kolegij</w:t>
            </w:r>
          </w:p>
        </w:tc>
      </w:tr>
      <w:tr w:rsidR="002513A2" w:rsidRPr="002513A2" w:rsidTr="00B02288">
        <w:trPr>
          <w:trHeight w:val="405"/>
        </w:trPr>
        <w:tc>
          <w:tcPr>
            <w:tcW w:w="1668"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332" w:type="pct"/>
            <w:gridSpan w:val="2"/>
            <w:vAlign w:val="center"/>
          </w:tcPr>
          <w:p w:rsidR="00B02288" w:rsidRPr="002513A2" w:rsidRDefault="00B02288" w:rsidP="002513A2">
            <w:pPr>
              <w:rPr>
                <w:rFonts w:cstheme="minorHAnsi"/>
                <w:sz w:val="20"/>
                <w:szCs w:val="20"/>
              </w:rPr>
            </w:pPr>
          </w:p>
        </w:tc>
      </w:tr>
      <w:tr w:rsidR="002513A2" w:rsidRPr="002513A2" w:rsidTr="00B02288">
        <w:trPr>
          <w:trHeight w:val="255"/>
        </w:trPr>
        <w:tc>
          <w:tcPr>
            <w:tcW w:w="1668"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84"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49" w:type="pct"/>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r>
      <w:tr w:rsidR="000853D2" w:rsidRPr="002513A2" w:rsidTr="00B02288">
        <w:trPr>
          <w:trHeight w:val="255"/>
        </w:trPr>
        <w:tc>
          <w:tcPr>
            <w:tcW w:w="1668" w:type="pct"/>
            <w:vMerge/>
            <w:vAlign w:val="center"/>
          </w:tcPr>
          <w:p w:rsidR="00B02288" w:rsidRPr="002513A2" w:rsidRDefault="00B02288" w:rsidP="002513A2">
            <w:pPr>
              <w:rPr>
                <w:rFonts w:cstheme="minorHAnsi"/>
                <w:sz w:val="20"/>
                <w:szCs w:val="20"/>
              </w:rPr>
            </w:pPr>
          </w:p>
        </w:tc>
        <w:tc>
          <w:tcPr>
            <w:tcW w:w="1884"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49" w:type="pct"/>
            <w:vAlign w:val="center"/>
          </w:tcPr>
          <w:p w:rsidR="00B02288" w:rsidRPr="002513A2" w:rsidRDefault="00B02288" w:rsidP="002513A2">
            <w:pPr>
              <w:jc w:val="center"/>
              <w:rPr>
                <w:rFonts w:cstheme="minorHAnsi"/>
                <w:sz w:val="20"/>
                <w:szCs w:val="20"/>
              </w:rPr>
            </w:pPr>
            <w:r w:rsidRPr="002513A2">
              <w:rPr>
                <w:rFonts w:cstheme="minorHAnsi"/>
                <w:sz w:val="20"/>
                <w:szCs w:val="20"/>
              </w:rPr>
              <w:t>60 (30+30+0)</w:t>
            </w:r>
          </w:p>
        </w:tc>
      </w:tr>
    </w:tbl>
    <w:p w:rsidR="00B02288" w:rsidRPr="002513A2" w:rsidRDefault="00B02288" w:rsidP="002513A2">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9"/>
        <w:gridCol w:w="1639"/>
        <w:gridCol w:w="258"/>
        <w:gridCol w:w="427"/>
        <w:gridCol w:w="1504"/>
        <w:gridCol w:w="547"/>
        <w:gridCol w:w="201"/>
        <w:gridCol w:w="1846"/>
        <w:gridCol w:w="820"/>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numPr>
                <w:ilvl w:val="0"/>
                <w:numId w:val="65"/>
              </w:numPr>
              <w:rPr>
                <w:rFonts w:cstheme="minorHAnsi"/>
                <w:sz w:val="20"/>
                <w:szCs w:val="20"/>
              </w:rPr>
            </w:pPr>
            <w:r w:rsidRPr="002513A2">
              <w:rPr>
                <w:rFonts w:cstheme="minorHAnsi"/>
                <w:sz w:val="20"/>
                <w:szCs w:val="20"/>
              </w:rPr>
              <w:t>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792"/>
              <w:jc w:val="both"/>
              <w:rPr>
                <w:rFonts w:asciiTheme="minorHAnsi" w:hAnsiTheme="minorHAnsi" w:cstheme="minorHAnsi"/>
                <w:b w:val="0"/>
                <w:sz w:val="20"/>
                <w:szCs w:val="20"/>
                <w:lang w:val="hr-HR"/>
              </w:rPr>
            </w:pPr>
          </w:p>
          <w:p w:rsidR="00B02288" w:rsidRPr="002513A2" w:rsidRDefault="00B02288" w:rsidP="002513A2">
            <w:pPr>
              <w:pStyle w:val="BodyText"/>
              <w:ind w:left="360"/>
              <w:jc w:val="both"/>
              <w:rPr>
                <w:rFonts w:asciiTheme="minorHAnsi" w:hAnsiTheme="minorHAnsi" w:cstheme="minorHAnsi"/>
                <w:b w:val="0"/>
                <w:sz w:val="20"/>
                <w:szCs w:val="20"/>
                <w:lang w:val="sv-SE"/>
              </w:rPr>
            </w:pPr>
            <w:r w:rsidRPr="002513A2">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B02288" w:rsidRPr="002513A2" w:rsidRDefault="00B02288" w:rsidP="002513A2">
            <w:pPr>
              <w:pStyle w:val="BodyText"/>
              <w:ind w:left="360"/>
              <w:jc w:val="both"/>
              <w:rPr>
                <w:rFonts w:asciiTheme="minorHAnsi" w:hAnsiTheme="minorHAnsi" w:cstheme="minorHAnsi"/>
                <w:b w:val="0"/>
                <w:sz w:val="20"/>
                <w:szCs w:val="20"/>
                <w:lang w:val="hr-HR"/>
              </w:rPr>
            </w:pPr>
          </w:p>
        </w:tc>
      </w:tr>
      <w:tr w:rsidR="002513A2" w:rsidRPr="002513A2" w:rsidTr="00B02288">
        <w:trPr>
          <w:trHeight w:val="90"/>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p>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ključne pojmove vezane uz digitalnu grafiku i vizualnu komunikaciju</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Analizirati različite oblike digitalnih medija</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specifične alate i tehnologije potrebne za kreiranje različitih medijskih i multimedijskih sadržaja</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računalni program za rad s vektorskom grafikom</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Primijeniti računalni program za rad s rasterskom grafikom </w:t>
            </w:r>
          </w:p>
          <w:p w:rsidR="00B02288" w:rsidRPr="002513A2" w:rsidRDefault="00B02288" w:rsidP="002513A2">
            <w:pPr>
              <w:pStyle w:val="FieldText"/>
              <w:numPr>
                <w:ilvl w:val="0"/>
                <w:numId w:val="6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računalni program za prijelom teksta</w:t>
            </w:r>
          </w:p>
          <w:p w:rsidR="00B02288" w:rsidRPr="002513A2" w:rsidRDefault="00B02288" w:rsidP="002513A2">
            <w:pPr>
              <w:pStyle w:val="FieldText"/>
              <w:ind w:left="720"/>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792"/>
              <w:jc w:val="both"/>
              <w:rPr>
                <w:rFonts w:asciiTheme="minorHAnsi" w:hAnsiTheme="minorHAnsi" w:cstheme="minorHAnsi"/>
                <w:b w:val="0"/>
                <w:sz w:val="20"/>
                <w:szCs w:val="20"/>
                <w:lang w:val="hr-HR"/>
              </w:rPr>
            </w:pPr>
          </w:p>
          <w:p w:rsidR="00B02288" w:rsidRPr="002513A2" w:rsidRDefault="00B02288" w:rsidP="002513A2">
            <w:pPr>
              <w:numPr>
                <w:ilvl w:val="0"/>
                <w:numId w:val="63"/>
              </w:numPr>
              <w:rPr>
                <w:rFonts w:cstheme="minorHAnsi"/>
                <w:sz w:val="20"/>
                <w:szCs w:val="20"/>
              </w:rPr>
            </w:pPr>
            <w:r w:rsidRPr="002513A2">
              <w:rPr>
                <w:rFonts w:cstheme="minorHAnsi"/>
                <w:sz w:val="20"/>
                <w:szCs w:val="20"/>
              </w:rPr>
              <w:t>Pristupna razmatranja: O kolegiju. literatura, predavači, plan nastave.</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Ključni pojmovi vezani uz digitalnu grafiku</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Ključni pojmovi vezani uz vizualnu komunikaciju</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Usporedba različitih alata i tehnologija za izradu medijskih i multimedijskih sadržaja</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Odabir i upoznavanje s programom za rad s vektorskom grafikom</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Rad u programu za vektorsku grafiku</w:t>
            </w:r>
          </w:p>
          <w:p w:rsidR="00B02288" w:rsidRPr="002513A2" w:rsidRDefault="00B02288"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Izrada digitalnog medijskog rješenja u vektorskom formatu</w:t>
            </w:r>
          </w:p>
        </w:tc>
      </w:tr>
      <w:tr w:rsidR="002513A2" w:rsidRPr="002513A2" w:rsidTr="00B02288">
        <w:trPr>
          <w:trHeight w:val="432"/>
        </w:trPr>
        <w:tc>
          <w:tcPr>
            <w:tcW w:w="2157" w:type="pct"/>
            <w:gridSpan w:val="4"/>
            <w:vAlign w:val="center"/>
          </w:tcPr>
          <w:p w:rsidR="00B02288" w:rsidRPr="002513A2" w:rsidRDefault="00B02288" w:rsidP="002513A2">
            <w:pPr>
              <w:pStyle w:val="BodyText"/>
              <w:numPr>
                <w:ilvl w:val="1"/>
                <w:numId w:val="60"/>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425"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418" w:type="pct"/>
            <w:gridSpan w:val="2"/>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B02288">
        <w:trPr>
          <w:trHeight w:val="432"/>
        </w:trPr>
        <w:tc>
          <w:tcPr>
            <w:tcW w:w="2157" w:type="pct"/>
            <w:gridSpan w:val="4"/>
            <w:vAlign w:val="center"/>
          </w:tcPr>
          <w:p w:rsidR="00B02288" w:rsidRPr="002513A2" w:rsidRDefault="00B02288" w:rsidP="002513A2">
            <w:pPr>
              <w:pStyle w:val="BodyText"/>
              <w:numPr>
                <w:ilvl w:val="1"/>
                <w:numId w:val="6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2843" w:type="pct"/>
            <w:gridSpan w:val="6"/>
            <w:vAlign w:val="center"/>
          </w:tcPr>
          <w:p w:rsidR="00B02288" w:rsidRPr="002513A2" w:rsidRDefault="00B02288" w:rsidP="002513A2">
            <w:pPr>
              <w:pStyle w:val="FieldText"/>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p w:rsidR="00B02288" w:rsidRPr="002513A2" w:rsidRDefault="00B02288" w:rsidP="002513A2">
            <w:pPr>
              <w:pStyle w:val="Default"/>
              <w:jc w:val="both"/>
              <w:rPr>
                <w:rFonts w:asciiTheme="minorHAnsi" w:hAnsiTheme="minorHAnsi" w:cstheme="minorHAnsi"/>
                <w:color w:val="auto"/>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Default"/>
              <w:jc w:val="both"/>
              <w:rPr>
                <w:rFonts w:asciiTheme="minorHAnsi" w:hAnsiTheme="minorHAnsi" w:cstheme="minorHAnsi"/>
                <w:color w:val="auto"/>
                <w:sz w:val="20"/>
                <w:szCs w:val="20"/>
              </w:rPr>
            </w:pPr>
            <w:r w:rsidRPr="002513A2">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2513A2">
              <w:rPr>
                <w:rFonts w:asciiTheme="minorHAnsi" w:hAnsiTheme="minorHAnsi" w:cstheme="minorHAnsi"/>
                <w:color w:val="auto"/>
                <w:sz w:val="20"/>
                <w:szCs w:val="20"/>
              </w:rPr>
              <w:t>u kojima će prikazati i primijeniti stečena znanja iz kolegija te i</w:t>
            </w:r>
            <w:r w:rsidRPr="002513A2">
              <w:rPr>
                <w:rFonts w:asciiTheme="minorHAnsi" w:hAnsiTheme="minorHAnsi" w:cstheme="minorHAnsi"/>
                <w:noProof/>
                <w:color w:val="auto"/>
                <w:sz w:val="20"/>
                <w:szCs w:val="20"/>
              </w:rPr>
              <w:t>spunjenje ostalih zadataka definiranih u okviru kolegija.</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B02288">
        <w:trPr>
          <w:trHeight w:val="111"/>
        </w:trPr>
        <w:tc>
          <w:tcPr>
            <w:tcW w:w="85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92"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0,25</w:t>
            </w:r>
          </w:p>
        </w:tc>
        <w:tc>
          <w:tcPr>
            <w:tcW w:w="872"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64"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0,75</w:t>
            </w:r>
          </w:p>
        </w:tc>
        <w:tc>
          <w:tcPr>
            <w:tcW w:w="800"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91"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1089"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Samostalni rad</w:t>
            </w:r>
          </w:p>
        </w:tc>
        <w:tc>
          <w:tcPr>
            <w:tcW w:w="438"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r>
      <w:tr w:rsidR="002513A2" w:rsidRPr="002513A2" w:rsidTr="00B02288">
        <w:trPr>
          <w:trHeight w:val="108"/>
        </w:trPr>
        <w:tc>
          <w:tcPr>
            <w:tcW w:w="85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92"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872"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64"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00"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91"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89"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438"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5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9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72"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64"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800"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91"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89"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438"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w:t>
            </w:r>
          </w:p>
        </w:tc>
      </w:tr>
      <w:tr w:rsidR="002513A2" w:rsidRPr="002513A2" w:rsidTr="00B02288">
        <w:trPr>
          <w:trHeight w:val="108"/>
        </w:trPr>
        <w:tc>
          <w:tcPr>
            <w:tcW w:w="856"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9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72"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64"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00"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291"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89"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438"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Ocjenjivanje i vrednovanje rada studenata tijekom nastave i na završnom ispitu</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2513A2" w:rsidRPr="002513A2" w:rsidTr="00CA0442">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CA0442">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0,75</w:t>
                  </w:r>
                </w:p>
                <w:p w:rsidR="00B02288" w:rsidRPr="002513A2" w:rsidRDefault="00B02288"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15</w:t>
                  </w: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20</w:t>
                  </w:r>
                </w:p>
              </w:tc>
            </w:tr>
            <w:tr w:rsidR="002513A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0853D2" w:rsidRPr="002513A2" w:rsidTr="00CA0442">
              <w:tc>
                <w:tcPr>
                  <w:tcW w:w="1838"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p>
          <w:p w:rsidR="00B02288" w:rsidRPr="002513A2" w:rsidRDefault="00B02288" w:rsidP="002513A2">
            <w:pPr>
              <w:jc w:val="both"/>
              <w:rPr>
                <w:rFonts w:cstheme="minorHAnsi"/>
                <w:sz w:val="20"/>
                <w:szCs w:val="20"/>
              </w:rPr>
            </w:pPr>
            <w:r w:rsidRPr="002513A2">
              <w:rPr>
                <w:rFonts w:cstheme="minorHAnsi"/>
                <w:sz w:val="20"/>
                <w:szCs w:val="20"/>
              </w:rPr>
              <w:t>*za prolazak pisanog dijela ispita je potrebno minimalno ostvariti 60% mogućih bodova pisanog dijela ispita</w:t>
            </w:r>
          </w:p>
          <w:p w:rsidR="00B02288" w:rsidRPr="002513A2" w:rsidRDefault="00B02288" w:rsidP="002513A2">
            <w:pPr>
              <w:pStyle w:val="BodyText"/>
              <w:tabs>
                <w:tab w:val="left" w:pos="470"/>
              </w:tabs>
              <w:ind w:left="360"/>
              <w:jc w:val="both"/>
              <w:rPr>
                <w:rFonts w:asciiTheme="minorHAnsi" w:hAnsiTheme="minorHAnsi" w:cstheme="minorHAnsi"/>
                <w:b w:val="0"/>
                <w:sz w:val="20"/>
                <w:szCs w:val="20"/>
                <w:lang w:val="hr-HR"/>
              </w:rPr>
            </w:pP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Obvezatna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62"/>
              </w:numPr>
              <w:contextualSpacing w:val="0"/>
              <w:rPr>
                <w:rStyle w:val="author"/>
                <w:rFonts w:cstheme="minorHAnsi"/>
                <w:sz w:val="20"/>
                <w:szCs w:val="20"/>
                <w:shd w:val="clear" w:color="auto" w:fill="FFFFFF"/>
              </w:rPr>
            </w:pPr>
            <w:r w:rsidRPr="002513A2">
              <w:rPr>
                <w:rStyle w:val="author"/>
                <w:rFonts w:cstheme="minorHAnsi"/>
                <w:sz w:val="20"/>
                <w:szCs w:val="20"/>
                <w:shd w:val="clear" w:color="auto" w:fill="FFFFFF"/>
              </w:rPr>
              <w:t>Williams R. (2015) The Non-Designer's Design Book (4th Edition). United States: Peachpit Press</w:t>
            </w:r>
          </w:p>
          <w:p w:rsidR="00B02288" w:rsidRPr="002513A2" w:rsidRDefault="00B02288" w:rsidP="002513A2">
            <w:pPr>
              <w:pStyle w:val="ListParagraph"/>
              <w:numPr>
                <w:ilvl w:val="0"/>
                <w:numId w:val="62"/>
              </w:numPr>
              <w:contextualSpacing w:val="0"/>
              <w:rPr>
                <w:rStyle w:val="author"/>
                <w:rFonts w:cstheme="minorHAnsi"/>
                <w:sz w:val="20"/>
                <w:szCs w:val="20"/>
                <w:shd w:val="clear" w:color="auto" w:fill="FFFFFF"/>
              </w:rPr>
            </w:pPr>
            <w:r w:rsidRPr="002513A2">
              <w:rPr>
                <w:rStyle w:val="author"/>
                <w:rFonts w:cstheme="minorHAnsi"/>
                <w:sz w:val="20"/>
                <w:szCs w:val="20"/>
                <w:shd w:val="clear" w:color="auto" w:fill="FFFFFF"/>
              </w:rPr>
              <w:t>Wood B. (2018) Adobe Illustrator CC Classroom in a Book (2018 release) 1st Edition. Adobe Press</w:t>
            </w:r>
          </w:p>
          <w:p w:rsidR="00B02288" w:rsidRPr="002513A2" w:rsidRDefault="00B02288" w:rsidP="002513A2">
            <w:pPr>
              <w:pStyle w:val="ListParagraph"/>
              <w:numPr>
                <w:ilvl w:val="0"/>
                <w:numId w:val="62"/>
              </w:numPr>
              <w:contextualSpacing w:val="0"/>
              <w:rPr>
                <w:rStyle w:val="author"/>
                <w:rFonts w:cstheme="minorHAnsi"/>
                <w:sz w:val="20"/>
                <w:szCs w:val="20"/>
              </w:rPr>
            </w:pPr>
            <w:r w:rsidRPr="002513A2">
              <w:rPr>
                <w:rStyle w:val="author"/>
                <w:rFonts w:cstheme="minorHAnsi"/>
                <w:sz w:val="20"/>
                <w:szCs w:val="20"/>
                <w:shd w:val="clear" w:color="auto" w:fill="FFFFFF"/>
              </w:rPr>
              <w:t>Faulkner A.,‎ Chavez C. (2018) Adobe Photoshop CC Classroom in a Book (2018 release) 1st Edition. Adobe Press</w:t>
            </w:r>
          </w:p>
          <w:p w:rsidR="00B02288" w:rsidRPr="002513A2" w:rsidRDefault="00B02288" w:rsidP="002513A2">
            <w:pPr>
              <w:pStyle w:val="ListParagraph"/>
              <w:numPr>
                <w:ilvl w:val="0"/>
                <w:numId w:val="62"/>
              </w:numPr>
              <w:contextualSpacing w:val="0"/>
              <w:rPr>
                <w:rFonts w:cstheme="minorHAnsi"/>
                <w:sz w:val="20"/>
                <w:szCs w:val="20"/>
              </w:rPr>
            </w:pPr>
            <w:r w:rsidRPr="002513A2">
              <w:rPr>
                <w:rStyle w:val="author"/>
                <w:rFonts w:cstheme="minorHAnsi"/>
                <w:sz w:val="20"/>
                <w:szCs w:val="20"/>
                <w:shd w:val="clear" w:color="auto" w:fill="FFFFFF"/>
              </w:rPr>
              <w:t>Kordes A. K.,‎ DeJarld T. (2018) Adobe InDesign CC Classroom in a Book (2018 release) 1st Edition. Adobe Press</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tabs>
                <w:tab w:val="left" w:pos="494"/>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BodyText"/>
              <w:tabs>
                <w:tab w:val="left" w:pos="494"/>
              </w:tabs>
              <w:ind w:left="360"/>
              <w:jc w:val="both"/>
              <w:rPr>
                <w:rFonts w:asciiTheme="minorHAnsi" w:hAnsiTheme="minorHAnsi" w:cstheme="minorHAnsi"/>
                <w:b w:val="0"/>
                <w:sz w:val="20"/>
                <w:szCs w:val="20"/>
                <w:lang w:val="hr-HR"/>
              </w:rPr>
            </w:pPr>
          </w:p>
          <w:p w:rsidR="00B02288" w:rsidRPr="002513A2" w:rsidRDefault="00B02288" w:rsidP="002513A2">
            <w:pPr>
              <w:numPr>
                <w:ilvl w:val="0"/>
                <w:numId w:val="64"/>
              </w:numPr>
              <w:jc w:val="both"/>
              <w:rPr>
                <w:rFonts w:cstheme="minorHAnsi"/>
                <w:sz w:val="20"/>
                <w:szCs w:val="20"/>
              </w:rPr>
            </w:pPr>
            <w:r w:rsidRPr="002513A2">
              <w:rPr>
                <w:rFonts w:cstheme="minorHAnsi"/>
                <w:sz w:val="20"/>
                <w:szCs w:val="20"/>
              </w:rPr>
              <w:t>Poulin, R. (2012) The language of graphic design: An illustrated handbook for understanding fundamental design principles. Gloucester, MA: Rockport Publishers.</w:t>
            </w:r>
          </w:p>
          <w:p w:rsidR="00B02288" w:rsidRPr="002513A2" w:rsidRDefault="00B02288" w:rsidP="002513A2">
            <w:pPr>
              <w:numPr>
                <w:ilvl w:val="0"/>
                <w:numId w:val="64"/>
              </w:numPr>
              <w:autoSpaceDE w:val="0"/>
              <w:autoSpaceDN w:val="0"/>
              <w:adjustRightInd w:val="0"/>
              <w:rPr>
                <w:rFonts w:cstheme="minorHAnsi"/>
                <w:sz w:val="20"/>
                <w:szCs w:val="20"/>
                <w:lang w:val="en-GB" w:eastAsia="en-GB"/>
              </w:rPr>
            </w:pPr>
            <w:r w:rsidRPr="002513A2">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0"/>
              </w:numPr>
              <w:ind w:left="494" w:hanging="494"/>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Načini praćenja kvalitete koji osiguravaju stjecanje izlaznih znanja, vještina i kompetencija</w:t>
            </w:r>
          </w:p>
        </w:tc>
      </w:tr>
      <w:tr w:rsidR="00B02288" w:rsidRPr="002513A2" w:rsidTr="00B02288">
        <w:trPr>
          <w:trHeight w:val="432"/>
        </w:trPr>
        <w:tc>
          <w:tcPr>
            <w:tcW w:w="5000" w:type="pct"/>
            <w:gridSpan w:val="10"/>
            <w:vAlign w:val="center"/>
          </w:tcPr>
          <w:p w:rsidR="00B02288" w:rsidRPr="002513A2" w:rsidRDefault="00B02288" w:rsidP="002513A2">
            <w:pPr>
              <w:pStyle w:val="FieldText"/>
              <w:numPr>
                <w:ilvl w:val="0"/>
                <w:numId w:val="6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6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13A2" w:rsidRDefault="00B02288" w:rsidP="002513A2">
            <w:pPr>
              <w:pStyle w:val="FieldText"/>
              <w:numPr>
                <w:ilvl w:val="0"/>
                <w:numId w:val="6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B02288" w:rsidRPr="002513A2" w:rsidRDefault="00B02288" w:rsidP="002513A2">
            <w:pPr>
              <w:pStyle w:val="FieldText"/>
              <w:rPr>
                <w:rFonts w:asciiTheme="minorHAnsi" w:hAnsiTheme="minorHAnsi" w:cstheme="minorHAnsi"/>
                <w:b w:val="0"/>
                <w:sz w:val="20"/>
                <w:szCs w:val="20"/>
                <w:lang w:val="hr-HR"/>
              </w:rPr>
            </w:pPr>
          </w:p>
        </w:tc>
      </w:tr>
    </w:tbl>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de-DE"/>
        </w:rPr>
      </w:pPr>
      <w:r w:rsidRPr="002513A2">
        <w:rPr>
          <w:rFonts w:cstheme="minorHAnsi"/>
          <w:sz w:val="20"/>
          <w:szCs w:val="20"/>
          <w:lang w:val="hr-HR"/>
        </w:rPr>
        <w:br w:type="page"/>
      </w:r>
    </w:p>
    <w:p w:rsidR="00B02288" w:rsidRPr="002513A2" w:rsidRDefault="00B02288" w:rsidP="002513A2">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Opće informacije</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B02288" w:rsidRPr="002513A2" w:rsidRDefault="00B02288" w:rsidP="002513A2">
            <w:pPr>
              <w:tabs>
                <w:tab w:val="left" w:pos="4731"/>
              </w:tabs>
              <w:rPr>
                <w:rFonts w:cstheme="minorHAnsi"/>
                <w:sz w:val="20"/>
                <w:szCs w:val="20"/>
              </w:rPr>
            </w:pPr>
            <w:r w:rsidRPr="002513A2">
              <w:rPr>
                <w:rFonts w:cstheme="minorHAnsi"/>
                <w:sz w:val="20"/>
                <w:szCs w:val="20"/>
              </w:rPr>
              <w:t>Vizualna semiotika</w:t>
            </w:r>
          </w:p>
        </w:tc>
      </w:tr>
      <w:tr w:rsidR="002513A2" w:rsidRPr="002513A2" w:rsidTr="00B02288">
        <w:trPr>
          <w:trHeight w:val="259"/>
        </w:trPr>
        <w:tc>
          <w:tcPr>
            <w:tcW w:w="1715"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Doc. dr. sc. Vladimir Rismondo</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Snježana Barić-Šelmić, asistentica</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Sveučilišni diplomski studij Mediji i odnosi s javnošću</w:t>
            </w:r>
          </w:p>
          <w:p w:rsidR="00B02288" w:rsidRPr="002513A2" w:rsidRDefault="00B02288" w:rsidP="002513A2">
            <w:pPr>
              <w:rPr>
                <w:rFonts w:cstheme="minorHAnsi"/>
                <w:sz w:val="20"/>
                <w:szCs w:val="20"/>
                <w:lang w:val="de-DE"/>
              </w:rPr>
            </w:pPr>
            <w:r w:rsidRPr="002513A2">
              <w:rPr>
                <w:rFonts w:cstheme="minorHAnsi"/>
                <w:sz w:val="20"/>
                <w:szCs w:val="20"/>
                <w:lang w:val="de-DE"/>
              </w:rPr>
              <w:t>Sveučilišni diplomski studij Menadžment u kulturi i kreativnim industrijama</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MA-MM-12</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kolegij</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rPr>
          <w:trHeight w:val="255"/>
        </w:trPr>
        <w:tc>
          <w:tcPr>
            <w:tcW w:w="1715"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3</w:t>
            </w:r>
          </w:p>
        </w:tc>
      </w:tr>
      <w:tr w:rsidR="000853D2" w:rsidRPr="002513A2" w:rsidTr="00B02288">
        <w:trPr>
          <w:trHeight w:val="255"/>
        </w:trPr>
        <w:tc>
          <w:tcPr>
            <w:tcW w:w="1715" w:type="pct"/>
            <w:vMerge/>
            <w:vAlign w:val="center"/>
          </w:tcPr>
          <w:p w:rsidR="00B02288" w:rsidRPr="002513A2" w:rsidRDefault="00B02288" w:rsidP="002513A2">
            <w:pPr>
              <w:rPr>
                <w:rFonts w:cstheme="minorHAnsi"/>
                <w:sz w:val="20"/>
                <w:szCs w:val="20"/>
              </w:rPr>
            </w:pP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45 (30+0+15)</w:t>
            </w:r>
          </w:p>
        </w:tc>
      </w:tr>
    </w:tbl>
    <w:p w:rsidR="00B02288" w:rsidRPr="002513A2" w:rsidRDefault="00B02288"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pStyle w:val="BodyText"/>
              <w:numPr>
                <w:ilvl w:val="1"/>
                <w:numId w:val="6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188"/>
        </w:trPr>
        <w:tc>
          <w:tcPr>
            <w:tcW w:w="5000" w:type="pct"/>
            <w:gridSpan w:val="10"/>
            <w:vAlign w:val="center"/>
          </w:tcPr>
          <w:p w:rsidR="00B02288" w:rsidRPr="002513A2" w:rsidRDefault="00B02288"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6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temeljne pojmove vezane uz semiotiku i vizualne komunikacije</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Identificirati semiotički sustav znakova (simbol, indeks, ikona)</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uporabu znakova u specifičnim društvenim situacijama te ilustrirati njihovu ulogu u konstruiranju stvarnosti</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Raščlaniti i identificirati kodove</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Interpretirati i dekonstruirati suovisnost slike i teksta</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vizualne i verbalne sustave znakova</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Odrediti denotativno i konotativno značenje znakova</w:t>
            </w:r>
          </w:p>
          <w:p w:rsidR="00B02288" w:rsidRPr="002513A2" w:rsidRDefault="00B02288" w:rsidP="002513A2">
            <w:pPr>
              <w:pStyle w:val="FieldText"/>
              <w:numPr>
                <w:ilvl w:val="0"/>
                <w:numId w:val="7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B02288" w:rsidRPr="002513A2" w:rsidRDefault="00B02288" w:rsidP="002513A2">
            <w:pPr>
              <w:pStyle w:val="FieldText"/>
              <w:ind w:left="360"/>
              <w:rPr>
                <w:rFonts w:asciiTheme="minorHAnsi" w:hAnsiTheme="minorHAnsi" w:cstheme="minorHAnsi"/>
                <w:b w:val="0"/>
                <w:sz w:val="20"/>
                <w:szCs w:val="20"/>
                <w:lang w:val="hr-HR"/>
              </w:rPr>
            </w:pPr>
          </w:p>
        </w:tc>
      </w:tr>
      <w:tr w:rsidR="002513A2" w:rsidRPr="002513A2" w:rsidTr="00B02288">
        <w:trPr>
          <w:trHeight w:val="323"/>
        </w:trPr>
        <w:tc>
          <w:tcPr>
            <w:tcW w:w="5000" w:type="pct"/>
            <w:gridSpan w:val="10"/>
            <w:vAlign w:val="center"/>
          </w:tcPr>
          <w:p w:rsidR="00B02288" w:rsidRPr="002513A2" w:rsidRDefault="00B02288" w:rsidP="002513A2">
            <w:pPr>
              <w:pStyle w:val="BodyText"/>
              <w:numPr>
                <w:ilvl w:val="1"/>
                <w:numId w:val="6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792"/>
              <w:jc w:val="both"/>
              <w:rPr>
                <w:rFonts w:asciiTheme="minorHAnsi" w:hAnsiTheme="minorHAnsi" w:cstheme="minorHAnsi"/>
                <w:b w:val="0"/>
                <w:sz w:val="20"/>
                <w:szCs w:val="20"/>
                <w:lang w:val="hr-HR"/>
              </w:rPr>
            </w:pP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Pojam vizualnosti – osjetilo vida, vizualni kod, percepcija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Povijest vizualne komunikacije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Povijest semiotike i semiologije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Slika – tumačenje slike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Znak, značenje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Sustav i struktura znaka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Nerječita komunikacija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Jezik i jezični kodovi</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Semiotika teksta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Semiotika medija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Semiotika kulture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Estetika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Vizualna kultura</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6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900"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6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B02288">
        <w:trPr>
          <w:trHeight w:val="111"/>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54"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0"/>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p w:rsidR="00B02288" w:rsidRPr="002513A2" w:rsidRDefault="00B02288"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0853D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p>
          <w:p w:rsidR="00B02288" w:rsidRPr="002513A2" w:rsidRDefault="00B02288"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B02288" w:rsidRPr="002513A2" w:rsidRDefault="00B02288" w:rsidP="002513A2">
            <w:pPr>
              <w:pStyle w:val="Default"/>
              <w:jc w:val="both"/>
              <w:rPr>
                <w:rFonts w:asciiTheme="minorHAnsi" w:hAnsiTheme="minorHAnsi" w:cstheme="minorHAnsi"/>
                <w:color w:val="auto"/>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B02288">
        <w:trPr>
          <w:trHeight w:val="1692"/>
        </w:trPr>
        <w:tc>
          <w:tcPr>
            <w:tcW w:w="5000" w:type="pct"/>
            <w:gridSpan w:val="10"/>
            <w:vAlign w:val="center"/>
          </w:tcPr>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1. Johansen, Jǿrgen Dines. Larsen, Svend Erik. (2000). Uvod u semiotiku. Croatialiber, Zagreb</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2. Nöth, Winfried (2004).  Priručnik semiotike. Zagreb, Ceres</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3. Gelb, Zlatan (2009). Moć slike. Članci,  www.hrcak.srce.hr</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4. Paić, Žarko. Vizualne komunikacije http/www.vizualni-studiji.com/izdanja/vizualne-komunikacije.html</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5. Paić, Žarko. Dekonstrukcija slike. http/www.vizualni-studiji.com/skupovi/vkk-paic.html</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6. Gattegno, Caleb (1969). Towards a Visual Culture: Educating through Television, NY</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7. Barnard, Malcom (2001). Approaches to Understanding Viusal Culture, NY</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8. Mitchell, W.J.T. (1986). Iconology: Image, Text, Ideology, Chicago</w:t>
            </w: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9. Labaš, D., Mihovilović, M. (2011). Masovni mediji i semiotika popularne kulture, Kroatologija, Zagreb</w:t>
            </w:r>
          </w:p>
          <w:p w:rsidR="00B02288" w:rsidRPr="002513A2" w:rsidRDefault="00B02288" w:rsidP="002513A2">
            <w:pPr>
              <w:pStyle w:val="Default"/>
              <w:rPr>
                <w:rFonts w:asciiTheme="minorHAnsi" w:hAnsiTheme="minorHAnsi" w:cstheme="minorHAnsi"/>
                <w:color w:val="auto"/>
                <w:sz w:val="20"/>
                <w:szCs w:val="20"/>
                <w:lang w:val="pl-PL"/>
              </w:rPr>
            </w:pP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De Saussure, Ferdinand (2000). Tečaj opće lingvistike, Zagreb</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Hjemslev, Louis (1985). Prolegomena teoriji jezika, Zagreb</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Chandler, Daniel  (2002). Semiotics: The Basics. London, Routledge</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Eco, Umberto (1973). Kultura, informacija, komunikacija. Nolit, Beograd</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Morris, Charles (1975). Osnove teorije o znacima, Beograd</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Rampley, Matthew (2005). Exploring Visual Culture: Definition, Concepts, Contexts. Edinburgh</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Platon, Država. Naklada Juričić, Zagreb</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Letica, Zvonko (2003). Televizijsko novinarstvo. Zagreb, Disput.</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Barthes, R. (1989). Carstvo znakova. Zagreb, A. Cesarec</w:t>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B02288" w:rsidRPr="002513A2" w:rsidRDefault="00B02288" w:rsidP="002513A2">
            <w:pPr>
              <w:pStyle w:val="FieldText"/>
              <w:rPr>
                <w:rFonts w:asciiTheme="minorHAnsi" w:hAnsiTheme="minorHAnsi" w:cstheme="minorHAnsi"/>
                <w:b w:val="0"/>
                <w:sz w:val="20"/>
                <w:szCs w:val="20"/>
                <w:lang w:val="hr-HR"/>
              </w:rPr>
            </w:pPr>
          </w:p>
        </w:tc>
      </w:tr>
    </w:tbl>
    <w:p w:rsidR="00B02288" w:rsidRPr="002513A2" w:rsidRDefault="00B02288" w:rsidP="002513A2">
      <w:pPr>
        <w:pStyle w:val="FootnoteText"/>
        <w:rPr>
          <w:rFonts w:asciiTheme="minorHAnsi" w:hAnsiTheme="minorHAnsi" w:cstheme="minorHAnsi"/>
        </w:rPr>
      </w:pPr>
    </w:p>
    <w:p w:rsidR="00B02288" w:rsidRPr="002513A2" w:rsidRDefault="00B02288" w:rsidP="002513A2">
      <w:pPr>
        <w:rPr>
          <w:rFonts w:cstheme="minorHAnsi"/>
          <w:sz w:val="20"/>
          <w:szCs w:val="20"/>
          <w:lang w:val="hr-HR"/>
        </w:rPr>
      </w:pPr>
      <w:r w:rsidRPr="002513A2">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Opće informacije</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B02288" w:rsidRPr="002513A2" w:rsidRDefault="00B02288" w:rsidP="002513A2">
            <w:pPr>
              <w:tabs>
                <w:tab w:val="left" w:pos="4731"/>
              </w:tabs>
              <w:rPr>
                <w:rFonts w:cstheme="minorHAnsi"/>
                <w:sz w:val="20"/>
                <w:szCs w:val="20"/>
              </w:rPr>
            </w:pPr>
            <w:r w:rsidRPr="002513A2">
              <w:rPr>
                <w:rFonts w:cstheme="minorHAnsi"/>
                <w:sz w:val="20"/>
                <w:szCs w:val="20"/>
              </w:rPr>
              <w:t>Teorija medijske umjetnosti</w:t>
            </w:r>
          </w:p>
        </w:tc>
      </w:tr>
      <w:tr w:rsidR="002513A2" w:rsidRPr="002513A2" w:rsidTr="00B02288">
        <w:trPr>
          <w:trHeight w:val="259"/>
        </w:trPr>
        <w:tc>
          <w:tcPr>
            <w:tcW w:w="1715"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Doc. dr. sc. Vladimir Rismondo</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pacing w:val="-2"/>
                <w:sz w:val="20"/>
                <w:szCs w:val="20"/>
                <w:lang w:val="hr-HR"/>
              </w:rPr>
              <w:t>Tomislav Levak, asistent</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B02288" w:rsidRPr="002513A2" w:rsidRDefault="00B02288"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MA-MM-41</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Izborni kolegij</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rPr>
          <w:trHeight w:val="255"/>
        </w:trPr>
        <w:tc>
          <w:tcPr>
            <w:tcW w:w="1715"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3</w:t>
            </w:r>
          </w:p>
        </w:tc>
      </w:tr>
      <w:tr w:rsidR="000853D2" w:rsidRPr="002513A2" w:rsidTr="00B02288">
        <w:trPr>
          <w:trHeight w:val="255"/>
        </w:trPr>
        <w:tc>
          <w:tcPr>
            <w:tcW w:w="1715" w:type="pct"/>
            <w:vMerge/>
            <w:vAlign w:val="center"/>
          </w:tcPr>
          <w:p w:rsidR="00B02288" w:rsidRPr="002513A2" w:rsidRDefault="00B02288" w:rsidP="002513A2">
            <w:pPr>
              <w:rPr>
                <w:rFonts w:cstheme="minorHAnsi"/>
                <w:sz w:val="20"/>
                <w:szCs w:val="20"/>
              </w:rPr>
            </w:pP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45 (30+0+15)</w:t>
            </w:r>
          </w:p>
        </w:tc>
      </w:tr>
    </w:tbl>
    <w:p w:rsidR="00B02288" w:rsidRPr="002513A2" w:rsidRDefault="00B02288" w:rsidP="002513A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547"/>
        <w:gridCol w:w="744"/>
        <w:gridCol w:w="1582"/>
        <w:gridCol w:w="547"/>
        <w:gridCol w:w="313"/>
        <w:gridCol w:w="917"/>
        <w:gridCol w:w="408"/>
        <w:gridCol w:w="1640"/>
        <w:gridCol w:w="683"/>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pStyle w:val="BodyText"/>
              <w:numPr>
                <w:ilvl w:val="1"/>
                <w:numId w:val="7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188"/>
        </w:trPr>
        <w:tc>
          <w:tcPr>
            <w:tcW w:w="5000" w:type="pct"/>
            <w:gridSpan w:val="10"/>
            <w:vAlign w:val="center"/>
          </w:tcPr>
          <w:p w:rsidR="00B02288" w:rsidRPr="002513A2" w:rsidRDefault="00B02288"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temeljne pojmove vezane uz medijsku umjetnost</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Razviti svijest o kronološki sukcesivnim teorijama vezanim uz nove medije</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Definiranje umjetničkog djela iz perspektive suvremenih digitalnih medija </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Razumijevanje utjecaja društvenih mreža na poimanje novih, hibridnih  medijskih žanrova i umjetničkih formi</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Definiranje odnosa suvremene filozofijske antropologije i medijske umjetnosti</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odnos suvremenih digitalnih medija i tradicionalnog poimanja umjetničkog djela</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Osvijestiti ulogu društvenih mreža u kreaciji novih umjetničkih formi</w:t>
            </w:r>
          </w:p>
          <w:p w:rsidR="00B02288" w:rsidRPr="002513A2" w:rsidRDefault="00B02288" w:rsidP="002513A2">
            <w:pPr>
              <w:pStyle w:val="FieldText"/>
              <w:numPr>
                <w:ilvl w:val="0"/>
                <w:numId w:val="7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analogije između post-strukturalističkih filozofijskih usmjerenja i novih umjetničkih formi</w:t>
            </w:r>
          </w:p>
        </w:tc>
      </w:tr>
      <w:tr w:rsidR="002513A2" w:rsidRPr="002513A2" w:rsidTr="00B02288">
        <w:trPr>
          <w:trHeight w:val="323"/>
        </w:trPr>
        <w:tc>
          <w:tcPr>
            <w:tcW w:w="5000" w:type="pct"/>
            <w:gridSpan w:val="10"/>
            <w:vAlign w:val="center"/>
          </w:tcPr>
          <w:p w:rsidR="00B02288" w:rsidRPr="002513A2" w:rsidRDefault="00B02288" w:rsidP="002513A2">
            <w:pPr>
              <w:pStyle w:val="BodyText"/>
              <w:numPr>
                <w:ilvl w:val="1"/>
                <w:numId w:val="7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792"/>
              <w:jc w:val="both"/>
              <w:rPr>
                <w:rFonts w:asciiTheme="minorHAnsi" w:hAnsiTheme="minorHAnsi" w:cstheme="minorHAnsi"/>
                <w:b w:val="0"/>
                <w:sz w:val="20"/>
                <w:szCs w:val="20"/>
                <w:lang w:val="hr-HR"/>
              </w:rPr>
            </w:pP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Definiranje temeljnih pojmova vezanih uz medijsku umjetnost</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Umjetnost i tehnologija: povijesni razvitak odnosa do kraja 19.st.</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Uloga tehnologije i masovnih medija u redefiniranju umjetničkog djela: iskustva Avangarde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Medijska umjetnost u drugoj polovini 20.st. </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Medijska umjetnost i teorija: od fotografije do Interneta</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Digitalna stvarnost i njezine forme: od računalne grafike do Virtualne realnosti</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Računalne igre kao umjetničke forme</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Istraživanje tijela u digitalnom okruženju kao forma medijske umjetnosti</w:t>
            </w:r>
          </w:p>
          <w:p w:rsidR="00B02288" w:rsidRPr="002513A2" w:rsidRDefault="00B02288"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Društvene mreže i umjetnički hibridi</w:t>
            </w:r>
          </w:p>
        </w:tc>
      </w:tr>
      <w:tr w:rsidR="002513A2" w:rsidRPr="002513A2" w:rsidTr="00B02288">
        <w:trPr>
          <w:trHeight w:val="432"/>
        </w:trPr>
        <w:tc>
          <w:tcPr>
            <w:tcW w:w="1792" w:type="pct"/>
            <w:gridSpan w:val="3"/>
            <w:vAlign w:val="center"/>
          </w:tcPr>
          <w:p w:rsidR="00B02288" w:rsidRPr="002513A2" w:rsidRDefault="00B02288" w:rsidP="002513A2">
            <w:pPr>
              <w:pStyle w:val="BodyText"/>
              <w:numPr>
                <w:ilvl w:val="1"/>
                <w:numId w:val="7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86"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921"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B02288">
        <w:trPr>
          <w:trHeight w:val="432"/>
        </w:trPr>
        <w:tc>
          <w:tcPr>
            <w:tcW w:w="1792" w:type="pct"/>
            <w:gridSpan w:val="3"/>
            <w:vAlign w:val="center"/>
          </w:tcPr>
          <w:p w:rsidR="00B02288" w:rsidRPr="002513A2" w:rsidRDefault="00B02288" w:rsidP="002513A2">
            <w:pPr>
              <w:pStyle w:val="BodyText"/>
              <w:numPr>
                <w:ilvl w:val="1"/>
                <w:numId w:val="7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08"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5"/>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5"/>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B02288">
        <w:trPr>
          <w:trHeight w:val="111"/>
        </w:trPr>
        <w:tc>
          <w:tcPr>
            <w:tcW w:w="1112"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122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648"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6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360"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1112"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8"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122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288"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15"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360"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1112"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8"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648"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15"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360"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1112"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8"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5"/>
              </w:numPr>
              <w:ind w:firstLine="0"/>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72"/>
              <w:gridCol w:w="2440"/>
              <w:gridCol w:w="567"/>
              <w:gridCol w:w="567"/>
            </w:tblGrid>
            <w:tr w:rsidR="002513A2" w:rsidRPr="002513A2"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p w:rsidR="00B02288" w:rsidRPr="002513A2" w:rsidRDefault="00B02288"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0853D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p>
          <w:p w:rsidR="00B02288" w:rsidRPr="002513A2" w:rsidRDefault="00B02288"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B02288" w:rsidRPr="002513A2" w:rsidRDefault="00B02288" w:rsidP="002513A2">
            <w:pPr>
              <w:pStyle w:val="Default"/>
              <w:jc w:val="both"/>
              <w:rPr>
                <w:rFonts w:asciiTheme="minorHAnsi" w:hAnsiTheme="minorHAnsi" w:cstheme="minorHAnsi"/>
                <w:color w:val="auto"/>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B02288">
        <w:trPr>
          <w:trHeight w:val="416"/>
        </w:trPr>
        <w:tc>
          <w:tcPr>
            <w:tcW w:w="5000" w:type="pct"/>
            <w:gridSpan w:val="10"/>
            <w:vAlign w:val="center"/>
          </w:tcPr>
          <w:p w:rsidR="00B02288" w:rsidRPr="002513A2" w:rsidRDefault="00B02288" w:rsidP="002513A2">
            <w:pPr>
              <w:pStyle w:val="Default"/>
              <w:rPr>
                <w:rFonts w:asciiTheme="minorHAnsi" w:hAnsiTheme="minorHAnsi" w:cstheme="minorHAnsi"/>
                <w:color w:val="auto"/>
                <w:sz w:val="20"/>
                <w:szCs w:val="20"/>
              </w:rPr>
            </w:pP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Manovich, L., (2001), The Language of New Media, MIT Press</w:t>
            </w: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Trible, M. (ur.), (2006), New Media Art, Taschen, </w:t>
            </w: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Paul, Ch., (2008). Digital Art, Thames and Hudson</w:t>
            </w: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Jenkins, H. (2006).  Convergence Culture; where old and new media collide. New York </w:t>
            </w: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Gere, Ch. (2011). Digitalna kultura., Clio, Beograd</w:t>
            </w:r>
          </w:p>
          <w:p w:rsidR="00B02288" w:rsidRPr="002513A2" w:rsidRDefault="00B02288" w:rsidP="002513A2">
            <w:pPr>
              <w:pStyle w:val="Default"/>
              <w:numPr>
                <w:ilvl w:val="0"/>
                <w:numId w:val="74"/>
              </w:numPr>
              <w:rPr>
                <w:rFonts w:asciiTheme="minorHAnsi" w:hAnsiTheme="minorHAnsi" w:cstheme="minorHAnsi"/>
                <w:color w:val="auto"/>
                <w:sz w:val="20"/>
                <w:szCs w:val="20"/>
              </w:rPr>
            </w:pPr>
            <w:r w:rsidRPr="002513A2">
              <w:rPr>
                <w:rFonts w:asciiTheme="minorHAnsi" w:hAnsiTheme="minorHAnsi" w:cstheme="minorHAnsi"/>
                <w:color w:val="auto"/>
                <w:sz w:val="20"/>
                <w:szCs w:val="20"/>
              </w:rPr>
              <w:t>McLuhan, M. (2008). Razumijevanje medija – mediji kao čovjekovi produžeci., Zagreb, Golden marketing</w:t>
            </w:r>
          </w:p>
          <w:p w:rsidR="00B02288" w:rsidRPr="002513A2" w:rsidRDefault="00B02288" w:rsidP="002513A2">
            <w:pPr>
              <w:pStyle w:val="Default"/>
              <w:rPr>
                <w:rFonts w:asciiTheme="minorHAnsi" w:hAnsiTheme="minorHAnsi" w:cstheme="minorHAnsi"/>
                <w:color w:val="auto"/>
                <w:sz w:val="20"/>
                <w:szCs w:val="20"/>
              </w:rPr>
            </w:pPr>
          </w:p>
          <w:p w:rsidR="00B02288" w:rsidRPr="002513A2" w:rsidRDefault="00B02288"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Bal, Mieke (2003) Visual Essentialism, Journal of Visual Culture 2 (1): 5-32.</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Batchen, Geoffrey (1997) Burning with Desire: The Conception of Photography. Cambridge, MA: MIT Press.</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Becker, Karin (1992/2003) Photojournalism and the Tabloid Press. In Wells, Liz (ed.) The Photography Reader.</w:t>
            </w:r>
          </w:p>
          <w:p w:rsidR="00B02288" w:rsidRPr="002513A2" w:rsidRDefault="00B02288" w:rsidP="002513A2">
            <w:pPr>
              <w:pStyle w:val="ListParagraph"/>
              <w:contextualSpacing w:val="0"/>
              <w:rPr>
                <w:rFonts w:cstheme="minorHAnsi"/>
                <w:sz w:val="20"/>
                <w:szCs w:val="20"/>
                <w:lang w:val="hr-HR"/>
              </w:rPr>
            </w:pPr>
            <w:r w:rsidRPr="002513A2">
              <w:rPr>
                <w:rFonts w:cstheme="minorHAnsi"/>
                <w:sz w:val="20"/>
                <w:szCs w:val="20"/>
                <w:lang w:val="hr-HR"/>
              </w:rPr>
              <w:t>London:Routledge, 291-308.</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Foster, Hall (ed.) (1988) Vision and Visuality. Seattle: Dia Art Foundation.</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Friedberg, Anne (1993) Window Shopping: Cinema and the Postmodern. Berkeley: University of California</w:t>
            </w:r>
          </w:p>
          <w:p w:rsidR="00B02288" w:rsidRPr="002513A2" w:rsidRDefault="00B02288" w:rsidP="002513A2">
            <w:pPr>
              <w:pStyle w:val="ListParagraph"/>
              <w:contextualSpacing w:val="0"/>
              <w:rPr>
                <w:rFonts w:cstheme="minorHAnsi"/>
                <w:sz w:val="20"/>
                <w:szCs w:val="20"/>
                <w:lang w:val="hr-HR"/>
              </w:rPr>
            </w:pPr>
            <w:r w:rsidRPr="002513A2">
              <w:rPr>
                <w:rFonts w:cstheme="minorHAnsi"/>
                <w:sz w:val="20"/>
                <w:szCs w:val="20"/>
                <w:lang w:val="hr-HR"/>
              </w:rPr>
              <w:t>Press.</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Lister, Martin (ed.) (1995) The Photographic Image in Digital Culture. London: Routledge.</w:t>
            </w:r>
          </w:p>
          <w:p w:rsidR="00B02288" w:rsidRPr="002513A2" w:rsidRDefault="00B02288" w:rsidP="002513A2">
            <w:pPr>
              <w:pStyle w:val="ListParagraph"/>
              <w:numPr>
                <w:ilvl w:val="0"/>
                <w:numId w:val="68"/>
              </w:numPr>
              <w:contextualSpacing w:val="0"/>
              <w:rPr>
                <w:rFonts w:cstheme="minorHAnsi"/>
                <w:sz w:val="20"/>
                <w:szCs w:val="20"/>
                <w:lang w:val="hr-HR"/>
              </w:rPr>
            </w:pPr>
            <w:r w:rsidRPr="002513A2">
              <w:rPr>
                <w:rFonts w:cstheme="minorHAnsi"/>
                <w:sz w:val="20"/>
                <w:szCs w:val="20"/>
                <w:lang w:val="hr-HR"/>
              </w:rPr>
              <w:t>Soussloff, Catherine M. (1996) Review Article: The Turn to Visual Culture. Visual Anthropology Review,</w:t>
            </w:r>
          </w:p>
          <w:p w:rsidR="00B02288" w:rsidRPr="002513A2" w:rsidRDefault="00B02288" w:rsidP="002513A2">
            <w:pPr>
              <w:pStyle w:val="ListParagraph"/>
              <w:contextualSpacing w:val="0"/>
              <w:rPr>
                <w:rFonts w:cstheme="minorHAnsi"/>
                <w:sz w:val="20"/>
                <w:szCs w:val="20"/>
                <w:lang w:val="hr-HR"/>
              </w:rPr>
            </w:pPr>
            <w:r w:rsidRPr="002513A2">
              <w:rPr>
                <w:rFonts w:cstheme="minorHAnsi"/>
                <w:sz w:val="20"/>
                <w:szCs w:val="20"/>
                <w:lang w:val="hr-HR"/>
              </w:rPr>
              <w:t>Vol. 12, No. 1: 77-83.</w:t>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p>
          <w:p w:rsidR="00B02288" w:rsidRPr="002513A2" w:rsidRDefault="00B02288" w:rsidP="002513A2">
            <w:pPr>
              <w:pStyle w:val="FieldText"/>
              <w:numPr>
                <w:ilvl w:val="0"/>
                <w:numId w:val="7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7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13A2" w:rsidRDefault="00B02288" w:rsidP="002513A2">
            <w:pPr>
              <w:pStyle w:val="FieldText"/>
              <w:numPr>
                <w:ilvl w:val="0"/>
                <w:numId w:val="7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B02288" w:rsidRPr="002513A2" w:rsidRDefault="00B02288" w:rsidP="002513A2">
            <w:pPr>
              <w:pStyle w:val="FieldText"/>
              <w:rPr>
                <w:rFonts w:asciiTheme="minorHAnsi" w:hAnsiTheme="minorHAnsi" w:cstheme="minorHAnsi"/>
                <w:b w:val="0"/>
                <w:sz w:val="20"/>
                <w:szCs w:val="20"/>
                <w:lang w:val="hr-HR"/>
              </w:rPr>
            </w:pPr>
          </w:p>
        </w:tc>
      </w:tr>
    </w:tbl>
    <w:p w:rsidR="00B02288" w:rsidRPr="002513A2" w:rsidRDefault="00B02288" w:rsidP="002513A2">
      <w:pPr>
        <w:pStyle w:val="FootnoteText"/>
        <w:rPr>
          <w:rFonts w:asciiTheme="minorHAnsi" w:hAnsiTheme="minorHAnsi" w:cstheme="minorHAnsi"/>
        </w:rPr>
      </w:pPr>
    </w:p>
    <w:p w:rsidR="00B02288" w:rsidRPr="002513A2" w:rsidRDefault="00B02288" w:rsidP="002513A2">
      <w:pPr>
        <w:rPr>
          <w:rFonts w:cstheme="minorHAnsi"/>
          <w:sz w:val="20"/>
          <w:szCs w:val="20"/>
          <w:lang w:val="de-DE"/>
        </w:rPr>
      </w:pPr>
      <w:r w:rsidRPr="002513A2">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B02288">
        <w:trPr>
          <w:trHeight w:hRule="exact" w:val="405"/>
        </w:trPr>
        <w:tc>
          <w:tcPr>
            <w:tcW w:w="5000" w:type="pct"/>
            <w:gridSpan w:val="3"/>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Opće informacije</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B02288" w:rsidRPr="002513A2" w:rsidRDefault="00B02288" w:rsidP="002513A2">
            <w:pPr>
              <w:tabs>
                <w:tab w:val="left" w:pos="4731"/>
              </w:tabs>
              <w:rPr>
                <w:rFonts w:cstheme="minorHAnsi"/>
                <w:sz w:val="20"/>
                <w:szCs w:val="20"/>
              </w:rPr>
            </w:pPr>
            <w:r w:rsidRPr="002513A2">
              <w:rPr>
                <w:rFonts w:cstheme="minorHAnsi"/>
                <w:sz w:val="20"/>
                <w:szCs w:val="20"/>
              </w:rPr>
              <w:t>Kulturni stereotipi</w:t>
            </w:r>
          </w:p>
        </w:tc>
      </w:tr>
      <w:tr w:rsidR="002513A2" w:rsidRPr="002513A2" w:rsidTr="00B02288">
        <w:trPr>
          <w:trHeight w:val="259"/>
        </w:trPr>
        <w:tc>
          <w:tcPr>
            <w:tcW w:w="1715" w:type="pct"/>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Izv. prof. dr. sc. Lucija Ljubić</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Snježana Barić-Šelmić, asistent</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B02288" w:rsidRPr="002513A2" w:rsidRDefault="00B02288"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B02288" w:rsidRPr="002513A2" w:rsidRDefault="00B02288"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MA-MM-15</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 xml:space="preserve">Izborni kolegij </w:t>
            </w:r>
          </w:p>
        </w:tc>
      </w:tr>
      <w:tr w:rsidR="002513A2" w:rsidRPr="002513A2" w:rsidTr="00B02288">
        <w:trPr>
          <w:trHeight w:val="405"/>
        </w:trPr>
        <w:tc>
          <w:tcPr>
            <w:tcW w:w="1715" w:type="pct"/>
            <w:vAlign w:val="center"/>
          </w:tcPr>
          <w:p w:rsidR="00B02288" w:rsidRPr="002513A2" w:rsidRDefault="00B02288" w:rsidP="002513A2">
            <w:pPr>
              <w:rPr>
                <w:rFonts w:cstheme="minorHAnsi"/>
                <w:sz w:val="20"/>
                <w:szCs w:val="20"/>
              </w:rPr>
            </w:pPr>
            <w:r w:rsidRPr="002513A2">
              <w:rPr>
                <w:rFonts w:cstheme="minorHAnsi"/>
                <w:sz w:val="20"/>
                <w:szCs w:val="20"/>
              </w:rPr>
              <w:t>Godina</w:t>
            </w:r>
          </w:p>
        </w:tc>
        <w:tc>
          <w:tcPr>
            <w:tcW w:w="3285" w:type="pct"/>
            <w:gridSpan w:val="2"/>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rPr>
          <w:trHeight w:val="255"/>
        </w:trPr>
        <w:tc>
          <w:tcPr>
            <w:tcW w:w="1715" w:type="pct"/>
            <w:vMerge w:val="restart"/>
            <w:vAlign w:val="center"/>
          </w:tcPr>
          <w:p w:rsidR="00B02288" w:rsidRPr="002513A2" w:rsidRDefault="00B02288"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3</w:t>
            </w:r>
          </w:p>
        </w:tc>
      </w:tr>
      <w:tr w:rsidR="000853D2" w:rsidRPr="002513A2" w:rsidTr="00B02288">
        <w:trPr>
          <w:trHeight w:val="255"/>
        </w:trPr>
        <w:tc>
          <w:tcPr>
            <w:tcW w:w="1715" w:type="pct"/>
            <w:vMerge/>
            <w:vAlign w:val="center"/>
          </w:tcPr>
          <w:p w:rsidR="00B02288" w:rsidRPr="002513A2" w:rsidRDefault="00B02288" w:rsidP="002513A2">
            <w:pPr>
              <w:rPr>
                <w:rFonts w:cstheme="minorHAnsi"/>
                <w:sz w:val="20"/>
                <w:szCs w:val="20"/>
              </w:rPr>
            </w:pPr>
          </w:p>
        </w:tc>
        <w:tc>
          <w:tcPr>
            <w:tcW w:w="1857" w:type="pct"/>
            <w:vAlign w:val="center"/>
          </w:tcPr>
          <w:p w:rsidR="00B02288" w:rsidRPr="002513A2" w:rsidRDefault="00B02288" w:rsidP="002513A2">
            <w:pPr>
              <w:rPr>
                <w:rFonts w:cstheme="minorHAnsi"/>
                <w:sz w:val="20"/>
                <w:szCs w:val="20"/>
              </w:rPr>
            </w:pPr>
            <w:r w:rsidRPr="002513A2">
              <w:rPr>
                <w:rFonts w:cstheme="minorHAnsi"/>
                <w:sz w:val="20"/>
                <w:szCs w:val="20"/>
              </w:rPr>
              <w:t>Broj sati (P+V+S)</w:t>
            </w:r>
          </w:p>
        </w:tc>
        <w:tc>
          <w:tcPr>
            <w:tcW w:w="1428" w:type="pct"/>
            <w:vAlign w:val="center"/>
          </w:tcPr>
          <w:p w:rsidR="00B02288" w:rsidRPr="002513A2" w:rsidRDefault="00B02288" w:rsidP="002513A2">
            <w:pPr>
              <w:jc w:val="center"/>
              <w:rPr>
                <w:rFonts w:cstheme="minorHAnsi"/>
                <w:sz w:val="20"/>
                <w:szCs w:val="20"/>
              </w:rPr>
            </w:pPr>
            <w:r w:rsidRPr="002513A2">
              <w:rPr>
                <w:rFonts w:cstheme="minorHAnsi"/>
                <w:sz w:val="20"/>
                <w:szCs w:val="20"/>
              </w:rPr>
              <w:t>45 (30+0+15)</w:t>
            </w:r>
          </w:p>
        </w:tc>
      </w:tr>
    </w:tbl>
    <w:p w:rsidR="00B02288" w:rsidRPr="002513A2" w:rsidRDefault="00B02288"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rPr>
                <w:rFonts w:cstheme="minorHAnsi"/>
                <w:sz w:val="20"/>
                <w:szCs w:val="20"/>
              </w:rPr>
            </w:pPr>
            <w:r w:rsidRPr="002513A2">
              <w:rPr>
                <w:rFonts w:cstheme="minorHAnsi"/>
                <w:sz w:val="20"/>
                <w:szCs w:val="20"/>
              </w:rPr>
              <w:t>1. OPIS PREDMETA</w:t>
            </w:r>
          </w:p>
          <w:p w:rsidR="00B02288" w:rsidRPr="002513A2" w:rsidRDefault="00B02288" w:rsidP="002513A2">
            <w:pPr>
              <w:pStyle w:val="Heading3"/>
              <w:rPr>
                <w:rFonts w:asciiTheme="minorHAnsi" w:hAnsiTheme="minorHAnsi" w:cstheme="minorHAnsi"/>
                <w:b w:val="0"/>
                <w:szCs w:val="20"/>
                <w:lang w:val="hr-HR"/>
              </w:rPr>
            </w:pPr>
          </w:p>
        </w:tc>
      </w:tr>
      <w:tr w:rsidR="002513A2" w:rsidRPr="002513A2" w:rsidTr="00B02288">
        <w:trPr>
          <w:trHeight w:hRule="exact" w:val="288"/>
        </w:trPr>
        <w:tc>
          <w:tcPr>
            <w:tcW w:w="5000" w:type="pct"/>
            <w:gridSpan w:val="10"/>
            <w:shd w:val="clear" w:color="auto" w:fill="auto"/>
            <w:vAlign w:val="center"/>
          </w:tcPr>
          <w:p w:rsidR="00B02288" w:rsidRPr="002513A2" w:rsidRDefault="00B02288" w:rsidP="002513A2">
            <w:pPr>
              <w:pStyle w:val="BodyText"/>
              <w:numPr>
                <w:ilvl w:val="1"/>
                <w:numId w:val="7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rPr>
            </w:pPr>
            <w:r w:rsidRPr="002513A2">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2513A2">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B02288">
        <w:trPr>
          <w:trHeight w:val="188"/>
        </w:trPr>
        <w:tc>
          <w:tcPr>
            <w:tcW w:w="5000" w:type="pct"/>
            <w:gridSpan w:val="10"/>
            <w:vAlign w:val="center"/>
          </w:tcPr>
          <w:p w:rsidR="00B02288" w:rsidRPr="002513A2" w:rsidRDefault="00B02288"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B02288" w:rsidRPr="002513A2" w:rsidRDefault="00B02288" w:rsidP="002513A2">
            <w:pPr>
              <w:numPr>
                <w:ilvl w:val="0"/>
                <w:numId w:val="80"/>
              </w:numPr>
              <w:rPr>
                <w:rFonts w:cstheme="minorHAnsi"/>
                <w:sz w:val="20"/>
                <w:szCs w:val="20"/>
                <w:lang w:val="hr-HR"/>
              </w:rPr>
            </w:pPr>
            <w:r w:rsidRPr="002513A2">
              <w:rPr>
                <w:rFonts w:cstheme="minorHAnsi"/>
                <w:sz w:val="20"/>
                <w:szCs w:val="20"/>
                <w:lang w:val="hr-HR"/>
              </w:rPr>
              <w:t>nabrojiti suvremene teorije koje se bave zamišljenim zajednicama i Drugim</w:t>
            </w:r>
          </w:p>
          <w:p w:rsidR="00B02288" w:rsidRPr="002513A2" w:rsidRDefault="00B02288" w:rsidP="002513A2">
            <w:pPr>
              <w:numPr>
                <w:ilvl w:val="0"/>
                <w:numId w:val="80"/>
              </w:numPr>
              <w:rPr>
                <w:rFonts w:cstheme="minorHAnsi"/>
                <w:sz w:val="20"/>
                <w:szCs w:val="20"/>
              </w:rPr>
            </w:pPr>
            <w:r w:rsidRPr="002513A2">
              <w:rPr>
                <w:rFonts w:cstheme="minorHAnsi"/>
                <w:sz w:val="20"/>
                <w:szCs w:val="20"/>
              </w:rPr>
              <w:t>razlikovati autopredodžbe, heteropredodžbe i stereotipe</w:t>
            </w:r>
          </w:p>
          <w:p w:rsidR="00B02288" w:rsidRPr="002513A2" w:rsidRDefault="00B02288" w:rsidP="002513A2">
            <w:pPr>
              <w:numPr>
                <w:ilvl w:val="0"/>
                <w:numId w:val="80"/>
              </w:numPr>
              <w:rPr>
                <w:rFonts w:cstheme="minorHAnsi"/>
                <w:sz w:val="20"/>
                <w:szCs w:val="20"/>
              </w:rPr>
            </w:pPr>
            <w:r w:rsidRPr="002513A2">
              <w:rPr>
                <w:rFonts w:cstheme="minorHAnsi"/>
                <w:sz w:val="20"/>
                <w:szCs w:val="20"/>
              </w:rPr>
              <w:t>identificirati temeljna obilježja pojedinih faza u afirmaciji imagologije</w:t>
            </w:r>
          </w:p>
          <w:p w:rsidR="00B02288" w:rsidRPr="002513A2" w:rsidRDefault="00B02288" w:rsidP="002513A2">
            <w:pPr>
              <w:numPr>
                <w:ilvl w:val="0"/>
                <w:numId w:val="80"/>
              </w:numPr>
              <w:rPr>
                <w:rFonts w:cstheme="minorHAnsi"/>
                <w:sz w:val="20"/>
                <w:szCs w:val="20"/>
              </w:rPr>
            </w:pPr>
            <w:r w:rsidRPr="002513A2">
              <w:rPr>
                <w:rFonts w:cstheme="minorHAnsi"/>
                <w:sz w:val="20"/>
                <w:szCs w:val="20"/>
              </w:rPr>
              <w:t>interpretirati poveznice sa srodnim teorijama (teorija nacije, postkolonijalna teorija i rodna teorija)</w:t>
            </w:r>
          </w:p>
          <w:p w:rsidR="00B02288" w:rsidRPr="002513A2" w:rsidRDefault="00B02288" w:rsidP="002513A2">
            <w:pPr>
              <w:numPr>
                <w:ilvl w:val="0"/>
                <w:numId w:val="80"/>
              </w:numPr>
              <w:rPr>
                <w:rFonts w:cstheme="minorHAnsi"/>
                <w:sz w:val="20"/>
                <w:szCs w:val="20"/>
              </w:rPr>
            </w:pPr>
            <w:r w:rsidRPr="002513A2">
              <w:rPr>
                <w:rFonts w:cstheme="minorHAnsi"/>
                <w:sz w:val="20"/>
                <w:szCs w:val="20"/>
              </w:rPr>
              <w:t>nabrojiti uporišta imagološke analize i vrednovati njezin prinos kulturalnim praksama</w:t>
            </w:r>
          </w:p>
          <w:p w:rsidR="00B02288" w:rsidRPr="002513A2" w:rsidRDefault="00B02288" w:rsidP="002513A2">
            <w:pPr>
              <w:numPr>
                <w:ilvl w:val="0"/>
                <w:numId w:val="80"/>
              </w:numPr>
              <w:rPr>
                <w:rFonts w:cstheme="minorHAnsi"/>
                <w:sz w:val="20"/>
                <w:szCs w:val="20"/>
              </w:rPr>
            </w:pPr>
            <w:r w:rsidRPr="002513A2">
              <w:rPr>
                <w:rFonts w:cstheme="minorHAnsi"/>
                <w:sz w:val="20"/>
                <w:szCs w:val="20"/>
              </w:rPr>
              <w:t>samostalno provesti imagološku analizu</w:t>
            </w:r>
          </w:p>
        </w:tc>
      </w:tr>
      <w:tr w:rsidR="002513A2" w:rsidRPr="002513A2" w:rsidTr="00B02288">
        <w:trPr>
          <w:trHeight w:val="323"/>
        </w:trPr>
        <w:tc>
          <w:tcPr>
            <w:tcW w:w="5000" w:type="pct"/>
            <w:gridSpan w:val="10"/>
            <w:vAlign w:val="center"/>
          </w:tcPr>
          <w:p w:rsidR="00B02288" w:rsidRPr="002513A2" w:rsidRDefault="00B02288" w:rsidP="002513A2">
            <w:pPr>
              <w:pStyle w:val="BodyText"/>
              <w:numPr>
                <w:ilvl w:val="1"/>
                <w:numId w:val="7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B02288">
        <w:trPr>
          <w:trHeight w:val="432"/>
        </w:trPr>
        <w:tc>
          <w:tcPr>
            <w:tcW w:w="5000" w:type="pct"/>
            <w:gridSpan w:val="10"/>
            <w:vAlign w:val="center"/>
          </w:tcPr>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Zamišljene zajednice i Drugi u suvremenoj teoriji</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Imagologija, komparativna književnost i društvene znanosti</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 xml:space="preserve">Predodžbe o sebi i Drugome, </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Retorika nacionalnog karaktera</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Povijest i gramatika nacionalne karakterizacije</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Društveno imaginarno – identitet i alteritet</w:t>
            </w:r>
          </w:p>
          <w:p w:rsidR="00B02288" w:rsidRPr="002513A2" w:rsidRDefault="00B02288" w:rsidP="002513A2">
            <w:pPr>
              <w:pStyle w:val="ListParagraph"/>
              <w:numPr>
                <w:ilvl w:val="0"/>
                <w:numId w:val="19"/>
              </w:numPr>
              <w:contextualSpacing w:val="0"/>
              <w:jc w:val="both"/>
              <w:rPr>
                <w:rFonts w:cstheme="minorHAnsi"/>
                <w:sz w:val="20"/>
                <w:szCs w:val="20"/>
                <w:lang w:val="hr-HR"/>
              </w:rPr>
            </w:pPr>
            <w:r w:rsidRPr="002513A2">
              <w:rPr>
                <w:rFonts w:cstheme="minorHAnsi"/>
                <w:sz w:val="20"/>
                <w:szCs w:val="20"/>
                <w:lang w:val="hr-HR"/>
              </w:rPr>
              <w:t>Tipologija diskursa o nacionalnim stereotipima</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7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predavanja</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seminari i radionice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vježbe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obrazovanje na daljinu</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terenska nastava</w:t>
            </w:r>
          </w:p>
        </w:tc>
        <w:tc>
          <w:tcPr>
            <w:tcW w:w="1900" w:type="pct"/>
            <w:gridSpan w:val="3"/>
            <w:vAlign w:val="center"/>
          </w:tcPr>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samostalni zadaci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multimedija i mreža  </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laboratorij</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mentorski rad</w:t>
            </w:r>
          </w:p>
          <w:p w:rsidR="00B02288"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B02288" w:rsidRPr="002513A2">
              <w:rPr>
                <w:rFonts w:asciiTheme="minorHAnsi" w:hAnsiTheme="minorHAnsi" w:cstheme="minorHAnsi"/>
                <w:b w:val="0"/>
                <w:sz w:val="20"/>
                <w:szCs w:val="20"/>
                <w:lang w:val="hr-HR"/>
              </w:rPr>
              <w:t xml:space="preserve"> ostalo konzultacije</w:t>
            </w:r>
          </w:p>
        </w:tc>
      </w:tr>
      <w:tr w:rsidR="002513A2" w:rsidRPr="002513A2" w:rsidTr="00B02288">
        <w:trPr>
          <w:trHeight w:val="432"/>
        </w:trPr>
        <w:tc>
          <w:tcPr>
            <w:tcW w:w="1825" w:type="pct"/>
            <w:gridSpan w:val="3"/>
            <w:vAlign w:val="center"/>
          </w:tcPr>
          <w:p w:rsidR="00B02288" w:rsidRPr="002513A2" w:rsidRDefault="00B02288" w:rsidP="002513A2">
            <w:pPr>
              <w:pStyle w:val="BodyText"/>
              <w:numPr>
                <w:ilvl w:val="1"/>
                <w:numId w:val="7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B02288" w:rsidRPr="002513A2" w:rsidRDefault="00B02288"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B02288">
        <w:trPr>
          <w:trHeight w:val="432"/>
        </w:trPr>
        <w:tc>
          <w:tcPr>
            <w:tcW w:w="5000" w:type="pct"/>
            <w:gridSpan w:val="10"/>
            <w:vAlign w:val="center"/>
          </w:tcPr>
          <w:p w:rsidR="00B02288" w:rsidRPr="002513A2" w:rsidRDefault="00B02288"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B02288">
        <w:trPr>
          <w:trHeight w:val="111"/>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B02288" w:rsidRPr="002513A2" w:rsidRDefault="00B02288" w:rsidP="002513A2">
            <w:pPr>
              <w:pStyle w:val="BodyText"/>
              <w:jc w:val="center"/>
              <w:rPr>
                <w:rFonts w:asciiTheme="minorHAnsi" w:hAnsiTheme="minorHAnsi" w:cstheme="minorHAnsi"/>
                <w:b w:val="0"/>
                <w:sz w:val="20"/>
                <w:szCs w:val="20"/>
                <w:lang w:val="hr-HR"/>
              </w:rPr>
            </w:pP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B02288" w:rsidRPr="002513A2" w:rsidRDefault="00B02288" w:rsidP="002513A2">
            <w:pPr>
              <w:pStyle w:val="BodyText"/>
              <w:rPr>
                <w:rFonts w:asciiTheme="minorHAnsi" w:hAnsiTheme="minorHAnsi" w:cstheme="minorHAnsi"/>
                <w:b w:val="0"/>
                <w:sz w:val="20"/>
                <w:szCs w:val="20"/>
                <w:vertAlign w:val="superscript"/>
                <w:lang w:val="hr-HR"/>
              </w:rPr>
            </w:pPr>
            <w:r w:rsidRPr="002513A2">
              <w:rPr>
                <w:rFonts w:asciiTheme="minorHAnsi" w:hAnsiTheme="minorHAnsi" w:cstheme="minorHAnsi"/>
                <w:b w:val="0"/>
                <w:sz w:val="20"/>
                <w:szCs w:val="20"/>
                <w:lang w:val="hr-HR"/>
              </w:rPr>
              <w:t>(1,5)</w:t>
            </w:r>
            <w:r w:rsidRPr="002513A2">
              <w:rPr>
                <w:rFonts w:asciiTheme="minorHAnsi" w:hAnsiTheme="minorHAnsi" w:cstheme="minorHAnsi"/>
                <w:b w:val="0"/>
                <w:sz w:val="20"/>
                <w:szCs w:val="20"/>
                <w:vertAlign w:val="superscript"/>
                <w:lang w:val="hr-HR"/>
              </w:rPr>
              <w:t>*</w:t>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108"/>
        </w:trPr>
        <w:tc>
          <w:tcPr>
            <w:tcW w:w="841" w:type="pct"/>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354"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460" w:type="pct"/>
            <w:gridSpan w:val="2"/>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B02288" w:rsidRPr="002513A2" w:rsidRDefault="00B02288" w:rsidP="002513A2">
            <w:pPr>
              <w:pStyle w:val="BodyText"/>
              <w:rPr>
                <w:rFonts w:asciiTheme="minorHAnsi" w:hAnsiTheme="minorHAnsi" w:cstheme="minorHAnsi"/>
                <w:b w:val="0"/>
                <w:sz w:val="20"/>
                <w:szCs w:val="20"/>
                <w:lang w:val="hr-HR"/>
              </w:rPr>
            </w:pPr>
          </w:p>
        </w:tc>
        <w:tc>
          <w:tcPr>
            <w:tcW w:w="702" w:type="pct"/>
            <w:vAlign w:val="center"/>
          </w:tcPr>
          <w:p w:rsidR="00B02288"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B02288"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00B02288"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*Ako student položi kolokvije, oslobođen je izlaska na pismeni ispit. </w:t>
            </w:r>
          </w:p>
        </w:tc>
      </w:tr>
      <w:tr w:rsidR="002513A2" w:rsidRPr="002513A2" w:rsidTr="00B02288">
        <w:trPr>
          <w:trHeight w:val="432"/>
        </w:trPr>
        <w:tc>
          <w:tcPr>
            <w:tcW w:w="5000" w:type="pct"/>
            <w:gridSpan w:val="10"/>
            <w:vAlign w:val="center"/>
          </w:tcPr>
          <w:p w:rsidR="00B02288" w:rsidRPr="002513A2" w:rsidRDefault="00B02288" w:rsidP="002513A2">
            <w:pPr>
              <w:pStyle w:val="BodyText"/>
              <w:numPr>
                <w:ilvl w:val="1"/>
                <w:numId w:val="79"/>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B02288">
        <w:trPr>
          <w:trHeight w:val="432"/>
        </w:trPr>
        <w:tc>
          <w:tcPr>
            <w:tcW w:w="5000" w:type="pct"/>
            <w:gridSpan w:val="10"/>
            <w:vAlign w:val="center"/>
          </w:tcPr>
          <w:p w:rsidR="00B02288" w:rsidRPr="002513A2" w:rsidRDefault="00B02288" w:rsidP="002513A2">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BODOVI</w:t>
                  </w:r>
                </w:p>
              </w:tc>
            </w:tr>
            <w:tr w:rsidR="002513A2" w:rsidRPr="002513A2"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13A2" w:rsidRDefault="00B02288"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13A2" w:rsidRDefault="00B02288" w:rsidP="002513A2">
                  <w:pPr>
                    <w:jc w:val="center"/>
                    <w:rPr>
                      <w:rFonts w:cstheme="minorHAnsi"/>
                      <w:bCs/>
                      <w:sz w:val="20"/>
                      <w:szCs w:val="20"/>
                    </w:rPr>
                  </w:pPr>
                  <w:r w:rsidRPr="002513A2">
                    <w:rPr>
                      <w:rFonts w:cstheme="minorHAnsi"/>
                      <w:bCs/>
                      <w:sz w:val="20"/>
                      <w:szCs w:val="20"/>
                    </w:rPr>
                    <w:t>max</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0,3</w:t>
                  </w:r>
                </w:p>
                <w:p w:rsidR="00B02288" w:rsidRPr="002513A2" w:rsidRDefault="00B02288"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10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p w:rsidR="00B02288" w:rsidRPr="002513A2" w:rsidRDefault="00B02288"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30</w:t>
                  </w:r>
                </w:p>
              </w:tc>
            </w:tr>
            <w:tr w:rsidR="002513A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13A2" w:rsidRDefault="00B02288" w:rsidP="002513A2">
                  <w:pPr>
                    <w:jc w:val="center"/>
                    <w:rPr>
                      <w:rFonts w:cstheme="minorHAnsi"/>
                      <w:sz w:val="20"/>
                      <w:szCs w:val="20"/>
                    </w:rPr>
                  </w:pPr>
                  <w:r w:rsidRPr="002513A2">
                    <w:rPr>
                      <w:rFonts w:cstheme="minorHAnsi"/>
                      <w:sz w:val="20"/>
                      <w:szCs w:val="20"/>
                    </w:rPr>
                    <w:t>50</w:t>
                  </w:r>
                </w:p>
              </w:tc>
            </w:tr>
            <w:tr w:rsidR="000853D2" w:rsidRPr="002513A2" w:rsidTr="00B02288">
              <w:tc>
                <w:tcPr>
                  <w:tcW w:w="2104"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13A2" w:rsidRDefault="00B02288" w:rsidP="002513A2">
                  <w:pPr>
                    <w:jc w:val="center"/>
                    <w:rPr>
                      <w:rFonts w:cstheme="minorHAnsi"/>
                      <w:sz w:val="20"/>
                      <w:szCs w:val="20"/>
                    </w:rPr>
                  </w:pPr>
                  <w:r w:rsidRPr="002513A2">
                    <w:rPr>
                      <w:rFonts w:cstheme="minorHAnsi"/>
                      <w:sz w:val="20"/>
                      <w:szCs w:val="20"/>
                    </w:rPr>
                    <w:t>100</w:t>
                  </w:r>
                </w:p>
              </w:tc>
            </w:tr>
          </w:tbl>
          <w:p w:rsidR="00B02288" w:rsidRPr="002513A2" w:rsidRDefault="00B02288" w:rsidP="002513A2">
            <w:pPr>
              <w:jc w:val="both"/>
              <w:rPr>
                <w:rFonts w:cstheme="minorHAnsi"/>
                <w:sz w:val="20"/>
                <w:szCs w:val="20"/>
              </w:rPr>
            </w:pPr>
          </w:p>
          <w:p w:rsidR="00B02288" w:rsidRPr="002513A2" w:rsidRDefault="00B02288" w:rsidP="002513A2">
            <w:pPr>
              <w:jc w:val="both"/>
              <w:rPr>
                <w:rFonts w:cstheme="minorHAnsi"/>
                <w:sz w:val="20"/>
                <w:szCs w:val="20"/>
              </w:rPr>
            </w:pPr>
            <w:r w:rsidRPr="002513A2">
              <w:rPr>
                <w:rFonts w:cstheme="minorHAnsi"/>
                <w:sz w:val="20"/>
                <w:szCs w:val="20"/>
              </w:rPr>
              <w:t>*Za prolazak na pismenom ispitu ili kolokvijima potrebno je postići najmanje 50% mogućih bodova.</w:t>
            </w:r>
          </w:p>
          <w:p w:rsidR="00B02288" w:rsidRPr="002513A2" w:rsidRDefault="00B02288" w:rsidP="002513A2">
            <w:pPr>
              <w:pStyle w:val="Default"/>
              <w:jc w:val="both"/>
              <w:rPr>
                <w:rFonts w:asciiTheme="minorHAnsi" w:hAnsiTheme="minorHAnsi" w:cstheme="minorHAnsi"/>
                <w:color w:val="auto"/>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B02288">
        <w:trPr>
          <w:trHeight w:val="620"/>
        </w:trPr>
        <w:tc>
          <w:tcPr>
            <w:tcW w:w="5000" w:type="pct"/>
            <w:gridSpan w:val="10"/>
            <w:vAlign w:val="center"/>
          </w:tcPr>
          <w:p w:rsidR="00B02288" w:rsidRPr="002513A2" w:rsidRDefault="00B02288" w:rsidP="002513A2">
            <w:pPr>
              <w:numPr>
                <w:ilvl w:val="0"/>
                <w:numId w:val="77"/>
              </w:numPr>
              <w:jc w:val="both"/>
              <w:rPr>
                <w:rFonts w:cstheme="minorHAnsi"/>
                <w:iCs/>
                <w:sz w:val="20"/>
                <w:szCs w:val="20"/>
              </w:rPr>
            </w:pPr>
            <w:r w:rsidRPr="002513A2">
              <w:rPr>
                <w:rFonts w:cstheme="minorHAnsi"/>
                <w:sz w:val="20"/>
                <w:szCs w:val="20"/>
              </w:rPr>
              <w:t xml:space="preserve">Anderson, Benedict (1990), </w:t>
            </w:r>
            <w:r w:rsidRPr="002513A2">
              <w:rPr>
                <w:rFonts w:cstheme="minorHAnsi"/>
                <w:iCs/>
                <w:sz w:val="20"/>
                <w:szCs w:val="20"/>
              </w:rPr>
              <w:t>Nacija: zamišljena zajednica. Razmatranje o porijeklu i širenju nacionalizma, Zagreb: Školska knjiga</w:t>
            </w:r>
          </w:p>
          <w:p w:rsidR="00B02288" w:rsidRPr="002513A2" w:rsidRDefault="00B02288" w:rsidP="002513A2">
            <w:pPr>
              <w:numPr>
                <w:ilvl w:val="0"/>
                <w:numId w:val="77"/>
              </w:numPr>
              <w:jc w:val="both"/>
              <w:rPr>
                <w:rFonts w:cstheme="minorHAnsi"/>
                <w:iCs/>
                <w:sz w:val="20"/>
                <w:szCs w:val="20"/>
              </w:rPr>
            </w:pPr>
            <w:r w:rsidRPr="002513A2">
              <w:rPr>
                <w:rFonts w:cstheme="minorHAnsi"/>
                <w:iCs/>
                <w:sz w:val="20"/>
                <w:szCs w:val="20"/>
              </w:rPr>
              <w:t xml:space="preserve">Blažević, Zrinka; Brković, Ivana; Dukić, Davor (2015), </w:t>
            </w:r>
            <w:r w:rsidRPr="002513A2">
              <w:rPr>
                <w:rFonts w:cstheme="minorHAnsi"/>
                <w:iCs/>
                <w:sz w:val="20"/>
                <w:szCs w:val="20"/>
                <w:shd w:val="clear" w:color="auto" w:fill="FFFFFF"/>
              </w:rPr>
              <w:t>History as a Foreign Country: Historical Imagery in South-Eastern Europe</w:t>
            </w:r>
            <w:r w:rsidRPr="002513A2">
              <w:rPr>
                <w:rFonts w:cstheme="minorHAnsi"/>
                <w:sz w:val="20"/>
                <w:szCs w:val="20"/>
                <w:shd w:val="clear" w:color="auto" w:fill="FFFFFF"/>
              </w:rPr>
              <w:t>,Bonn: Bouvier</w:t>
            </w:r>
          </w:p>
          <w:p w:rsidR="00B02288" w:rsidRPr="002513A2" w:rsidRDefault="00B02288" w:rsidP="002513A2">
            <w:pPr>
              <w:numPr>
                <w:ilvl w:val="0"/>
                <w:numId w:val="77"/>
              </w:numPr>
              <w:jc w:val="both"/>
              <w:rPr>
                <w:rFonts w:cstheme="minorHAnsi"/>
                <w:iCs/>
                <w:sz w:val="20"/>
                <w:szCs w:val="20"/>
              </w:rPr>
            </w:pPr>
            <w:r w:rsidRPr="002513A2">
              <w:rPr>
                <w:rFonts w:cstheme="minorHAnsi"/>
                <w:iCs/>
                <w:sz w:val="20"/>
                <w:szCs w:val="20"/>
              </w:rPr>
              <w:t xml:space="preserve">Dukić, Davor, ur (2012). </w:t>
            </w:r>
            <w:r w:rsidRPr="002513A2">
              <w:rPr>
                <w:rStyle w:val="Emphasis"/>
                <w:rFonts w:cstheme="minorHAnsi"/>
                <w:i w:val="0"/>
                <w:sz w:val="20"/>
                <w:szCs w:val="20"/>
                <w:shd w:val="clear" w:color="auto" w:fill="FFFFFF"/>
              </w:rPr>
              <w:t xml:space="preserve">Imagology today: Achievements, Challenges, Perspectives, </w:t>
            </w:r>
            <w:r w:rsidRPr="002513A2">
              <w:rPr>
                <w:rFonts w:cstheme="minorHAnsi"/>
                <w:sz w:val="20"/>
                <w:szCs w:val="20"/>
                <w:shd w:val="clear" w:color="auto" w:fill="FFFFFF"/>
              </w:rPr>
              <w:t>Bonn: Bouvier</w:t>
            </w:r>
          </w:p>
          <w:p w:rsidR="00B02288" w:rsidRPr="002513A2" w:rsidRDefault="00B02288" w:rsidP="002513A2">
            <w:pPr>
              <w:numPr>
                <w:ilvl w:val="0"/>
                <w:numId w:val="77"/>
              </w:numPr>
              <w:rPr>
                <w:rFonts w:cstheme="minorHAnsi"/>
                <w:sz w:val="20"/>
                <w:szCs w:val="20"/>
                <w:lang w:eastAsia="hr-HR"/>
              </w:rPr>
            </w:pPr>
            <w:r w:rsidRPr="002513A2">
              <w:rPr>
                <w:rFonts w:cstheme="minorHAnsi"/>
                <w:sz w:val="20"/>
                <w:szCs w:val="20"/>
              </w:rPr>
              <w:t>Dukić, Davor; Blažević, Zrinka; Plejić Poje, Lahorka; Brković, Ivana, ur (2009),</w:t>
            </w:r>
            <w:r w:rsidRPr="002513A2">
              <w:rPr>
                <w:rFonts w:cstheme="minorHAnsi"/>
                <w:iCs/>
                <w:sz w:val="20"/>
                <w:szCs w:val="20"/>
              </w:rPr>
              <w:t xml:space="preserve"> Kako vidimo strane zemlje. Uvod u imagologiju</w:t>
            </w:r>
            <w:r w:rsidRPr="002513A2">
              <w:rPr>
                <w:rFonts w:cstheme="minorHAnsi"/>
                <w:sz w:val="20"/>
                <w:szCs w:val="20"/>
              </w:rPr>
              <w:t>, Zagreb: Srednja Europa</w:t>
            </w:r>
          </w:p>
          <w:p w:rsidR="00B02288" w:rsidRPr="002513A2" w:rsidRDefault="00B02288" w:rsidP="002513A2">
            <w:pPr>
              <w:numPr>
                <w:ilvl w:val="0"/>
                <w:numId w:val="77"/>
              </w:numPr>
              <w:jc w:val="both"/>
              <w:rPr>
                <w:rFonts w:cstheme="minorHAnsi"/>
                <w:iCs/>
                <w:sz w:val="20"/>
                <w:szCs w:val="20"/>
              </w:rPr>
            </w:pPr>
            <w:r w:rsidRPr="002513A2">
              <w:rPr>
                <w:rFonts w:cstheme="minorHAnsi"/>
                <w:sz w:val="20"/>
                <w:szCs w:val="20"/>
              </w:rPr>
              <w:t xml:space="preserve">Kramarić, Zlatko (2014), </w:t>
            </w:r>
            <w:r w:rsidRPr="002513A2">
              <w:rPr>
                <w:rFonts w:cstheme="minorHAnsi"/>
                <w:iCs/>
                <w:sz w:val="20"/>
                <w:szCs w:val="20"/>
              </w:rPr>
              <w:t>Jugoslavenska ideja u kontekstu postkolonijalne kritike</w:t>
            </w:r>
            <w:r w:rsidRPr="002513A2">
              <w:rPr>
                <w:rFonts w:cstheme="minorHAnsi"/>
                <w:sz w:val="20"/>
                <w:szCs w:val="20"/>
              </w:rPr>
              <w:t>, Zagreb – Osijek: Meandarmedia – Odjel za kulturologiju Sveučilišta J. J. Strossmayera u Osijeku</w:t>
            </w:r>
          </w:p>
          <w:p w:rsidR="00B02288" w:rsidRPr="002513A2" w:rsidRDefault="00B02288" w:rsidP="002513A2">
            <w:pPr>
              <w:numPr>
                <w:ilvl w:val="0"/>
                <w:numId w:val="77"/>
              </w:numPr>
              <w:rPr>
                <w:rFonts w:cstheme="minorHAnsi"/>
                <w:sz w:val="20"/>
                <w:szCs w:val="20"/>
              </w:rPr>
            </w:pPr>
            <w:r w:rsidRPr="002513A2">
              <w:rPr>
                <w:rFonts w:cstheme="minorHAnsi"/>
                <w:sz w:val="20"/>
                <w:szCs w:val="20"/>
              </w:rPr>
              <w:t xml:space="preserve">Luketić, Katarina (2013), </w:t>
            </w:r>
            <w:r w:rsidRPr="002513A2">
              <w:rPr>
                <w:rFonts w:cstheme="minorHAnsi"/>
                <w:iCs/>
                <w:sz w:val="20"/>
                <w:szCs w:val="20"/>
              </w:rPr>
              <w:t>Balkan: od geografije do fantazije</w:t>
            </w:r>
            <w:r w:rsidRPr="002513A2">
              <w:rPr>
                <w:rFonts w:cstheme="minorHAnsi"/>
                <w:sz w:val="20"/>
                <w:szCs w:val="20"/>
              </w:rPr>
              <w:t>, Zagreb: Algoritam</w:t>
            </w:r>
          </w:p>
          <w:p w:rsidR="00B02288" w:rsidRPr="002513A2" w:rsidRDefault="00B02288" w:rsidP="002513A2">
            <w:pPr>
              <w:numPr>
                <w:ilvl w:val="0"/>
                <w:numId w:val="77"/>
              </w:numPr>
              <w:rPr>
                <w:rFonts w:cstheme="minorHAnsi"/>
                <w:sz w:val="20"/>
                <w:szCs w:val="20"/>
              </w:rPr>
            </w:pPr>
            <w:r w:rsidRPr="002513A2">
              <w:rPr>
                <w:rFonts w:cstheme="minorHAnsi"/>
                <w:sz w:val="20"/>
                <w:szCs w:val="20"/>
              </w:rPr>
              <w:t>Said, Edward William (1999), Orijentalizam, Zagreb: Konzor</w:t>
            </w:r>
          </w:p>
          <w:p w:rsidR="00B02288" w:rsidRPr="002513A2" w:rsidRDefault="00B02288" w:rsidP="002513A2">
            <w:pPr>
              <w:numPr>
                <w:ilvl w:val="0"/>
                <w:numId w:val="77"/>
              </w:numPr>
              <w:rPr>
                <w:rFonts w:cstheme="minorHAnsi"/>
                <w:vanish/>
                <w:sz w:val="20"/>
                <w:szCs w:val="20"/>
              </w:rPr>
            </w:pPr>
            <w:r w:rsidRPr="002513A2">
              <w:rPr>
                <w:rFonts w:cstheme="minorHAnsi"/>
                <w:sz w:val="20"/>
                <w:szCs w:val="20"/>
              </w:rPr>
              <w:t xml:space="preserve">Todorova, Marija (2006), </w:t>
            </w:r>
            <w:r w:rsidRPr="002513A2">
              <w:rPr>
                <w:rFonts w:cstheme="minorHAnsi"/>
                <w:iCs/>
                <w:sz w:val="20"/>
                <w:szCs w:val="20"/>
              </w:rPr>
              <w:t>Imaginarni Balkan</w:t>
            </w:r>
            <w:r w:rsidRPr="002513A2">
              <w:rPr>
                <w:rFonts w:cstheme="minorHAnsi"/>
                <w:sz w:val="20"/>
                <w:szCs w:val="20"/>
              </w:rPr>
              <w:t>, Biblioteka XX vek, Beograd: Krug</w:t>
            </w: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numPr>
                <w:ilvl w:val="0"/>
                <w:numId w:val="77"/>
              </w:numPr>
              <w:rPr>
                <w:rFonts w:cstheme="minorHAnsi"/>
                <w:vanish/>
                <w:sz w:val="20"/>
                <w:szCs w:val="20"/>
              </w:rPr>
            </w:pPr>
          </w:p>
          <w:p w:rsidR="00B02288" w:rsidRPr="002513A2" w:rsidRDefault="00B02288" w:rsidP="002513A2">
            <w:pPr>
              <w:rPr>
                <w:rFonts w:cstheme="minorHAnsi"/>
                <w:iCs/>
                <w:sz w:val="20"/>
                <w:szCs w:val="20"/>
              </w:rPr>
            </w:pPr>
          </w:p>
        </w:tc>
      </w:tr>
      <w:tr w:rsidR="002513A2" w:rsidRPr="002513A2" w:rsidTr="00B02288">
        <w:trPr>
          <w:trHeight w:val="432"/>
        </w:trPr>
        <w:tc>
          <w:tcPr>
            <w:tcW w:w="5000" w:type="pct"/>
            <w:gridSpan w:val="10"/>
            <w:vAlign w:val="center"/>
          </w:tcPr>
          <w:p w:rsidR="00B02288" w:rsidRPr="002513A2" w:rsidRDefault="00B02288"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B02288">
        <w:trPr>
          <w:trHeight w:val="432"/>
        </w:trPr>
        <w:tc>
          <w:tcPr>
            <w:tcW w:w="5000" w:type="pct"/>
            <w:gridSpan w:val="10"/>
            <w:vAlign w:val="center"/>
          </w:tcPr>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Brešić, Vinko (2004), Slavonska književnost i novi regionalizam, Osijek: Matica hrvatska</w:t>
            </w:r>
          </w:p>
          <w:p w:rsidR="00B02288" w:rsidRPr="002513A2" w:rsidRDefault="00B02288" w:rsidP="002513A2">
            <w:pPr>
              <w:numPr>
                <w:ilvl w:val="0"/>
                <w:numId w:val="55"/>
              </w:numPr>
              <w:jc w:val="both"/>
              <w:rPr>
                <w:rFonts w:cstheme="minorHAnsi"/>
                <w:iCs/>
                <w:sz w:val="20"/>
                <w:szCs w:val="20"/>
                <w:lang w:val="de-DE"/>
              </w:rPr>
            </w:pPr>
            <w:r w:rsidRPr="002513A2">
              <w:rPr>
                <w:rFonts w:cstheme="minorHAnsi"/>
                <w:iCs/>
                <w:sz w:val="20"/>
                <w:szCs w:val="20"/>
                <w:lang w:val="de-DE"/>
              </w:rPr>
              <w:t>Gellner, Ernest (1998), Nacije i nacionalizam, Zagreb: Politička kultura</w:t>
            </w:r>
          </w:p>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Knežević, Sanja (2013), Mediteranski tekst hrvatskoga pjesništva, Zagreb: Naklada Ljevak</w:t>
            </w:r>
          </w:p>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 xml:space="preserve">Kramarić, Zlatko – Banović Markovska, Angelina (2013), </w:t>
            </w:r>
            <w:r w:rsidRPr="002513A2">
              <w:rPr>
                <w:rFonts w:cstheme="minorHAnsi"/>
                <w:iCs/>
                <w:sz w:val="20"/>
                <w:szCs w:val="20"/>
                <w:lang w:val="de-DE"/>
              </w:rPr>
              <w:t>Politika, kultura, identitet (interkulturalni dijalog)</w:t>
            </w:r>
            <w:r w:rsidRPr="002513A2">
              <w:rPr>
                <w:rFonts w:cstheme="minorHAnsi"/>
                <w:sz w:val="20"/>
                <w:szCs w:val="20"/>
                <w:lang w:val="de-DE"/>
              </w:rPr>
              <w:t>, Osijek – Zagreb: Odjel za kulturologiju Sveučilišta J. J. Strossmayera u Osijeku – Školska knjiga</w:t>
            </w:r>
          </w:p>
          <w:p w:rsidR="00B02288" w:rsidRPr="002513A2" w:rsidRDefault="00B02288" w:rsidP="002513A2">
            <w:pPr>
              <w:numPr>
                <w:ilvl w:val="0"/>
                <w:numId w:val="55"/>
              </w:numPr>
              <w:rPr>
                <w:rFonts w:cstheme="minorHAnsi"/>
                <w:sz w:val="20"/>
                <w:szCs w:val="20"/>
                <w:lang w:val="de-DE"/>
              </w:rPr>
            </w:pPr>
            <w:r w:rsidRPr="002513A2">
              <w:rPr>
                <w:rFonts w:cstheme="minorHAnsi"/>
                <w:iCs/>
                <w:sz w:val="20"/>
                <w:szCs w:val="20"/>
                <w:lang w:val="de-DE"/>
              </w:rPr>
              <w:t xml:space="preserve">Oraić Tolić, Dubravka, </w:t>
            </w:r>
            <w:r w:rsidRPr="002513A2">
              <w:rPr>
                <w:rFonts w:cstheme="minorHAnsi"/>
                <w:sz w:val="20"/>
                <w:szCs w:val="20"/>
                <w:lang w:val="de-DE"/>
              </w:rPr>
              <w:t>Szabó, Ernö Kulcsár</w:t>
            </w:r>
            <w:r w:rsidRPr="002513A2">
              <w:rPr>
                <w:rStyle w:val="Strong"/>
                <w:rFonts w:cstheme="minorHAnsi"/>
                <w:b w:val="0"/>
                <w:sz w:val="20"/>
                <w:szCs w:val="20"/>
                <w:shd w:val="clear" w:color="auto" w:fill="FFFFFF"/>
                <w:lang w:val="de-DE"/>
              </w:rPr>
              <w:t>,</w:t>
            </w:r>
            <w:r w:rsidRPr="002513A2">
              <w:rPr>
                <w:rFonts w:cstheme="minorHAnsi"/>
                <w:sz w:val="20"/>
                <w:szCs w:val="20"/>
                <w:lang w:val="de-DE"/>
              </w:rPr>
              <w:t xml:space="preserve"> ur.</w:t>
            </w:r>
            <w:r w:rsidRPr="002513A2">
              <w:rPr>
                <w:rFonts w:cstheme="minorHAnsi"/>
                <w:iCs/>
                <w:sz w:val="20"/>
                <w:szCs w:val="20"/>
                <w:lang w:val="de-DE"/>
              </w:rPr>
              <w:t xml:space="preserve"> (2006), Kulturni stereotipi. Koncepti identiteta u srednjoeuropskim književnostima</w:t>
            </w:r>
            <w:r w:rsidRPr="002513A2">
              <w:rPr>
                <w:rFonts w:cstheme="minorHAnsi"/>
                <w:sz w:val="20"/>
                <w:szCs w:val="20"/>
                <w:lang w:val="de-DE"/>
              </w:rPr>
              <w:t>, Zagreb: FF press</w:t>
            </w:r>
          </w:p>
          <w:p w:rsidR="00B02288" w:rsidRPr="002513A2" w:rsidRDefault="00B02288" w:rsidP="002513A2">
            <w:pPr>
              <w:numPr>
                <w:ilvl w:val="0"/>
                <w:numId w:val="55"/>
              </w:numPr>
              <w:rPr>
                <w:rFonts w:cstheme="minorHAnsi"/>
                <w:sz w:val="20"/>
                <w:szCs w:val="20"/>
                <w:lang w:val="de-DE"/>
              </w:rPr>
            </w:pPr>
            <w:r w:rsidRPr="002513A2">
              <w:rPr>
                <w:rFonts w:cstheme="minorHAnsi"/>
                <w:sz w:val="20"/>
                <w:szCs w:val="20"/>
                <w:lang w:val="de-DE"/>
              </w:rPr>
              <w:t>Sablić Tomić, Helena – Rem, Goran (2003), Slavonski tekst hrvatske književnosti, Zagreb: Matica hrvatska</w:t>
            </w:r>
          </w:p>
          <w:p w:rsidR="00B02288" w:rsidRPr="002513A2" w:rsidRDefault="00B02288" w:rsidP="002513A2">
            <w:pPr>
              <w:numPr>
                <w:ilvl w:val="0"/>
                <w:numId w:val="55"/>
              </w:numPr>
              <w:rPr>
                <w:rFonts w:cstheme="minorHAnsi"/>
                <w:sz w:val="20"/>
                <w:szCs w:val="20"/>
                <w:lang w:eastAsia="hr-HR"/>
              </w:rPr>
            </w:pPr>
            <w:r w:rsidRPr="002513A2">
              <w:rPr>
                <w:rFonts w:cstheme="minorHAnsi"/>
                <w:sz w:val="20"/>
                <w:szCs w:val="20"/>
              </w:rPr>
              <w:t>Sorel, Sanjin (2003), Mediteranizam tijela, Zagreb: Altagama</w:t>
            </w:r>
          </w:p>
          <w:p w:rsidR="00B02288" w:rsidRPr="002513A2" w:rsidRDefault="00B02288" w:rsidP="002513A2">
            <w:pPr>
              <w:numPr>
                <w:ilvl w:val="0"/>
                <w:numId w:val="55"/>
              </w:numPr>
              <w:rPr>
                <w:rFonts w:cstheme="minorHAnsi"/>
                <w:sz w:val="20"/>
                <w:szCs w:val="20"/>
              </w:rPr>
            </w:pPr>
            <w:r w:rsidRPr="002513A2">
              <w:rPr>
                <w:rFonts w:cstheme="minorHAnsi"/>
                <w:sz w:val="20"/>
                <w:szCs w:val="20"/>
              </w:rPr>
              <w:t xml:space="preserve">West, Rebecca (1989), </w:t>
            </w:r>
            <w:r w:rsidRPr="002513A2">
              <w:rPr>
                <w:rFonts w:cstheme="minorHAnsi"/>
                <w:iCs/>
                <w:sz w:val="20"/>
                <w:szCs w:val="20"/>
              </w:rPr>
              <w:t>Crno jagnje i sivi soko. Putovanje kroz Jugoslaviju</w:t>
            </w:r>
            <w:r w:rsidRPr="002513A2">
              <w:rPr>
                <w:rFonts w:cstheme="minorHAnsi"/>
                <w:sz w:val="20"/>
                <w:szCs w:val="20"/>
              </w:rPr>
              <w:t>, Sarajevo: Beogradski izdavačko-grafički zavod, Svjetlost</w:t>
            </w:r>
          </w:p>
        </w:tc>
      </w:tr>
      <w:tr w:rsidR="002513A2" w:rsidRPr="002513A2" w:rsidTr="00B02288">
        <w:trPr>
          <w:trHeight w:val="432"/>
        </w:trPr>
        <w:tc>
          <w:tcPr>
            <w:tcW w:w="5000" w:type="pct"/>
            <w:gridSpan w:val="10"/>
            <w:vAlign w:val="center"/>
          </w:tcPr>
          <w:p w:rsidR="00B02288" w:rsidRPr="002513A2" w:rsidRDefault="00B02288"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B02288">
        <w:trPr>
          <w:trHeight w:val="432"/>
        </w:trPr>
        <w:tc>
          <w:tcPr>
            <w:tcW w:w="5000" w:type="pct"/>
            <w:gridSpan w:val="10"/>
            <w:vAlign w:val="center"/>
          </w:tcPr>
          <w:p w:rsidR="00B02288" w:rsidRPr="002513A2" w:rsidRDefault="00B02288" w:rsidP="002513A2">
            <w:pPr>
              <w:pStyle w:val="FieldText"/>
              <w:rPr>
                <w:rFonts w:asciiTheme="minorHAnsi" w:hAnsiTheme="minorHAnsi" w:cstheme="minorHAnsi"/>
                <w:b w:val="0"/>
                <w:sz w:val="20"/>
                <w:szCs w:val="20"/>
                <w:lang w:val="hr-HR"/>
              </w:rPr>
            </w:pP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2513A2" w:rsidRDefault="00B02288" w:rsidP="002513A2">
            <w:pPr>
              <w:pStyle w:val="FieldText"/>
              <w:numPr>
                <w:ilvl w:val="0"/>
                <w:numId w:val="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tijekom izrade i prezentacije seminarskog zadatka</w:t>
            </w:r>
          </w:p>
          <w:p w:rsidR="00B02288" w:rsidRPr="002513A2" w:rsidRDefault="00B02288" w:rsidP="002513A2">
            <w:pPr>
              <w:pStyle w:val="FieldText"/>
              <w:rPr>
                <w:rFonts w:asciiTheme="minorHAnsi" w:hAnsiTheme="minorHAnsi" w:cstheme="minorHAnsi"/>
                <w:b w:val="0"/>
                <w:sz w:val="20"/>
                <w:szCs w:val="20"/>
                <w:lang w:val="hr-HR"/>
              </w:rPr>
            </w:pPr>
          </w:p>
        </w:tc>
      </w:tr>
    </w:tbl>
    <w:p w:rsidR="00B02288" w:rsidRPr="002513A2" w:rsidRDefault="00B02288" w:rsidP="002513A2">
      <w:pPr>
        <w:pStyle w:val="FootnoteText"/>
        <w:rPr>
          <w:rFonts w:asciiTheme="minorHAnsi" w:hAnsiTheme="minorHAnsi" w:cstheme="minorHAnsi"/>
        </w:rPr>
      </w:pPr>
    </w:p>
    <w:p w:rsidR="00B02288" w:rsidRPr="002513A2" w:rsidRDefault="00B02288" w:rsidP="002513A2">
      <w:pPr>
        <w:rPr>
          <w:rFonts w:cstheme="minorHAnsi"/>
          <w:sz w:val="20"/>
          <w:szCs w:val="20"/>
          <w:lang w:val="hr-HR"/>
        </w:rPr>
      </w:pPr>
    </w:p>
    <w:p w:rsidR="00B02288" w:rsidRPr="002513A2" w:rsidRDefault="00B02288" w:rsidP="002513A2">
      <w:pPr>
        <w:rPr>
          <w:rFonts w:cstheme="minorHAnsi"/>
          <w:sz w:val="20"/>
          <w:szCs w:val="20"/>
          <w:lang w:val="de-DE"/>
        </w:rPr>
      </w:pPr>
      <w:r w:rsidRPr="002513A2">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2513A2" w:rsidRPr="002513A2"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rPr>
            </w:pPr>
            <w:r w:rsidRPr="002513A2">
              <w:rPr>
                <w:rFonts w:eastAsia="Arial" w:cstheme="minorHAnsi"/>
                <w:sz w:val="20"/>
                <w:szCs w:val="20"/>
              </w:rPr>
              <w:t>Opće informacije</w:t>
            </w:r>
          </w:p>
          <w:p w:rsidR="00B02288" w:rsidRPr="002513A2" w:rsidRDefault="00B02288" w:rsidP="002513A2">
            <w:pPr>
              <w:keepNext/>
              <w:rPr>
                <w:rFonts w:cstheme="minorHAnsi"/>
                <w:sz w:val="20"/>
                <w:szCs w:val="20"/>
              </w:rPr>
            </w:pP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cstheme="minorHAnsi"/>
                <w:sz w:val="20"/>
                <w:szCs w:val="20"/>
              </w:rPr>
            </w:pPr>
            <w:r w:rsidRPr="002513A2">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rPr>
            </w:pPr>
            <w:r w:rsidRPr="002513A2">
              <w:rPr>
                <w:rFonts w:eastAsia="Arial" w:cstheme="minorHAnsi"/>
                <w:sz w:val="20"/>
                <w:szCs w:val="20"/>
              </w:rPr>
              <w:t>Fotografija u medijima 2</w:t>
            </w:r>
          </w:p>
          <w:p w:rsidR="00B02288" w:rsidRPr="002513A2" w:rsidRDefault="00B02288" w:rsidP="002513A2">
            <w:pPr>
              <w:keepNext/>
              <w:rPr>
                <w:rFonts w:cstheme="minorHAnsi"/>
                <w:sz w:val="20"/>
                <w:szCs w:val="20"/>
              </w:rPr>
            </w:pP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cstheme="minorHAnsi"/>
                <w:sz w:val="20"/>
                <w:szCs w:val="20"/>
              </w:rPr>
            </w:pPr>
            <w:r w:rsidRPr="002513A2">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13A2" w:rsidRDefault="00B02288" w:rsidP="002513A2">
            <w:pPr>
              <w:keepNext/>
              <w:rPr>
                <w:rFonts w:eastAsia="Arial" w:cstheme="minorHAnsi"/>
                <w:sz w:val="20"/>
                <w:szCs w:val="20"/>
                <w:lang w:val="de-DE"/>
              </w:rPr>
            </w:pPr>
            <w:r w:rsidRPr="002513A2">
              <w:rPr>
                <w:rFonts w:eastAsia="Arial" w:cstheme="minorHAnsi"/>
                <w:sz w:val="20"/>
                <w:szCs w:val="20"/>
                <w:lang w:val="de-DE"/>
              </w:rPr>
              <w:t>Izv.prof.art. art. Davor Šarić</w:t>
            </w:r>
          </w:p>
          <w:p w:rsidR="00B02288" w:rsidRPr="002513A2" w:rsidRDefault="00B02288" w:rsidP="002513A2">
            <w:pPr>
              <w:keepNext/>
              <w:rPr>
                <w:rFonts w:cstheme="minorHAnsi"/>
                <w:sz w:val="20"/>
                <w:szCs w:val="20"/>
                <w:lang w:val="de-DE"/>
              </w:rPr>
            </w:pP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B02288"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cstheme="minorHAnsi"/>
                <w:sz w:val="20"/>
                <w:szCs w:val="20"/>
              </w:rPr>
              <w:t>MA-MM-45</w:t>
            </w: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izborni stručni</w:t>
            </w:r>
          </w:p>
        </w:tc>
      </w:tr>
      <w:tr w:rsidR="002513A2" w:rsidRPr="002513A2"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cstheme="minorHAnsi"/>
                <w:sz w:val="20"/>
                <w:szCs w:val="20"/>
              </w:rPr>
              <w:t>Prema izvedbenom programu</w:t>
            </w:r>
          </w:p>
        </w:tc>
      </w:tr>
      <w:tr w:rsidR="002513A2" w:rsidRPr="002513A2"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3</w:t>
            </w:r>
          </w:p>
        </w:tc>
      </w:tr>
      <w:tr w:rsidR="003E2369" w:rsidRPr="002513A2" w:rsidTr="00B02288">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45 (15+30+0)</w:t>
            </w:r>
          </w:p>
        </w:tc>
      </w:tr>
    </w:tbl>
    <w:p w:rsidR="00B02288" w:rsidRPr="002513A2" w:rsidRDefault="00B02288" w:rsidP="002513A2">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numPr>
                <w:ilvl w:val="0"/>
                <w:numId w:val="11"/>
              </w:numPr>
              <w:tabs>
                <w:tab w:val="left" w:pos="265"/>
              </w:tabs>
              <w:rPr>
                <w:rFonts w:cstheme="minorHAnsi"/>
                <w:sz w:val="20"/>
                <w:szCs w:val="20"/>
              </w:rPr>
            </w:pPr>
            <w:r w:rsidRPr="002513A2">
              <w:rPr>
                <w:rFonts w:eastAsia="Arial" w:cstheme="minorHAnsi"/>
                <w:sz w:val="20"/>
                <w:szCs w:val="20"/>
              </w:rPr>
              <w:t>OPIS PREDMETA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jc w:val="both"/>
              <w:rPr>
                <w:rFonts w:cstheme="minorHAnsi"/>
                <w:sz w:val="20"/>
                <w:szCs w:val="20"/>
              </w:rPr>
            </w:pPr>
            <w:r w:rsidRPr="002513A2">
              <w:rPr>
                <w:rFonts w:eastAsia="Arial" w:cstheme="minorHAnsi"/>
                <w:sz w:val="20"/>
                <w:szCs w:val="20"/>
              </w:rPr>
              <w:t>Ciljevi predmeta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13A2">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rPr>
                <w:rFonts w:cstheme="minorHAnsi"/>
                <w:sz w:val="20"/>
                <w:szCs w:val="20"/>
              </w:rPr>
            </w:pPr>
            <w:r w:rsidRPr="002513A2">
              <w:rPr>
                <w:rFonts w:eastAsia="Arial" w:cstheme="minorHAnsi"/>
                <w:sz w:val="20"/>
                <w:szCs w:val="20"/>
              </w:rPr>
              <w:t>Uvjeti za upis predmeta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Nema posebnih uvjeta za upis ovog predmeta.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rPr>
                <w:rFonts w:cstheme="minorHAnsi"/>
                <w:sz w:val="20"/>
                <w:szCs w:val="20"/>
              </w:rPr>
            </w:pPr>
            <w:r w:rsidRPr="002513A2">
              <w:rPr>
                <w:rFonts w:eastAsia="Arial" w:cstheme="minorHAnsi"/>
                <w:sz w:val="20"/>
                <w:szCs w:val="20"/>
              </w:rPr>
              <w:t xml:space="preserve">Očekivani ishodi učenja za predmet </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lang w:val="de-DE"/>
              </w:rPr>
            </w:pPr>
            <w:r w:rsidRPr="002513A2">
              <w:rPr>
                <w:rFonts w:eastAsia="Arial" w:cstheme="minorHAnsi"/>
                <w:sz w:val="20"/>
                <w:szCs w:val="20"/>
                <w:lang w:val="de-DE"/>
              </w:rPr>
              <w:t>Nakon završetka kolegija student će moći:</w:t>
            </w:r>
          </w:p>
          <w:p w:rsidR="00B02288" w:rsidRPr="002513A2" w:rsidRDefault="00B02288"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prepoznati glavne teorijske aspekte fotografskog procesa</w:t>
            </w:r>
          </w:p>
          <w:p w:rsidR="00B02288" w:rsidRPr="002513A2" w:rsidRDefault="00B02288" w:rsidP="002513A2">
            <w:pPr>
              <w:numPr>
                <w:ilvl w:val="0"/>
                <w:numId w:val="10"/>
              </w:numPr>
              <w:ind w:left="720" w:hanging="360"/>
              <w:rPr>
                <w:rFonts w:eastAsia="Arial" w:cstheme="minorHAnsi"/>
                <w:sz w:val="20"/>
                <w:szCs w:val="20"/>
              </w:rPr>
            </w:pPr>
            <w:r w:rsidRPr="002513A2">
              <w:rPr>
                <w:rFonts w:eastAsia="Arial" w:cstheme="minorHAnsi"/>
                <w:sz w:val="20"/>
                <w:szCs w:val="20"/>
              </w:rPr>
              <w:t xml:space="preserve">imenovati, opisati, razlikovati fotografske tehnike i stilove, žanrove </w:t>
            </w:r>
          </w:p>
          <w:p w:rsidR="00B02288" w:rsidRPr="002513A2" w:rsidRDefault="00B02288" w:rsidP="002513A2">
            <w:pPr>
              <w:numPr>
                <w:ilvl w:val="0"/>
                <w:numId w:val="10"/>
              </w:numPr>
              <w:ind w:left="720" w:hanging="360"/>
              <w:rPr>
                <w:rFonts w:eastAsia="Arial" w:cstheme="minorHAnsi"/>
                <w:sz w:val="20"/>
                <w:szCs w:val="20"/>
              </w:rPr>
            </w:pPr>
            <w:r w:rsidRPr="002513A2">
              <w:rPr>
                <w:rFonts w:eastAsia="Arial" w:cstheme="minorHAnsi"/>
                <w:sz w:val="20"/>
                <w:szCs w:val="20"/>
              </w:rPr>
              <w:t>razlikovati i definirati nosioce fotografske poruke</w:t>
            </w:r>
          </w:p>
          <w:p w:rsidR="00B02288" w:rsidRPr="002513A2" w:rsidRDefault="00B02288" w:rsidP="002513A2">
            <w:pPr>
              <w:numPr>
                <w:ilvl w:val="0"/>
                <w:numId w:val="10"/>
              </w:numPr>
              <w:ind w:left="720" w:hanging="360"/>
              <w:rPr>
                <w:rFonts w:eastAsia="Arial" w:cstheme="minorHAnsi"/>
                <w:sz w:val="20"/>
                <w:szCs w:val="20"/>
              </w:rPr>
            </w:pPr>
            <w:r w:rsidRPr="002513A2">
              <w:rPr>
                <w:rFonts w:eastAsia="Arial" w:cstheme="minorHAnsi"/>
                <w:sz w:val="20"/>
                <w:szCs w:val="20"/>
              </w:rPr>
              <w:t xml:space="preserve">razumjeti i poštivati autorska prava </w:t>
            </w:r>
          </w:p>
          <w:p w:rsidR="00B02288" w:rsidRPr="002513A2" w:rsidRDefault="00B02288"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opisati, analizirati fotografiju objavljenu u medijima</w:t>
            </w:r>
          </w:p>
          <w:p w:rsidR="00B02288" w:rsidRPr="002513A2" w:rsidRDefault="00B02288"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upoznati osnove tehnologije fotografskog snimanja, rukovati sa suvremenom fotografskom opremom</w:t>
            </w:r>
          </w:p>
          <w:p w:rsidR="00B02288" w:rsidRPr="002513A2" w:rsidRDefault="00B02288" w:rsidP="002513A2">
            <w:pPr>
              <w:numPr>
                <w:ilvl w:val="0"/>
                <w:numId w:val="10"/>
              </w:numPr>
              <w:ind w:left="720" w:hanging="360"/>
              <w:rPr>
                <w:rFonts w:eastAsia="Arial" w:cstheme="minorHAnsi"/>
                <w:sz w:val="20"/>
                <w:szCs w:val="20"/>
                <w:lang w:val="de-DE"/>
              </w:rPr>
            </w:pPr>
            <w:r w:rsidRPr="002513A2">
              <w:rPr>
                <w:rFonts w:eastAsia="Arial" w:cstheme="minorHAnsi"/>
                <w:sz w:val="20"/>
                <w:szCs w:val="20"/>
                <w:lang w:val="de-DE"/>
              </w:rPr>
              <w:t>samostalno oblikovati, kreirati vlastite fotografije, primijeniti stečene vještine na vlastiti rad</w:t>
            </w:r>
          </w:p>
          <w:p w:rsidR="00B02288" w:rsidRPr="002513A2" w:rsidRDefault="00B02288" w:rsidP="002513A2">
            <w:pPr>
              <w:numPr>
                <w:ilvl w:val="0"/>
                <w:numId w:val="10"/>
              </w:numPr>
              <w:ind w:left="720" w:hanging="360"/>
              <w:rPr>
                <w:rFonts w:cstheme="minorHAnsi"/>
                <w:sz w:val="20"/>
                <w:szCs w:val="20"/>
              </w:rPr>
            </w:pPr>
            <w:r w:rsidRPr="002513A2">
              <w:rPr>
                <w:rFonts w:eastAsia="Arial" w:cstheme="minorHAnsi"/>
                <w:sz w:val="20"/>
                <w:szCs w:val="20"/>
              </w:rPr>
              <w:t>predvidjeti i kontrolirati ishod fotografske slike u specifičnim uvjetima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jc w:val="both"/>
              <w:rPr>
                <w:rFonts w:cstheme="minorHAnsi"/>
                <w:sz w:val="20"/>
                <w:szCs w:val="20"/>
              </w:rPr>
            </w:pPr>
            <w:r w:rsidRPr="002513A2">
              <w:rPr>
                <w:rFonts w:eastAsia="Arial" w:cstheme="minorHAnsi"/>
                <w:sz w:val="20"/>
                <w:szCs w:val="20"/>
              </w:rPr>
              <w:t>Sadržaj predmeta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 xml:space="preserve">Uvod u kolegij u drugom semestru. Postavljanje ciljeva, definiranje zadataka i obveza. </w:t>
            </w:r>
          </w:p>
          <w:p w:rsidR="00B02288" w:rsidRPr="002513A2" w:rsidRDefault="00B02288" w:rsidP="002513A2">
            <w:pPr>
              <w:numPr>
                <w:ilvl w:val="0"/>
                <w:numId w:val="12"/>
              </w:numPr>
              <w:rPr>
                <w:rFonts w:eastAsia="Arial" w:cstheme="minorHAnsi"/>
                <w:sz w:val="20"/>
                <w:szCs w:val="20"/>
                <w:lang w:val="de-DE"/>
              </w:rPr>
            </w:pPr>
            <w:r w:rsidRPr="002513A2">
              <w:rPr>
                <w:rFonts w:eastAsia="Arial" w:cstheme="minorHAnsi"/>
                <w:sz w:val="20"/>
                <w:szCs w:val="20"/>
                <w:lang w:val="de-DE"/>
              </w:rPr>
              <w:t>Vježba rukovanja digitalnim fotoaparatom u kontroliranim uvjetima.</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 xml:space="preserve">Primijenjena fotografija u praksi: Produkti </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Primijenjena fotografija u praksi: Portret</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Primijenjena fotografija u praksi: Krajolik</w:t>
            </w:r>
          </w:p>
          <w:p w:rsidR="00B02288" w:rsidRPr="002513A2" w:rsidRDefault="00B02288" w:rsidP="002513A2">
            <w:pPr>
              <w:numPr>
                <w:ilvl w:val="0"/>
                <w:numId w:val="12"/>
              </w:numPr>
              <w:rPr>
                <w:rFonts w:eastAsia="Arial" w:cstheme="minorHAnsi"/>
                <w:sz w:val="20"/>
                <w:szCs w:val="20"/>
                <w:lang w:val="de-DE"/>
              </w:rPr>
            </w:pPr>
            <w:r w:rsidRPr="002513A2">
              <w:rPr>
                <w:rFonts w:eastAsia="Arial" w:cstheme="minorHAnsi"/>
                <w:sz w:val="20"/>
                <w:szCs w:val="20"/>
                <w:lang w:val="de-DE"/>
              </w:rPr>
              <w:t>Primijenjena fotografija u praksi: Dokumentarna fotografija događaja</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lang w:val="de-DE"/>
              </w:rPr>
              <w:t xml:space="preserve">Obrada fotografije. Softveri za obradu slike. </w:t>
            </w:r>
            <w:r w:rsidRPr="002513A2">
              <w:rPr>
                <w:rFonts w:eastAsia="Arial" w:cstheme="minorHAnsi"/>
                <w:sz w:val="20"/>
                <w:szCs w:val="20"/>
              </w:rPr>
              <w:t xml:space="preserve">Osnovne postavke. </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 xml:space="preserve">Ravnoteža boje, kontrasti. Naknadno oštrenje, zamućivanje. </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 xml:space="preserve">Osnove retuširanja. </w:t>
            </w:r>
          </w:p>
          <w:p w:rsidR="00B02288" w:rsidRPr="002513A2" w:rsidRDefault="00B02288" w:rsidP="002513A2">
            <w:pPr>
              <w:numPr>
                <w:ilvl w:val="0"/>
                <w:numId w:val="12"/>
              </w:numPr>
              <w:rPr>
                <w:rFonts w:eastAsia="Arial" w:cstheme="minorHAnsi"/>
                <w:sz w:val="20"/>
                <w:szCs w:val="20"/>
                <w:lang w:val="de-DE"/>
              </w:rPr>
            </w:pPr>
            <w:r w:rsidRPr="002513A2">
              <w:rPr>
                <w:rFonts w:eastAsia="Arial" w:cstheme="minorHAnsi"/>
                <w:sz w:val="20"/>
                <w:szCs w:val="20"/>
                <w:lang w:val="de-DE"/>
              </w:rPr>
              <w:t>Priprema fotografije za print. Vježba: probni otisci</w:t>
            </w:r>
          </w:p>
          <w:p w:rsidR="00B02288" w:rsidRPr="002513A2" w:rsidRDefault="00B02288" w:rsidP="002513A2">
            <w:pPr>
              <w:numPr>
                <w:ilvl w:val="0"/>
                <w:numId w:val="12"/>
              </w:numPr>
              <w:rPr>
                <w:rFonts w:eastAsia="Arial" w:cstheme="minorHAnsi"/>
                <w:sz w:val="20"/>
                <w:szCs w:val="20"/>
                <w:lang w:val="de-DE"/>
              </w:rPr>
            </w:pPr>
            <w:r w:rsidRPr="002513A2">
              <w:rPr>
                <w:rFonts w:eastAsia="Arial" w:cstheme="minorHAnsi"/>
                <w:sz w:val="20"/>
                <w:szCs w:val="20"/>
                <w:lang w:val="de-DE"/>
              </w:rPr>
              <w:t xml:space="preserve">Prezentiranje vježbi.Analiza, diskusija i evaluacija studentskih radova. </w:t>
            </w:r>
          </w:p>
          <w:p w:rsidR="00B02288" w:rsidRPr="002513A2" w:rsidRDefault="00B02288" w:rsidP="002513A2">
            <w:pPr>
              <w:numPr>
                <w:ilvl w:val="0"/>
                <w:numId w:val="12"/>
              </w:numPr>
              <w:rPr>
                <w:rFonts w:eastAsia="Arial" w:cstheme="minorHAnsi"/>
                <w:sz w:val="20"/>
                <w:szCs w:val="20"/>
              </w:rPr>
            </w:pPr>
            <w:r w:rsidRPr="002513A2">
              <w:rPr>
                <w:rFonts w:eastAsia="Arial" w:cstheme="minorHAnsi"/>
                <w:sz w:val="20"/>
                <w:szCs w:val="20"/>
              </w:rPr>
              <w:t>Dogovor eventualne javne prezentacije radova.</w:t>
            </w:r>
          </w:p>
          <w:p w:rsidR="00B02288" w:rsidRPr="002513A2" w:rsidRDefault="00B02288" w:rsidP="002513A2">
            <w:pPr>
              <w:rPr>
                <w:rFonts w:cstheme="minorHAnsi"/>
                <w:sz w:val="20"/>
                <w:szCs w:val="20"/>
              </w:rPr>
            </w:pPr>
          </w:p>
        </w:tc>
      </w:tr>
      <w:tr w:rsidR="002513A2" w:rsidRPr="002513A2"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rPr>
                <w:rFonts w:cstheme="minorHAnsi"/>
                <w:sz w:val="20"/>
                <w:szCs w:val="20"/>
              </w:rPr>
            </w:pPr>
            <w:r w:rsidRPr="002513A2">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6D62DB" w:rsidP="002513A2">
            <w:pPr>
              <w:rPr>
                <w:rFonts w:cstheme="minorHAnsi"/>
                <w:sz w:val="20"/>
                <w:szCs w:val="20"/>
              </w:rPr>
            </w:pPr>
            <w:r w:rsidRPr="002513A2">
              <w:rPr>
                <w:rFonts w:cstheme="minorHAnsi"/>
                <w:sz w:val="20"/>
                <w:szCs w:val="20"/>
              </w:rPr>
              <w:fldChar w:fldCharType="begin">
                <w:ffData>
                  <w:name w:val="Check1"/>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predavanja</w:t>
            </w:r>
          </w:p>
          <w:p w:rsidR="00B02288"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seminari i radionice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vježbe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obrazovanje na daljinu</w:t>
            </w:r>
          </w:p>
          <w:p w:rsidR="00B02288"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6D62DB" w:rsidP="002513A2">
            <w:pPr>
              <w:rPr>
                <w:rFonts w:cstheme="minorHAnsi"/>
                <w:sz w:val="20"/>
                <w:szCs w:val="20"/>
              </w:rPr>
            </w:pPr>
            <w:r w:rsidRPr="002513A2">
              <w:rPr>
                <w:rFonts w:cstheme="minorHAnsi"/>
                <w:sz w:val="20"/>
                <w:szCs w:val="20"/>
              </w:rPr>
              <w:fldChar w:fldCharType="begin">
                <w:ffData>
                  <w:name w:val="Check5"/>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samostalni zadaci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6"/>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multimedija i mreža  </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7"/>
                  <w:enabled/>
                  <w:calcOnExit w:val="0"/>
                  <w:checkBox>
                    <w:sizeAuto/>
                    <w:default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laboratorij</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8"/>
                  <w:enabled/>
                  <w:calcOnExit w:val="0"/>
                  <w:checkBox>
                    <w:sizeAuto/>
                    <w:default w:val="1"/>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 xml:space="preserve"> mentorski rad</w:t>
            </w:r>
          </w:p>
          <w:p w:rsidR="00B02288" w:rsidRPr="002513A2" w:rsidRDefault="006D62DB" w:rsidP="002513A2">
            <w:pPr>
              <w:rPr>
                <w:rFonts w:cstheme="minorHAnsi"/>
                <w:sz w:val="20"/>
                <w:szCs w:val="20"/>
              </w:rPr>
            </w:pPr>
            <w:r w:rsidRPr="002513A2">
              <w:rPr>
                <w:rFonts w:cstheme="minorHAnsi"/>
                <w:sz w:val="20"/>
                <w:szCs w:val="20"/>
              </w:rPr>
              <w:fldChar w:fldCharType="begin">
                <w:ffData>
                  <w:name w:val="Check10"/>
                  <w:enabled/>
                  <w:calcOnExit w:val="0"/>
                  <w:checkBox>
                    <w:sizeAuto/>
                    <w:default w:val="0"/>
                    <w:checked w:val="0"/>
                  </w:checkBox>
                </w:ffData>
              </w:fldChar>
            </w:r>
            <w:r w:rsidR="00B02288"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B02288" w:rsidRPr="002513A2">
              <w:rPr>
                <w:rFonts w:cstheme="minorHAnsi"/>
                <w:sz w:val="20"/>
                <w:szCs w:val="20"/>
              </w:rPr>
              <w:t>ostalo _______________</w:t>
            </w:r>
          </w:p>
        </w:tc>
      </w:tr>
      <w:tr w:rsidR="002513A2" w:rsidRPr="002513A2"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jc w:val="both"/>
              <w:rPr>
                <w:rFonts w:cstheme="minorHAnsi"/>
                <w:sz w:val="20"/>
                <w:szCs w:val="20"/>
              </w:rPr>
            </w:pPr>
            <w:r w:rsidRPr="002513A2">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jc w:val="both"/>
              <w:rPr>
                <w:rFonts w:cstheme="minorHAnsi"/>
                <w:sz w:val="20"/>
                <w:szCs w:val="20"/>
              </w:rPr>
            </w:pPr>
            <w:r w:rsidRPr="002513A2">
              <w:rPr>
                <w:rFonts w:eastAsia="Arial" w:cstheme="minorHAnsi"/>
                <w:sz w:val="20"/>
                <w:szCs w:val="20"/>
              </w:rPr>
              <w:t>Obveze studenata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jc w:val="both"/>
              <w:rPr>
                <w:rFonts w:cstheme="minorHAnsi"/>
                <w:sz w:val="20"/>
                <w:szCs w:val="20"/>
              </w:rPr>
            </w:pPr>
            <w:r w:rsidRPr="002513A2">
              <w:rPr>
                <w:rFonts w:eastAsia="Arial" w:cstheme="minorHAnsi"/>
                <w:sz w:val="20"/>
                <w:szCs w:val="20"/>
              </w:rPr>
              <w:t>Praćenje rada studenata</w:t>
            </w:r>
          </w:p>
        </w:tc>
      </w:tr>
      <w:tr w:rsidR="002513A2" w:rsidRPr="002513A2"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   </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470"/>
              </w:tabs>
              <w:jc w:val="both"/>
              <w:rPr>
                <w:rFonts w:cstheme="minorHAnsi"/>
                <w:sz w:val="20"/>
                <w:szCs w:val="20"/>
              </w:rPr>
            </w:pPr>
            <w:r w:rsidRPr="002513A2">
              <w:rPr>
                <w:rFonts w:eastAsia="Arial" w:cstheme="minorHAnsi"/>
                <w:sz w:val="20"/>
                <w:szCs w:val="20"/>
              </w:rPr>
              <w:t>Povezivanje ishoda učenja, nastavnih metoda i ocjenjivanja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2513A2" w:rsidRPr="002513A2"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eastAsia="Arial" w:cstheme="minorHAnsi"/>
                      <w:sz w:val="20"/>
                      <w:szCs w:val="20"/>
                    </w:rPr>
                  </w:pPr>
                  <w:r w:rsidRPr="002513A2">
                    <w:rPr>
                      <w:rFonts w:eastAsia="Arial" w:cstheme="minorHAnsi"/>
                      <w:sz w:val="20"/>
                      <w:szCs w:val="20"/>
                    </w:rPr>
                    <w:t>NASTAVNA METODA/AKTIVNOST</w:t>
                  </w:r>
                </w:p>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BODOVI</w:t>
                  </w:r>
                </w:p>
              </w:tc>
            </w:tr>
            <w:tr w:rsidR="002513A2" w:rsidRPr="002513A2"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13A2" w:rsidRDefault="00B02288"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max</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r w:rsidRPr="002513A2">
                    <w:rPr>
                      <w:rFonts w:eastAsia="Arial" w:cstheme="minorHAnsi"/>
                      <w:sz w:val="20"/>
                      <w:szCs w:val="20"/>
                    </w:rPr>
                    <w:t>Pohađanje nastave</w:t>
                  </w:r>
                </w:p>
                <w:p w:rsidR="00B02288" w:rsidRPr="002513A2" w:rsidRDefault="00B02288" w:rsidP="002513A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50</w:t>
                  </w:r>
                </w:p>
              </w:tc>
            </w:tr>
            <w:tr w:rsidR="002513A2"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r w:rsidRPr="002513A2">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20</w:t>
                  </w:r>
                </w:p>
              </w:tc>
            </w:tr>
            <w:tr w:rsidR="003E2369" w:rsidRPr="002513A2"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p>
                <w:p w:rsidR="00B02288" w:rsidRPr="002513A2" w:rsidRDefault="00B02288" w:rsidP="002513A2">
                  <w:pPr>
                    <w:rPr>
                      <w:rFonts w:cstheme="minorHAnsi"/>
                      <w:sz w:val="20"/>
                      <w:szCs w:val="20"/>
                    </w:rPr>
                  </w:pPr>
                  <w:r w:rsidRPr="002513A2">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jc w:val="center"/>
                    <w:rPr>
                      <w:rFonts w:cstheme="minorHAnsi"/>
                      <w:sz w:val="20"/>
                      <w:szCs w:val="20"/>
                    </w:rPr>
                  </w:pPr>
                  <w:r w:rsidRPr="002513A2">
                    <w:rPr>
                      <w:rFonts w:eastAsia="Arial" w:cstheme="minorHAnsi"/>
                      <w:sz w:val="20"/>
                      <w:szCs w:val="20"/>
                    </w:rPr>
                    <w:t>100</w:t>
                  </w:r>
                </w:p>
              </w:tc>
            </w:tr>
          </w:tbl>
          <w:p w:rsidR="00B02288" w:rsidRPr="002513A2" w:rsidRDefault="00B02288" w:rsidP="002513A2">
            <w:pPr>
              <w:rPr>
                <w:rFonts w:cstheme="minorHAnsi"/>
                <w:sz w:val="20"/>
                <w:szCs w:val="20"/>
              </w:rPr>
            </w:pP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470"/>
              </w:tabs>
              <w:ind w:left="469" w:hanging="283"/>
              <w:jc w:val="both"/>
              <w:rPr>
                <w:rFonts w:cstheme="minorHAnsi"/>
                <w:sz w:val="20"/>
                <w:szCs w:val="20"/>
              </w:rPr>
            </w:pPr>
            <w:r w:rsidRPr="002513A2">
              <w:rPr>
                <w:rFonts w:eastAsia="Arial" w:cstheme="minorHAnsi"/>
                <w:sz w:val="20"/>
                <w:szCs w:val="20"/>
              </w:rPr>
              <w:t>Obvezatna literatura (u trenutku prijave prijedloga studijskog programa)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rPr>
                <w:rFonts w:eastAsia="Arial" w:cstheme="minorHAnsi"/>
                <w:sz w:val="20"/>
                <w:szCs w:val="20"/>
              </w:rPr>
            </w:pPr>
          </w:p>
          <w:p w:rsidR="00B02288" w:rsidRPr="002513A2" w:rsidRDefault="00B02288" w:rsidP="002513A2">
            <w:pPr>
              <w:numPr>
                <w:ilvl w:val="0"/>
                <w:numId w:val="13"/>
              </w:numPr>
              <w:rPr>
                <w:rFonts w:eastAsia="Arial" w:cstheme="minorHAnsi"/>
                <w:sz w:val="20"/>
                <w:szCs w:val="20"/>
              </w:rPr>
            </w:pPr>
            <w:r w:rsidRPr="002513A2">
              <w:rPr>
                <w:rFonts w:eastAsia="Arial" w:cstheme="minorHAnsi"/>
                <w:sz w:val="20"/>
                <w:szCs w:val="20"/>
              </w:rPr>
              <w:t>Mikota, Miroslav: Kreacija fotografijom, V.D.T. Publishing, Zagreb, 2000.</w:t>
            </w:r>
          </w:p>
          <w:p w:rsidR="00B02288" w:rsidRPr="002513A2" w:rsidRDefault="00B02288" w:rsidP="002513A2">
            <w:pPr>
              <w:numPr>
                <w:ilvl w:val="0"/>
                <w:numId w:val="13"/>
              </w:numPr>
              <w:rPr>
                <w:rFonts w:cstheme="minorHAnsi"/>
                <w:sz w:val="20"/>
                <w:szCs w:val="20"/>
                <w:lang w:val="de-DE"/>
              </w:rPr>
            </w:pPr>
            <w:r w:rsidRPr="002513A2">
              <w:rPr>
                <w:rFonts w:eastAsia="Arial" w:cstheme="minorHAnsi"/>
                <w:sz w:val="20"/>
                <w:szCs w:val="20"/>
                <w:lang w:val="de-DE"/>
              </w:rPr>
              <w:t>Ang, Tom: Digitalna fotografija, Znanje, Zagreb, 2004.</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494"/>
              </w:tabs>
              <w:ind w:left="753" w:hanging="567"/>
              <w:jc w:val="both"/>
              <w:rPr>
                <w:rFonts w:cstheme="minorHAnsi"/>
                <w:sz w:val="20"/>
                <w:szCs w:val="20"/>
                <w:lang w:val="de-DE"/>
              </w:rPr>
            </w:pPr>
            <w:r w:rsidRPr="002513A2">
              <w:rPr>
                <w:rFonts w:eastAsia="Arial" w:cstheme="minorHAnsi"/>
                <w:sz w:val="20"/>
                <w:szCs w:val="20"/>
                <w:lang w:val="de-DE"/>
              </w:rPr>
              <w:t>Dopunska literatura (u trenutku prijave prijedloga studijskog programa)</w:t>
            </w: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14"/>
              </w:numPr>
              <w:tabs>
                <w:tab w:val="left" w:pos="90"/>
              </w:tabs>
              <w:jc w:val="both"/>
              <w:rPr>
                <w:rFonts w:eastAsia="Arial" w:cstheme="minorHAnsi"/>
                <w:sz w:val="20"/>
                <w:szCs w:val="20"/>
              </w:rPr>
            </w:pPr>
            <w:r w:rsidRPr="002513A2">
              <w:rPr>
                <w:rFonts w:eastAsia="Arial" w:cstheme="minorHAnsi"/>
                <w:sz w:val="20"/>
                <w:szCs w:val="20"/>
                <w:lang w:val="de-DE"/>
              </w:rPr>
              <w:t xml:space="preserve">Wells, Liz: Fotografija – kritički uvod, Clio, Beograd, 2006. </w:t>
            </w:r>
            <w:r w:rsidRPr="002513A2">
              <w:rPr>
                <w:rFonts w:eastAsia="Arial" w:cstheme="minorHAnsi"/>
                <w:sz w:val="20"/>
                <w:szCs w:val="20"/>
              </w:rPr>
              <w:t>(poglavlje 1 i 2)</w:t>
            </w:r>
          </w:p>
          <w:p w:rsidR="00B02288" w:rsidRPr="002513A2" w:rsidRDefault="00B02288" w:rsidP="002513A2">
            <w:pPr>
              <w:numPr>
                <w:ilvl w:val="0"/>
                <w:numId w:val="14"/>
              </w:numPr>
              <w:tabs>
                <w:tab w:val="left" w:pos="90"/>
              </w:tabs>
              <w:jc w:val="both"/>
              <w:rPr>
                <w:rFonts w:eastAsia="Arial" w:cstheme="minorHAnsi"/>
                <w:sz w:val="20"/>
                <w:szCs w:val="20"/>
                <w:lang w:val="de-DE"/>
              </w:rPr>
            </w:pPr>
            <w:r w:rsidRPr="002513A2">
              <w:rPr>
                <w:rFonts w:eastAsia="Arial" w:cstheme="minorHAnsi"/>
                <w:sz w:val="20"/>
                <w:szCs w:val="20"/>
                <w:lang w:val="de-DE"/>
              </w:rPr>
              <w:t>Sontag, Susan: O fotografiji, Naklada EOS, Osijek, 2007.</w:t>
            </w:r>
          </w:p>
          <w:p w:rsidR="00B02288" w:rsidRPr="002513A2" w:rsidRDefault="00B02288" w:rsidP="002513A2">
            <w:pPr>
              <w:numPr>
                <w:ilvl w:val="0"/>
                <w:numId w:val="14"/>
              </w:numPr>
              <w:tabs>
                <w:tab w:val="left" w:pos="90"/>
              </w:tabs>
              <w:jc w:val="both"/>
              <w:rPr>
                <w:rFonts w:eastAsia="Arial" w:cstheme="minorHAnsi"/>
                <w:sz w:val="20"/>
                <w:szCs w:val="20"/>
              </w:rPr>
            </w:pPr>
            <w:r w:rsidRPr="002513A2">
              <w:rPr>
                <w:rFonts w:eastAsia="Arial" w:cstheme="minorHAnsi"/>
                <w:sz w:val="20"/>
                <w:szCs w:val="20"/>
              </w:rPr>
              <w:t>Kobre, Kenneth: Photojournalism: The Professionals</w:t>
            </w:r>
            <w:r w:rsidRPr="002513A2">
              <w:rPr>
                <w:rFonts w:eastAsia="Arial" w:cstheme="minorHAnsi"/>
                <w:sz w:val="20"/>
                <w:szCs w:val="20"/>
                <w:shd w:val="clear" w:color="auto" w:fill="FFFFFF"/>
              </w:rPr>
              <w:t xml:space="preserve">' </w:t>
            </w:r>
            <w:r w:rsidRPr="002513A2">
              <w:rPr>
                <w:rFonts w:eastAsia="Arial" w:cstheme="minorHAnsi"/>
                <w:sz w:val="20"/>
                <w:szCs w:val="20"/>
              </w:rPr>
              <w:t>Approach,Routhledge, London, 2017.</w:t>
            </w:r>
          </w:p>
          <w:p w:rsidR="00B02288" w:rsidRPr="002513A2" w:rsidRDefault="00B02288" w:rsidP="002513A2">
            <w:pPr>
              <w:numPr>
                <w:ilvl w:val="0"/>
                <w:numId w:val="14"/>
              </w:numPr>
              <w:tabs>
                <w:tab w:val="left" w:pos="90"/>
              </w:tabs>
              <w:jc w:val="both"/>
              <w:rPr>
                <w:rFonts w:eastAsia="Arial" w:cstheme="minorHAnsi"/>
                <w:sz w:val="20"/>
                <w:szCs w:val="20"/>
                <w:lang w:val="de-DE"/>
              </w:rPr>
            </w:pPr>
            <w:r w:rsidRPr="002513A2">
              <w:rPr>
                <w:rFonts w:eastAsia="Arial" w:cstheme="minorHAnsi"/>
                <w:sz w:val="20"/>
                <w:szCs w:val="20"/>
                <w:lang w:val="de-DE"/>
              </w:rPr>
              <w:t>Fizi, Milan: Fotografija, Epoha Zagreb, 1966.</w:t>
            </w:r>
          </w:p>
          <w:p w:rsidR="00B02288" w:rsidRPr="002513A2" w:rsidRDefault="00B02288" w:rsidP="002513A2">
            <w:pPr>
              <w:rPr>
                <w:rFonts w:cstheme="minorHAnsi"/>
                <w:sz w:val="20"/>
                <w:szCs w:val="20"/>
                <w:lang w:val="de-DE"/>
              </w:rPr>
            </w:pPr>
          </w:p>
        </w:tc>
      </w:tr>
      <w:tr w:rsidR="002513A2"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1"/>
                <w:numId w:val="11"/>
              </w:numPr>
              <w:tabs>
                <w:tab w:val="left" w:pos="792"/>
              </w:tabs>
              <w:ind w:left="469" w:hanging="283"/>
              <w:rPr>
                <w:rFonts w:cstheme="minorHAnsi"/>
                <w:sz w:val="20"/>
                <w:szCs w:val="20"/>
                <w:lang w:val="de-DE"/>
              </w:rPr>
            </w:pPr>
            <w:r w:rsidRPr="002513A2">
              <w:rPr>
                <w:rFonts w:eastAsia="Arial" w:cstheme="minorHAnsi"/>
                <w:sz w:val="20"/>
                <w:szCs w:val="20"/>
                <w:lang w:val="de-DE"/>
              </w:rPr>
              <w:t>Načini praćenja kvalitete koji osiguravaju stjecanje izlaznih znanja, vještina i kompetencija</w:t>
            </w:r>
          </w:p>
        </w:tc>
      </w:tr>
      <w:tr w:rsidR="003E2369" w:rsidRPr="002513A2"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13A2" w:rsidRDefault="00B02288" w:rsidP="002513A2">
            <w:pPr>
              <w:numPr>
                <w:ilvl w:val="0"/>
                <w:numId w:val="15"/>
              </w:numPr>
              <w:jc w:val="both"/>
              <w:rPr>
                <w:rFonts w:eastAsia="Arial" w:cstheme="minorHAnsi"/>
                <w:sz w:val="20"/>
                <w:szCs w:val="20"/>
                <w:lang w:val="de-DE"/>
              </w:rPr>
            </w:pPr>
            <w:r w:rsidRPr="002513A2">
              <w:rPr>
                <w:rFonts w:eastAsia="Arial" w:cstheme="minorHAnsi"/>
                <w:sz w:val="20"/>
                <w:szCs w:val="20"/>
                <w:lang w:val="de-DE"/>
              </w:rPr>
              <w:t>Interna evaluacija na razini Sveučilišta J. J. Strossmayera u Osijeku.</w:t>
            </w:r>
          </w:p>
          <w:p w:rsidR="00B02288" w:rsidRPr="002513A2" w:rsidRDefault="00B02288" w:rsidP="002513A2">
            <w:pPr>
              <w:numPr>
                <w:ilvl w:val="0"/>
                <w:numId w:val="15"/>
              </w:numPr>
              <w:jc w:val="both"/>
              <w:rPr>
                <w:rFonts w:eastAsia="Arial" w:cstheme="minorHAnsi"/>
                <w:sz w:val="20"/>
                <w:szCs w:val="20"/>
                <w:lang w:val="de-DE"/>
              </w:rPr>
            </w:pPr>
            <w:r w:rsidRPr="002513A2">
              <w:rPr>
                <w:rFonts w:eastAsia="Arial" w:cstheme="minorHAnsi"/>
                <w:sz w:val="20"/>
                <w:szCs w:val="20"/>
                <w:lang w:val="de-DE"/>
              </w:rPr>
              <w:t>Ažurno vođenje evidencije o studentskom pohađanju kolegijskih predavanja, izvršenim obvezama te rezultatima kolokvija i/ili pismenog dijela ispita.</w:t>
            </w:r>
          </w:p>
          <w:p w:rsidR="00B02288" w:rsidRPr="002513A2" w:rsidRDefault="00B02288" w:rsidP="002513A2">
            <w:pPr>
              <w:numPr>
                <w:ilvl w:val="0"/>
                <w:numId w:val="15"/>
              </w:numPr>
              <w:jc w:val="both"/>
              <w:rPr>
                <w:rFonts w:cstheme="minorHAnsi"/>
                <w:sz w:val="20"/>
                <w:szCs w:val="20"/>
                <w:lang w:val="de-DE"/>
              </w:rPr>
            </w:pPr>
            <w:r w:rsidRPr="002513A2">
              <w:rPr>
                <w:rFonts w:eastAsia="Arial" w:cstheme="minorHAnsi"/>
                <w:sz w:val="20"/>
                <w:szCs w:val="20"/>
                <w:lang w:val="de-DE"/>
              </w:rPr>
              <w:t>Primjena stečenog znanja u okviru ovog kolegija, kroz izradu zadanih vježbi.</w:t>
            </w:r>
          </w:p>
        </w:tc>
      </w:tr>
    </w:tbl>
    <w:p w:rsidR="00B02288" w:rsidRPr="002513A2" w:rsidRDefault="00B02288" w:rsidP="002513A2">
      <w:pPr>
        <w:rPr>
          <w:rFonts w:cstheme="minorHAnsi"/>
          <w:sz w:val="20"/>
          <w:szCs w:val="20"/>
          <w:lang w:val="de-DE"/>
        </w:rPr>
      </w:pPr>
    </w:p>
    <w:p w:rsidR="0092678F" w:rsidRPr="002513A2" w:rsidRDefault="00B02288" w:rsidP="002513A2">
      <w:pPr>
        <w:rPr>
          <w:rFonts w:cstheme="minorHAnsi"/>
          <w:sz w:val="20"/>
          <w:szCs w:val="20"/>
          <w:lang w:val="hr-HR"/>
        </w:rPr>
      </w:pPr>
      <w:r w:rsidRPr="002513A2">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92678F" w:rsidRPr="002513A2" w:rsidRDefault="0092678F" w:rsidP="002513A2">
            <w:pPr>
              <w:tabs>
                <w:tab w:val="left" w:pos="4731"/>
              </w:tabs>
              <w:rPr>
                <w:rFonts w:cstheme="minorHAnsi"/>
                <w:sz w:val="20"/>
                <w:szCs w:val="20"/>
              </w:rPr>
            </w:pPr>
            <w:r w:rsidRPr="002513A2">
              <w:rPr>
                <w:rFonts w:cstheme="minorHAnsi"/>
                <w:sz w:val="20"/>
                <w:szCs w:val="20"/>
              </w:rPr>
              <w:t>Razvoj publike</w:t>
            </w:r>
          </w:p>
        </w:tc>
      </w:tr>
      <w:tr w:rsidR="002513A2" w:rsidRPr="002513A2" w:rsidTr="008D2B6B">
        <w:trPr>
          <w:trHeight w:val="259"/>
        </w:trPr>
        <w:tc>
          <w:tcPr>
            <w:tcW w:w="1715" w:type="pct"/>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Doc. dr. sc. Iva Buljubašić</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Diplomski sveučilišni studij Menadžment u kulturnim i kreativnim industrijama</w:t>
            </w:r>
          </w:p>
          <w:p w:rsidR="0092678F" w:rsidRPr="002513A2" w:rsidRDefault="0092678F" w:rsidP="002513A2">
            <w:pPr>
              <w:rPr>
                <w:rFonts w:cstheme="minorHAnsi"/>
                <w:sz w:val="20"/>
                <w:szCs w:val="20"/>
              </w:rPr>
            </w:pPr>
            <w:r w:rsidRPr="002513A2">
              <w:rPr>
                <w:rFonts w:eastAsia="Arial" w:cstheme="minorHAnsi"/>
                <w:sz w:val="20"/>
                <w:szCs w:val="20"/>
              </w:rPr>
              <w:t>Diplomski sveučilišni studij Mediji i odnosi s javnošću</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MA-MM-54</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Godina</w:t>
            </w:r>
          </w:p>
        </w:tc>
        <w:tc>
          <w:tcPr>
            <w:tcW w:w="3285" w:type="pct"/>
            <w:gridSpan w:val="2"/>
            <w:vAlign w:val="center"/>
          </w:tcPr>
          <w:p w:rsidR="0092678F" w:rsidRPr="002513A2" w:rsidRDefault="0092678F" w:rsidP="002513A2">
            <w:pPr>
              <w:rPr>
                <w:rFonts w:cstheme="minorHAnsi"/>
                <w:sz w:val="20"/>
                <w:szCs w:val="20"/>
              </w:rPr>
            </w:pPr>
          </w:p>
        </w:tc>
      </w:tr>
      <w:tr w:rsidR="002513A2" w:rsidRPr="002513A2" w:rsidTr="008D2B6B">
        <w:trPr>
          <w:trHeight w:val="255"/>
        </w:trPr>
        <w:tc>
          <w:tcPr>
            <w:tcW w:w="1715" w:type="pct"/>
            <w:vMerge w:val="restart"/>
            <w:vAlign w:val="center"/>
          </w:tcPr>
          <w:p w:rsidR="0092678F" w:rsidRPr="002513A2" w:rsidRDefault="0092678F"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715" w:type="pct"/>
            <w:vMerge/>
            <w:vAlign w:val="center"/>
          </w:tcPr>
          <w:p w:rsidR="0092678F" w:rsidRPr="002513A2" w:rsidRDefault="0092678F" w:rsidP="002513A2">
            <w:pPr>
              <w:rPr>
                <w:rFonts w:cstheme="minorHAnsi"/>
                <w:sz w:val="20"/>
                <w:szCs w:val="20"/>
              </w:rPr>
            </w:pP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Broj sati (P+V+S)</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45 (30+0+15)</w:t>
            </w:r>
          </w:p>
        </w:tc>
      </w:tr>
    </w:tbl>
    <w:p w:rsidR="0092678F" w:rsidRPr="002513A2" w:rsidRDefault="0092678F" w:rsidP="002513A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52"/>
        <w:gridCol w:w="1329"/>
        <w:gridCol w:w="140"/>
        <w:gridCol w:w="678"/>
        <w:gridCol w:w="1348"/>
        <w:gridCol w:w="275"/>
        <w:gridCol w:w="606"/>
        <w:gridCol w:w="1686"/>
        <w:gridCol w:w="1344"/>
      </w:tblGrid>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1. OPIS PREDMETA</w:t>
            </w:r>
          </w:p>
          <w:p w:rsidR="0092678F" w:rsidRPr="002513A2" w:rsidRDefault="0092678F"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pStyle w:val="BodyText"/>
              <w:numPr>
                <w:ilvl w:val="1"/>
                <w:numId w:val="8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92678F" w:rsidRPr="002513A2" w:rsidRDefault="0092678F"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92678F" w:rsidRPr="002513A2" w:rsidRDefault="0092678F" w:rsidP="002513A2">
            <w:pPr>
              <w:pStyle w:val="FieldText"/>
              <w:numPr>
                <w:ilvl w:val="0"/>
                <w:numId w:val="8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Objasniti razliku više vrsta publike </w:t>
            </w:r>
          </w:p>
          <w:p w:rsidR="0092678F" w:rsidRPr="002513A2" w:rsidRDefault="0092678F" w:rsidP="002513A2">
            <w:pPr>
              <w:pStyle w:val="FieldText"/>
              <w:numPr>
                <w:ilvl w:val="0"/>
                <w:numId w:val="8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Primijeniti odabrane marketinške metode za razvoj publike </w:t>
            </w:r>
          </w:p>
          <w:p w:rsidR="0092678F" w:rsidRPr="002513A2" w:rsidRDefault="0092678F" w:rsidP="002513A2">
            <w:pPr>
              <w:pStyle w:val="FieldText"/>
              <w:numPr>
                <w:ilvl w:val="0"/>
                <w:numId w:val="85"/>
              </w:numPr>
              <w:rPr>
                <w:rFonts w:asciiTheme="minorHAnsi" w:hAnsiTheme="minorHAnsi" w:cstheme="minorHAnsi"/>
                <w:b w:val="0"/>
                <w:sz w:val="20"/>
                <w:szCs w:val="20"/>
                <w:lang w:val="hr-HR"/>
              </w:rPr>
            </w:pPr>
            <w:r w:rsidRPr="002513A2">
              <w:rPr>
                <w:rFonts w:asciiTheme="minorHAnsi" w:hAnsiTheme="minorHAnsi" w:cstheme="minorHAnsi"/>
                <w:b w:val="0"/>
                <w:sz w:val="20"/>
                <w:szCs w:val="20"/>
              </w:rPr>
              <w:t xml:space="preserve">Izraditi analizu kulturno - umjetničkih potreba publike </w:t>
            </w:r>
          </w:p>
          <w:p w:rsidR="0092678F" w:rsidRPr="002513A2" w:rsidRDefault="0092678F" w:rsidP="002513A2">
            <w:pPr>
              <w:pStyle w:val="FieldText"/>
              <w:numPr>
                <w:ilvl w:val="0"/>
                <w:numId w:val="8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Izraditi plan razvoja publike za određenu instituciju kulture</w:t>
            </w:r>
          </w:p>
        </w:tc>
      </w:tr>
      <w:tr w:rsidR="002513A2" w:rsidRPr="002513A2" w:rsidTr="008D2B6B">
        <w:trPr>
          <w:trHeight w:val="323"/>
        </w:trPr>
        <w:tc>
          <w:tcPr>
            <w:tcW w:w="5000" w:type="pct"/>
            <w:gridSpan w:val="10"/>
            <w:vAlign w:val="center"/>
          </w:tcPr>
          <w:p w:rsidR="0092678F" w:rsidRPr="002513A2" w:rsidRDefault="0092678F" w:rsidP="002513A2">
            <w:pPr>
              <w:pStyle w:val="BodyText"/>
              <w:numPr>
                <w:ilvl w:val="1"/>
                <w:numId w:val="8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0"/>
                <w:numId w:val="1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Definicija pojma publike i razvoja publike</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Procesi razvoja publike</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Razlika između AD (audience development) i AE (audience engangement)</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Čimbenici utjecaja na razvoj publike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Ciljevi razvoja publike</w:t>
            </w:r>
          </w:p>
          <w:p w:rsidR="0092678F" w:rsidRPr="002513A2" w:rsidRDefault="0092678F" w:rsidP="002513A2">
            <w:pPr>
              <w:pStyle w:val="Default"/>
              <w:numPr>
                <w:ilvl w:val="0"/>
                <w:numId w:val="19"/>
              </w:numPr>
              <w:rPr>
                <w:rFonts w:asciiTheme="minorHAnsi" w:hAnsiTheme="minorHAnsi" w:cstheme="minorHAnsi"/>
                <w:color w:val="auto"/>
                <w:sz w:val="20"/>
                <w:szCs w:val="20"/>
                <w:lang w:val="de-DE"/>
              </w:rPr>
            </w:pPr>
            <w:r w:rsidRPr="002513A2">
              <w:rPr>
                <w:rFonts w:asciiTheme="minorHAnsi" w:hAnsiTheme="minorHAnsi" w:cstheme="minorHAnsi"/>
                <w:color w:val="auto"/>
                <w:sz w:val="20"/>
                <w:szCs w:val="20"/>
              </w:rPr>
              <w:t>Institucije kulture i publika</w:t>
            </w:r>
          </w:p>
          <w:p w:rsidR="0092678F" w:rsidRPr="002513A2" w:rsidRDefault="0092678F" w:rsidP="002513A2">
            <w:pPr>
              <w:pStyle w:val="Default"/>
              <w:numPr>
                <w:ilvl w:val="0"/>
                <w:numId w:val="19"/>
              </w:numPr>
              <w:rPr>
                <w:rFonts w:asciiTheme="minorHAnsi" w:hAnsiTheme="minorHAnsi" w:cstheme="minorHAnsi"/>
                <w:color w:val="auto"/>
                <w:sz w:val="20"/>
                <w:szCs w:val="20"/>
                <w:lang w:val="en-US"/>
              </w:rPr>
            </w:pPr>
            <w:r w:rsidRPr="002513A2">
              <w:rPr>
                <w:rFonts w:asciiTheme="minorHAnsi" w:hAnsiTheme="minorHAnsi" w:cstheme="minorHAnsi"/>
                <w:color w:val="auto"/>
                <w:sz w:val="20"/>
                <w:szCs w:val="20"/>
              </w:rPr>
              <w:t>Marketing i publika</w:t>
            </w:r>
          </w:p>
        </w:tc>
      </w:tr>
      <w:tr w:rsidR="002513A2" w:rsidRPr="002513A2" w:rsidTr="008D2B6B">
        <w:trPr>
          <w:trHeight w:val="432"/>
        </w:trPr>
        <w:tc>
          <w:tcPr>
            <w:tcW w:w="1799" w:type="pct"/>
            <w:gridSpan w:val="3"/>
            <w:vAlign w:val="center"/>
          </w:tcPr>
          <w:p w:rsidR="0092678F" w:rsidRPr="002513A2" w:rsidRDefault="0092678F" w:rsidP="002513A2">
            <w:pPr>
              <w:pStyle w:val="BodyText"/>
              <w:numPr>
                <w:ilvl w:val="1"/>
                <w:numId w:val="8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predavanja</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seminari i radionice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vježbe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obrazovanje na daljinu</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terenska nastava</w:t>
            </w:r>
          </w:p>
        </w:tc>
        <w:tc>
          <w:tcPr>
            <w:tcW w:w="1914" w:type="pct"/>
            <w:gridSpan w:val="3"/>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samostalni zadaci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multimedija i mreža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laboratorij</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mentorski rad</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799" w:type="pct"/>
            <w:gridSpan w:val="3"/>
            <w:vAlign w:val="center"/>
          </w:tcPr>
          <w:p w:rsidR="0092678F" w:rsidRPr="002513A2" w:rsidRDefault="0092678F" w:rsidP="002513A2">
            <w:pPr>
              <w:pStyle w:val="BodyText"/>
              <w:numPr>
                <w:ilvl w:val="1"/>
                <w:numId w:val="8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01" w:type="pct"/>
            <w:gridSpan w:val="7"/>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92678F" w:rsidRPr="002513A2" w:rsidRDefault="0092678F"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3"/>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80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91"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7"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4" w:type="pct"/>
            <w:gridSpan w:val="2"/>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0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91"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0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91"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7"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0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91"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35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70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3"/>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92678F" w:rsidRPr="002513A2" w:rsidRDefault="0092678F" w:rsidP="002513A2">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p>
                <w:p w:rsidR="0092678F" w:rsidRPr="002513A2" w:rsidRDefault="0092678F"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30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100</w:t>
                  </w:r>
                </w:p>
              </w:tc>
            </w:tr>
          </w:tbl>
          <w:p w:rsidR="0092678F" w:rsidRPr="002513A2" w:rsidRDefault="0092678F"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1237"/>
        </w:trPr>
        <w:tc>
          <w:tcPr>
            <w:tcW w:w="5000" w:type="pct"/>
            <w:gridSpan w:val="10"/>
            <w:vAlign w:val="center"/>
          </w:tcPr>
          <w:p w:rsidR="0092678F" w:rsidRPr="002513A2" w:rsidRDefault="0092678F" w:rsidP="002513A2">
            <w:pPr>
              <w:pStyle w:val="Default"/>
              <w:numPr>
                <w:ilvl w:val="0"/>
                <w:numId w:val="81"/>
              </w:numPr>
              <w:rPr>
                <w:rFonts w:asciiTheme="minorHAnsi" w:hAnsiTheme="minorHAnsi" w:cstheme="minorHAnsi"/>
                <w:color w:val="auto"/>
                <w:sz w:val="20"/>
                <w:szCs w:val="20"/>
              </w:rPr>
            </w:pPr>
            <w:r w:rsidRPr="002513A2">
              <w:rPr>
                <w:rFonts w:asciiTheme="minorHAnsi" w:hAnsiTheme="minorHAnsi" w:cstheme="minorHAnsi"/>
                <w:color w:val="auto"/>
                <w:sz w:val="20"/>
                <w:szCs w:val="20"/>
              </w:rPr>
              <w:t>The How of Audience Development for the Arts: Learn the Basics, Create Your Plan, Shoshana Danoff Fanizza, 2012.</w:t>
            </w:r>
          </w:p>
          <w:p w:rsidR="0092678F" w:rsidRPr="002513A2" w:rsidRDefault="0092678F"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8D2B6B">
        <w:trPr>
          <w:trHeight w:val="432"/>
        </w:trPr>
        <w:tc>
          <w:tcPr>
            <w:tcW w:w="5000" w:type="pct"/>
            <w:gridSpan w:val="10"/>
            <w:vAlign w:val="center"/>
          </w:tcPr>
          <w:p w:rsidR="0092678F" w:rsidRPr="002513A2" w:rsidRDefault="0092678F" w:rsidP="002513A2">
            <w:pPr>
              <w:pStyle w:val="ListParagraph"/>
              <w:numPr>
                <w:ilvl w:val="0"/>
                <w:numId w:val="81"/>
              </w:numPr>
              <w:contextualSpacing w:val="0"/>
              <w:rPr>
                <w:rFonts w:cstheme="minorHAnsi"/>
                <w:sz w:val="20"/>
                <w:szCs w:val="20"/>
                <w:lang w:val="hr-HR" w:eastAsia="hr-HR"/>
              </w:rPr>
            </w:pPr>
            <w:r w:rsidRPr="002513A2">
              <w:rPr>
                <w:rFonts w:cstheme="minorHAnsi"/>
                <w:sz w:val="20"/>
                <w:szCs w:val="20"/>
                <w:lang w:val="hr-HR" w:eastAsia="hr-HR"/>
              </w:rPr>
              <w:t xml:space="preserve">Audience: Marketing in the Age of Subscribers, Fans and Followers, Jeffrey K. Rohrs, 2013. </w:t>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p>
          <w:p w:rsidR="0092678F" w:rsidRPr="002513A2" w:rsidRDefault="0092678F" w:rsidP="002513A2">
            <w:pPr>
              <w:pStyle w:val="FieldText"/>
              <w:numPr>
                <w:ilvl w:val="0"/>
                <w:numId w:val="8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92678F" w:rsidRPr="002513A2" w:rsidRDefault="0092678F" w:rsidP="002513A2">
            <w:pPr>
              <w:pStyle w:val="FieldText"/>
              <w:numPr>
                <w:ilvl w:val="0"/>
                <w:numId w:val="8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13A2" w:rsidRDefault="0092678F" w:rsidP="002513A2">
            <w:pPr>
              <w:pStyle w:val="FieldText"/>
              <w:numPr>
                <w:ilvl w:val="0"/>
                <w:numId w:val="8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tc>
      </w:tr>
    </w:tbl>
    <w:p w:rsidR="0092678F" w:rsidRPr="002513A2" w:rsidRDefault="0092678F" w:rsidP="002513A2">
      <w:pPr>
        <w:pStyle w:val="FootnoteText"/>
        <w:rPr>
          <w:rFonts w:asciiTheme="minorHAnsi" w:hAnsiTheme="minorHAnsi" w:cstheme="minorHAnsi"/>
        </w:rPr>
      </w:pPr>
    </w:p>
    <w:p w:rsidR="0092678F" w:rsidRPr="002513A2" w:rsidRDefault="0092678F" w:rsidP="002513A2">
      <w:pPr>
        <w:rPr>
          <w:rFonts w:cstheme="minorHAnsi"/>
          <w:sz w:val="20"/>
          <w:szCs w:val="20"/>
          <w:lang w:val="hr-HR"/>
        </w:rPr>
      </w:pPr>
      <w:r w:rsidRPr="002513A2">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13A2" w:rsidRPr="002513A2" w:rsidTr="008D2B6B">
        <w:trPr>
          <w:trHeight w:hRule="exact" w:val="405"/>
        </w:trPr>
        <w:tc>
          <w:tcPr>
            <w:tcW w:w="5000" w:type="pct"/>
            <w:gridSpan w:val="3"/>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Naziv predmeta</w:t>
            </w:r>
          </w:p>
        </w:tc>
        <w:tc>
          <w:tcPr>
            <w:tcW w:w="3332" w:type="pct"/>
            <w:gridSpan w:val="2"/>
            <w:vAlign w:val="center"/>
          </w:tcPr>
          <w:p w:rsidR="0092678F" w:rsidRPr="002513A2" w:rsidRDefault="0092678F" w:rsidP="002513A2">
            <w:pPr>
              <w:tabs>
                <w:tab w:val="left" w:pos="4731"/>
              </w:tabs>
              <w:rPr>
                <w:rFonts w:cstheme="minorHAnsi"/>
                <w:sz w:val="20"/>
                <w:szCs w:val="20"/>
              </w:rPr>
            </w:pPr>
            <w:r w:rsidRPr="002513A2">
              <w:rPr>
                <w:rFonts w:cstheme="minorHAnsi"/>
                <w:sz w:val="20"/>
                <w:szCs w:val="20"/>
              </w:rPr>
              <w:t>Publicistika</w:t>
            </w:r>
          </w:p>
        </w:tc>
      </w:tr>
      <w:tr w:rsidR="002513A2" w:rsidRPr="002513A2" w:rsidTr="008D2B6B">
        <w:trPr>
          <w:trHeight w:val="259"/>
        </w:trPr>
        <w:tc>
          <w:tcPr>
            <w:tcW w:w="1668" w:type="pct"/>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Nositelj predmeta</w:t>
            </w:r>
          </w:p>
        </w:tc>
        <w:tc>
          <w:tcPr>
            <w:tcW w:w="3332" w:type="pct"/>
            <w:gridSpan w:val="2"/>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Doc. dr. sc. Ivica Šola</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Suradnik na predmetu</w:t>
            </w:r>
          </w:p>
        </w:tc>
        <w:tc>
          <w:tcPr>
            <w:tcW w:w="3332" w:type="pct"/>
            <w:gridSpan w:val="2"/>
            <w:vAlign w:val="center"/>
          </w:tcPr>
          <w:p w:rsidR="0092678F" w:rsidRPr="002513A2" w:rsidRDefault="0092678F" w:rsidP="002513A2">
            <w:pPr>
              <w:rPr>
                <w:rFonts w:cstheme="minorHAnsi"/>
                <w:sz w:val="20"/>
                <w:szCs w:val="20"/>
              </w:rPr>
            </w:pPr>
            <w:r w:rsidRPr="002513A2">
              <w:rPr>
                <w:rFonts w:cstheme="minorHAnsi"/>
                <w:sz w:val="20"/>
                <w:szCs w:val="20"/>
              </w:rPr>
              <w:t>Snježana Barić-Šelmić, asistentica</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Studijski program</w:t>
            </w:r>
          </w:p>
        </w:tc>
        <w:tc>
          <w:tcPr>
            <w:tcW w:w="3332" w:type="pct"/>
            <w:gridSpan w:val="2"/>
            <w:vAlign w:val="center"/>
          </w:tcPr>
          <w:p w:rsidR="0092678F" w:rsidRPr="002513A2" w:rsidRDefault="0092678F"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92678F" w:rsidRPr="002513A2" w:rsidRDefault="0092678F"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Šifra predmeta</w:t>
            </w:r>
          </w:p>
        </w:tc>
        <w:tc>
          <w:tcPr>
            <w:tcW w:w="3332" w:type="pct"/>
            <w:gridSpan w:val="2"/>
            <w:vAlign w:val="center"/>
          </w:tcPr>
          <w:p w:rsidR="0092678F" w:rsidRPr="002513A2" w:rsidRDefault="0092678F" w:rsidP="002513A2">
            <w:pPr>
              <w:rPr>
                <w:rFonts w:cstheme="minorHAnsi"/>
                <w:sz w:val="20"/>
                <w:szCs w:val="20"/>
              </w:rPr>
            </w:pPr>
            <w:r w:rsidRPr="002513A2">
              <w:rPr>
                <w:rFonts w:cstheme="minorHAnsi"/>
                <w:sz w:val="20"/>
                <w:szCs w:val="20"/>
              </w:rPr>
              <w:t>MA-MM-28</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Status predmeta</w:t>
            </w:r>
          </w:p>
        </w:tc>
        <w:tc>
          <w:tcPr>
            <w:tcW w:w="3332" w:type="pct"/>
            <w:gridSpan w:val="2"/>
            <w:vAlign w:val="center"/>
          </w:tcPr>
          <w:p w:rsidR="0092678F" w:rsidRPr="002513A2" w:rsidRDefault="0092678F" w:rsidP="002513A2">
            <w:pPr>
              <w:rPr>
                <w:rFonts w:cstheme="minorHAnsi"/>
                <w:sz w:val="20"/>
                <w:szCs w:val="20"/>
              </w:rPr>
            </w:pPr>
            <w:r w:rsidRPr="002513A2">
              <w:rPr>
                <w:rFonts w:cstheme="minorHAnsi"/>
                <w:sz w:val="20"/>
                <w:szCs w:val="20"/>
              </w:rPr>
              <w:t>Izborni kolegij</w:t>
            </w:r>
          </w:p>
        </w:tc>
      </w:tr>
      <w:tr w:rsidR="002513A2" w:rsidRPr="002513A2" w:rsidTr="008D2B6B">
        <w:trPr>
          <w:trHeight w:val="405"/>
        </w:trPr>
        <w:tc>
          <w:tcPr>
            <w:tcW w:w="1668" w:type="pct"/>
            <w:vAlign w:val="center"/>
          </w:tcPr>
          <w:p w:rsidR="0092678F" w:rsidRPr="002513A2" w:rsidRDefault="0092678F" w:rsidP="002513A2">
            <w:pPr>
              <w:rPr>
                <w:rFonts w:cstheme="minorHAnsi"/>
                <w:sz w:val="20"/>
                <w:szCs w:val="20"/>
              </w:rPr>
            </w:pPr>
            <w:r w:rsidRPr="002513A2">
              <w:rPr>
                <w:rFonts w:cstheme="minorHAnsi"/>
                <w:sz w:val="20"/>
                <w:szCs w:val="20"/>
              </w:rPr>
              <w:t>Godina</w:t>
            </w:r>
          </w:p>
        </w:tc>
        <w:tc>
          <w:tcPr>
            <w:tcW w:w="3332" w:type="pct"/>
            <w:gridSpan w:val="2"/>
            <w:vAlign w:val="center"/>
          </w:tcPr>
          <w:p w:rsidR="0092678F" w:rsidRPr="002513A2" w:rsidRDefault="0092678F" w:rsidP="002513A2">
            <w:pPr>
              <w:rPr>
                <w:rFonts w:cstheme="minorHAnsi"/>
                <w:sz w:val="20"/>
                <w:szCs w:val="20"/>
              </w:rPr>
            </w:pPr>
            <w:r w:rsidRPr="002513A2">
              <w:rPr>
                <w:rFonts w:cstheme="minorHAnsi"/>
                <w:sz w:val="20"/>
                <w:szCs w:val="20"/>
              </w:rPr>
              <w:t>Prema izvedbenom programu</w:t>
            </w:r>
          </w:p>
        </w:tc>
      </w:tr>
      <w:tr w:rsidR="002513A2" w:rsidRPr="002513A2" w:rsidTr="008D2B6B">
        <w:trPr>
          <w:trHeight w:val="255"/>
        </w:trPr>
        <w:tc>
          <w:tcPr>
            <w:tcW w:w="1668" w:type="pct"/>
            <w:vMerge w:val="restart"/>
            <w:vAlign w:val="center"/>
          </w:tcPr>
          <w:p w:rsidR="0092678F" w:rsidRPr="002513A2" w:rsidRDefault="0092678F" w:rsidP="002513A2">
            <w:pPr>
              <w:rPr>
                <w:rFonts w:cstheme="minorHAnsi"/>
                <w:sz w:val="20"/>
                <w:szCs w:val="20"/>
              </w:rPr>
            </w:pPr>
            <w:r w:rsidRPr="002513A2">
              <w:rPr>
                <w:rFonts w:cstheme="minorHAnsi"/>
                <w:sz w:val="20"/>
                <w:szCs w:val="20"/>
              </w:rPr>
              <w:t>Bodovna vrijednost i način izvođenja nastave</w:t>
            </w:r>
          </w:p>
        </w:tc>
        <w:tc>
          <w:tcPr>
            <w:tcW w:w="1884" w:type="pct"/>
            <w:vAlign w:val="center"/>
          </w:tcPr>
          <w:p w:rsidR="0092678F" w:rsidRPr="002513A2" w:rsidRDefault="0092678F" w:rsidP="002513A2">
            <w:pPr>
              <w:rPr>
                <w:rFonts w:cstheme="minorHAnsi"/>
                <w:sz w:val="20"/>
                <w:szCs w:val="20"/>
              </w:rPr>
            </w:pPr>
            <w:r w:rsidRPr="002513A2">
              <w:rPr>
                <w:rFonts w:cstheme="minorHAnsi"/>
                <w:sz w:val="20"/>
                <w:szCs w:val="20"/>
              </w:rPr>
              <w:t>ECTS koeficijent opterećenja studenata</w:t>
            </w:r>
          </w:p>
        </w:tc>
        <w:tc>
          <w:tcPr>
            <w:tcW w:w="1449" w:type="pct"/>
            <w:vAlign w:val="center"/>
          </w:tcPr>
          <w:p w:rsidR="0092678F" w:rsidRPr="002513A2" w:rsidRDefault="0092678F"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668" w:type="pct"/>
            <w:vMerge/>
            <w:vAlign w:val="center"/>
          </w:tcPr>
          <w:p w:rsidR="0092678F" w:rsidRPr="002513A2" w:rsidRDefault="0092678F" w:rsidP="002513A2">
            <w:pPr>
              <w:rPr>
                <w:rFonts w:cstheme="minorHAnsi"/>
                <w:sz w:val="20"/>
                <w:szCs w:val="20"/>
              </w:rPr>
            </w:pPr>
          </w:p>
        </w:tc>
        <w:tc>
          <w:tcPr>
            <w:tcW w:w="1884" w:type="pct"/>
            <w:vAlign w:val="center"/>
          </w:tcPr>
          <w:p w:rsidR="0092678F" w:rsidRPr="002513A2" w:rsidRDefault="0092678F" w:rsidP="002513A2">
            <w:pPr>
              <w:rPr>
                <w:rFonts w:cstheme="minorHAnsi"/>
                <w:sz w:val="20"/>
                <w:szCs w:val="20"/>
              </w:rPr>
            </w:pPr>
            <w:r w:rsidRPr="002513A2">
              <w:rPr>
                <w:rFonts w:cstheme="minorHAnsi"/>
                <w:sz w:val="20"/>
                <w:szCs w:val="20"/>
              </w:rPr>
              <w:t>Broj sati (P+V+S)</w:t>
            </w:r>
          </w:p>
        </w:tc>
        <w:tc>
          <w:tcPr>
            <w:tcW w:w="1449" w:type="pct"/>
            <w:vAlign w:val="center"/>
          </w:tcPr>
          <w:p w:rsidR="0092678F" w:rsidRPr="002513A2" w:rsidRDefault="0092678F" w:rsidP="002513A2">
            <w:pPr>
              <w:jc w:val="center"/>
              <w:rPr>
                <w:rFonts w:cstheme="minorHAnsi"/>
                <w:sz w:val="20"/>
                <w:szCs w:val="20"/>
              </w:rPr>
            </w:pPr>
            <w:r w:rsidRPr="002513A2">
              <w:rPr>
                <w:rFonts w:cstheme="minorHAnsi"/>
                <w:sz w:val="20"/>
                <w:szCs w:val="20"/>
              </w:rPr>
              <w:t>45 (30+0+15)</w:t>
            </w:r>
          </w:p>
        </w:tc>
      </w:tr>
    </w:tbl>
    <w:p w:rsidR="0092678F" w:rsidRPr="002513A2" w:rsidRDefault="0092678F" w:rsidP="002513A2">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1. OPIS PREDMETA</w:t>
            </w:r>
          </w:p>
          <w:p w:rsidR="0092678F" w:rsidRPr="002513A2" w:rsidRDefault="0092678F"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pStyle w:val="BodyText"/>
              <w:numPr>
                <w:ilvl w:val="1"/>
                <w:numId w:val="8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92678F" w:rsidRPr="002513A2" w:rsidRDefault="0092678F"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92678F" w:rsidRPr="002513A2" w:rsidRDefault="0092678F" w:rsidP="002513A2">
            <w:pPr>
              <w:pStyle w:val="FieldText"/>
              <w:numPr>
                <w:ilvl w:val="0"/>
                <w:numId w:val="8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Usvajanje osnovnih pojmova publicistike. </w:t>
            </w:r>
          </w:p>
          <w:p w:rsidR="0092678F" w:rsidRPr="002513A2" w:rsidRDefault="0092678F" w:rsidP="002513A2">
            <w:pPr>
              <w:pStyle w:val="FieldText"/>
              <w:numPr>
                <w:ilvl w:val="0"/>
                <w:numId w:val="8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Interdisciplinaran pristup analizi publicistike.</w:t>
            </w:r>
          </w:p>
          <w:p w:rsidR="0092678F" w:rsidRPr="002513A2" w:rsidRDefault="0092678F" w:rsidP="002513A2">
            <w:pPr>
              <w:pStyle w:val="FieldText"/>
              <w:numPr>
                <w:ilvl w:val="0"/>
                <w:numId w:val="8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Usvojiti sposobnost razlikovanja publicistike od "intimistike" u kontekstu narcisističke kulture ispovijedanja</w:t>
            </w:r>
          </w:p>
        </w:tc>
      </w:tr>
      <w:tr w:rsidR="002513A2" w:rsidRPr="002513A2" w:rsidTr="008D2B6B">
        <w:trPr>
          <w:trHeight w:val="323"/>
        </w:trPr>
        <w:tc>
          <w:tcPr>
            <w:tcW w:w="5000" w:type="pct"/>
            <w:gridSpan w:val="10"/>
            <w:vAlign w:val="center"/>
          </w:tcPr>
          <w:p w:rsidR="0092678F" w:rsidRPr="002513A2" w:rsidRDefault="0092678F" w:rsidP="002513A2">
            <w:pPr>
              <w:pStyle w:val="BodyText"/>
              <w:numPr>
                <w:ilvl w:val="1"/>
                <w:numId w:val="8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Osnovni pojmovi publicistike.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Hrvatski publicisti.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Znanstvena publicistika.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Popularna publicistika.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Beletristika i publicistika.</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Društveno-povijesni kontekst.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Povijesni razvoj. </w:t>
            </w:r>
          </w:p>
          <w:p w:rsidR="0092678F" w:rsidRPr="002513A2" w:rsidRDefault="0092678F" w:rsidP="002513A2">
            <w:pPr>
              <w:pStyle w:val="Default"/>
              <w:numPr>
                <w:ilvl w:val="0"/>
                <w:numId w:val="19"/>
              </w:numPr>
              <w:rPr>
                <w:rFonts w:asciiTheme="minorHAnsi" w:hAnsiTheme="minorHAnsi" w:cstheme="minorHAnsi"/>
                <w:color w:val="auto"/>
                <w:sz w:val="20"/>
                <w:szCs w:val="20"/>
              </w:rPr>
            </w:pPr>
            <w:r w:rsidRPr="002513A2">
              <w:rPr>
                <w:rFonts w:asciiTheme="minorHAnsi" w:hAnsiTheme="minorHAnsi" w:cstheme="minorHAnsi"/>
                <w:color w:val="auto"/>
                <w:sz w:val="20"/>
                <w:szCs w:val="20"/>
              </w:rPr>
              <w:t>Suvremeni kontekst publicistike.</w:t>
            </w:r>
          </w:p>
        </w:tc>
      </w:tr>
      <w:tr w:rsidR="002513A2" w:rsidRPr="002513A2" w:rsidTr="008D2B6B">
        <w:trPr>
          <w:trHeight w:val="432"/>
        </w:trPr>
        <w:tc>
          <w:tcPr>
            <w:tcW w:w="1778" w:type="pct"/>
            <w:gridSpan w:val="3"/>
            <w:vAlign w:val="center"/>
          </w:tcPr>
          <w:p w:rsidR="0092678F" w:rsidRPr="002513A2" w:rsidRDefault="0092678F" w:rsidP="002513A2">
            <w:pPr>
              <w:pStyle w:val="BodyText"/>
              <w:numPr>
                <w:ilvl w:val="1"/>
                <w:numId w:val="8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94" w:type="pct"/>
            <w:gridSpan w:val="4"/>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predavanja</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seminari i radionice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vježbe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obrazovanje na daljinu</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terenska nastava</w:t>
            </w:r>
          </w:p>
        </w:tc>
        <w:tc>
          <w:tcPr>
            <w:tcW w:w="1927" w:type="pct"/>
            <w:gridSpan w:val="3"/>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samostalni zadaci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multimedija i mreža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laboratorij</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mentorski rad</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778" w:type="pct"/>
            <w:gridSpan w:val="3"/>
            <w:vAlign w:val="center"/>
          </w:tcPr>
          <w:p w:rsidR="0092678F" w:rsidRPr="002513A2" w:rsidRDefault="0092678F" w:rsidP="002513A2">
            <w:pPr>
              <w:pStyle w:val="BodyText"/>
              <w:numPr>
                <w:ilvl w:val="1"/>
                <w:numId w:val="8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22" w:type="pct"/>
            <w:gridSpan w:val="7"/>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92678F" w:rsidRPr="002513A2" w:rsidRDefault="0092678F"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7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93"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0,15</w:t>
            </w:r>
          </w:p>
        </w:tc>
        <w:tc>
          <w:tcPr>
            <w:tcW w:w="779"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0,15</w:t>
            </w:r>
          </w:p>
        </w:tc>
        <w:tc>
          <w:tcPr>
            <w:tcW w:w="715"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7" w:type="pct"/>
            <w:gridSpan w:val="2"/>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0,6</w:t>
            </w:r>
          </w:p>
        </w:tc>
        <w:tc>
          <w:tcPr>
            <w:tcW w:w="89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1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93"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79"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0,6</w:t>
            </w:r>
          </w:p>
        </w:tc>
        <w:tc>
          <w:tcPr>
            <w:tcW w:w="715"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7"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1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9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9"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15"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7"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1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9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9"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35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5"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467"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713"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88"/>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92678F" w:rsidRPr="002513A2" w:rsidRDefault="0092678F"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0,15</w:t>
                  </w:r>
                </w:p>
                <w:p w:rsidR="0092678F" w:rsidRPr="002513A2" w:rsidRDefault="0092678F"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20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20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100</w:t>
                  </w:r>
                </w:p>
              </w:tc>
            </w:tr>
          </w:tbl>
          <w:p w:rsidR="0092678F" w:rsidRPr="002513A2" w:rsidRDefault="0092678F"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1425"/>
        </w:trPr>
        <w:tc>
          <w:tcPr>
            <w:tcW w:w="5000" w:type="pct"/>
            <w:gridSpan w:val="10"/>
            <w:vAlign w:val="center"/>
          </w:tcPr>
          <w:p w:rsidR="0092678F" w:rsidRPr="002513A2" w:rsidRDefault="0092678F" w:rsidP="002513A2">
            <w:pPr>
              <w:pStyle w:val="Default"/>
              <w:numPr>
                <w:ilvl w:val="0"/>
                <w:numId w:val="89"/>
              </w:numPr>
              <w:rPr>
                <w:rFonts w:asciiTheme="minorHAnsi" w:hAnsiTheme="minorHAnsi" w:cstheme="minorHAnsi"/>
                <w:color w:val="auto"/>
                <w:sz w:val="20"/>
                <w:szCs w:val="20"/>
              </w:rPr>
            </w:pPr>
            <w:r w:rsidRPr="002513A2">
              <w:rPr>
                <w:rFonts w:asciiTheme="minorHAnsi" w:hAnsiTheme="minorHAnsi" w:cstheme="minorHAnsi"/>
                <w:color w:val="auto"/>
                <w:sz w:val="20"/>
                <w:szCs w:val="20"/>
              </w:rPr>
              <w:t>Lipovčan, Srećko, Mediji - druga zbilja?: rasprave, ogledi i interpretacije, Zagreb, 2006.</w:t>
            </w:r>
          </w:p>
          <w:p w:rsidR="0092678F" w:rsidRPr="002513A2" w:rsidRDefault="0092678F" w:rsidP="002513A2">
            <w:pPr>
              <w:pStyle w:val="Default"/>
              <w:numPr>
                <w:ilvl w:val="0"/>
                <w:numId w:val="89"/>
              </w:numPr>
              <w:rPr>
                <w:rFonts w:asciiTheme="minorHAnsi" w:hAnsiTheme="minorHAnsi" w:cstheme="minorHAnsi"/>
                <w:color w:val="auto"/>
                <w:sz w:val="20"/>
                <w:szCs w:val="20"/>
              </w:rPr>
            </w:pPr>
            <w:r w:rsidRPr="002513A2">
              <w:rPr>
                <w:rFonts w:asciiTheme="minorHAnsi" w:hAnsiTheme="minorHAnsi" w:cstheme="minorHAnsi"/>
                <w:color w:val="auto"/>
                <w:sz w:val="20"/>
                <w:szCs w:val="20"/>
              </w:rPr>
              <w:t>Početci hrvatskoga novinstva i publicistike, Zagreb, 2006..</w:t>
            </w:r>
          </w:p>
          <w:p w:rsidR="0092678F" w:rsidRPr="002513A2" w:rsidRDefault="0092678F" w:rsidP="002513A2">
            <w:pPr>
              <w:pStyle w:val="Default"/>
              <w:rPr>
                <w:rFonts w:asciiTheme="minorHAnsi" w:hAnsiTheme="minorHAnsi" w:cstheme="minorHAnsi"/>
                <w:color w:val="auto"/>
                <w:sz w:val="20"/>
                <w:szCs w:val="20"/>
              </w:rPr>
            </w:pPr>
          </w:p>
          <w:p w:rsidR="0092678F" w:rsidRPr="002513A2" w:rsidRDefault="0092678F"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8D2B6B">
        <w:trPr>
          <w:trHeight w:val="432"/>
        </w:trPr>
        <w:tc>
          <w:tcPr>
            <w:tcW w:w="5000" w:type="pct"/>
            <w:gridSpan w:val="10"/>
            <w:vAlign w:val="center"/>
          </w:tcPr>
          <w:p w:rsidR="0092678F" w:rsidRPr="002513A2" w:rsidRDefault="0092678F" w:rsidP="002513A2">
            <w:pPr>
              <w:pStyle w:val="ListParagraph"/>
              <w:numPr>
                <w:ilvl w:val="0"/>
                <w:numId w:val="90"/>
              </w:numPr>
              <w:contextualSpacing w:val="0"/>
              <w:rPr>
                <w:rFonts w:cstheme="minorHAnsi"/>
                <w:sz w:val="20"/>
                <w:szCs w:val="20"/>
                <w:lang w:val="hr-HR"/>
              </w:rPr>
            </w:pPr>
            <w:r w:rsidRPr="002513A2">
              <w:rPr>
                <w:rFonts w:cstheme="minorHAnsi"/>
                <w:sz w:val="20"/>
                <w:szCs w:val="20"/>
                <w:lang w:val="hr-HR"/>
              </w:rPr>
              <w:t>Leksikon povijesti novinarstva i publicistike / Petar Požar, Split, 2001.</w:t>
            </w:r>
          </w:p>
          <w:p w:rsidR="0092678F" w:rsidRPr="002513A2" w:rsidRDefault="0092678F" w:rsidP="002513A2">
            <w:pPr>
              <w:pStyle w:val="ListParagraph"/>
              <w:numPr>
                <w:ilvl w:val="0"/>
                <w:numId w:val="90"/>
              </w:numPr>
              <w:contextualSpacing w:val="0"/>
              <w:rPr>
                <w:rFonts w:cstheme="minorHAnsi"/>
                <w:sz w:val="20"/>
                <w:szCs w:val="20"/>
                <w:lang w:val="hr-HR"/>
              </w:rPr>
            </w:pPr>
            <w:r w:rsidRPr="002513A2">
              <w:rPr>
                <w:rFonts w:cstheme="minorHAnsi"/>
                <w:sz w:val="20"/>
                <w:szCs w:val="20"/>
                <w:lang w:val="hr-HR"/>
              </w:rPr>
              <w:t>Stilinović, Marijan, Bune i otpori, Zagreb, 1969.</w:t>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92678F" w:rsidRPr="002513A2" w:rsidRDefault="0092678F" w:rsidP="002513A2">
            <w:pPr>
              <w:pStyle w:val="FieldText"/>
              <w:numPr>
                <w:ilvl w:val="0"/>
                <w:numId w:val="91"/>
              </w:numPr>
              <w:ind w:left="318" w:hanging="318"/>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92678F" w:rsidRPr="002513A2" w:rsidRDefault="0092678F" w:rsidP="002513A2">
            <w:pPr>
              <w:pStyle w:val="FieldText"/>
              <w:numPr>
                <w:ilvl w:val="0"/>
                <w:numId w:val="91"/>
              </w:numPr>
              <w:ind w:left="318" w:hanging="318"/>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13A2" w:rsidRDefault="0092678F" w:rsidP="002513A2">
            <w:pPr>
              <w:pStyle w:val="FieldText"/>
              <w:numPr>
                <w:ilvl w:val="0"/>
                <w:numId w:val="91"/>
              </w:numPr>
              <w:ind w:left="318" w:hanging="318"/>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92678F" w:rsidRPr="002513A2" w:rsidRDefault="0092678F" w:rsidP="002513A2">
            <w:pPr>
              <w:pStyle w:val="FieldText"/>
              <w:rPr>
                <w:rFonts w:asciiTheme="minorHAnsi" w:hAnsiTheme="minorHAnsi" w:cstheme="minorHAnsi"/>
                <w:b w:val="0"/>
                <w:sz w:val="20"/>
                <w:szCs w:val="20"/>
                <w:lang w:val="hr-HR"/>
              </w:rPr>
            </w:pPr>
          </w:p>
        </w:tc>
      </w:tr>
    </w:tbl>
    <w:p w:rsidR="0092678F" w:rsidRPr="002513A2" w:rsidRDefault="0092678F" w:rsidP="002513A2">
      <w:pPr>
        <w:rPr>
          <w:rFonts w:cstheme="minorHAnsi"/>
          <w:sz w:val="20"/>
          <w:szCs w:val="20"/>
          <w:lang w:val="hr-HR"/>
        </w:rPr>
      </w:pPr>
    </w:p>
    <w:p w:rsidR="0092678F" w:rsidRPr="002513A2" w:rsidRDefault="0092678F" w:rsidP="002513A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92678F" w:rsidRPr="002513A2" w:rsidRDefault="0092678F" w:rsidP="002513A2">
            <w:pPr>
              <w:tabs>
                <w:tab w:val="left" w:pos="4731"/>
              </w:tabs>
              <w:rPr>
                <w:rFonts w:cstheme="minorHAnsi"/>
                <w:sz w:val="20"/>
                <w:szCs w:val="20"/>
              </w:rPr>
            </w:pPr>
            <w:r w:rsidRPr="002513A2">
              <w:rPr>
                <w:rFonts w:cstheme="minorHAnsi"/>
                <w:sz w:val="20"/>
                <w:szCs w:val="20"/>
              </w:rPr>
              <w:t>Društveno odgovorno poslovanje</w:t>
            </w:r>
          </w:p>
        </w:tc>
      </w:tr>
      <w:tr w:rsidR="002513A2" w:rsidRPr="002513A2" w:rsidTr="008D2B6B">
        <w:trPr>
          <w:trHeight w:val="259"/>
        </w:trPr>
        <w:tc>
          <w:tcPr>
            <w:tcW w:w="1715" w:type="pct"/>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Doc. dr. sc. Marija Šain</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Maja Haršanji, asistentica</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92678F" w:rsidRPr="002513A2" w:rsidRDefault="0092678F"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92678F" w:rsidRPr="002513A2" w:rsidRDefault="0092678F" w:rsidP="002513A2">
            <w:pPr>
              <w:rPr>
                <w:rFonts w:cstheme="minorHAnsi"/>
                <w:sz w:val="20"/>
                <w:szCs w:val="20"/>
              </w:rPr>
            </w:pPr>
            <w:r w:rsidRPr="002513A2">
              <w:rPr>
                <w:rFonts w:cstheme="minorHAnsi"/>
                <w:sz w:val="20"/>
                <w:szCs w:val="20"/>
              </w:rPr>
              <w:t>Diplomski sveučilišni studij Mediji i odnosi s javnošću</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MA-MM-37</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Izborni kolegij</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Godina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Prema izvedbenom programu</w:t>
            </w:r>
          </w:p>
        </w:tc>
      </w:tr>
      <w:tr w:rsidR="002513A2" w:rsidRPr="002513A2" w:rsidTr="008D2B6B">
        <w:trPr>
          <w:trHeight w:val="255"/>
        </w:trPr>
        <w:tc>
          <w:tcPr>
            <w:tcW w:w="1715" w:type="pct"/>
            <w:vMerge w:val="restart"/>
            <w:vAlign w:val="center"/>
          </w:tcPr>
          <w:p w:rsidR="0092678F" w:rsidRPr="002513A2" w:rsidRDefault="0092678F"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715" w:type="pct"/>
            <w:vMerge/>
            <w:vAlign w:val="center"/>
          </w:tcPr>
          <w:p w:rsidR="0092678F" w:rsidRPr="002513A2" w:rsidRDefault="0092678F" w:rsidP="002513A2">
            <w:pPr>
              <w:rPr>
                <w:rFonts w:cstheme="minorHAnsi"/>
                <w:sz w:val="20"/>
                <w:szCs w:val="20"/>
              </w:rPr>
            </w:pP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Broj sati (P+V+S)</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45 (30+0+15)</w:t>
            </w:r>
          </w:p>
        </w:tc>
      </w:tr>
    </w:tbl>
    <w:p w:rsidR="0092678F" w:rsidRPr="002513A2" w:rsidRDefault="0092678F"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1. OPIS PREDMETA</w:t>
            </w:r>
          </w:p>
          <w:p w:rsidR="0092678F" w:rsidRPr="002513A2" w:rsidRDefault="0092678F"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pStyle w:val="BodyText"/>
              <w:numPr>
                <w:ilvl w:val="1"/>
                <w:numId w:val="9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92678F" w:rsidRPr="002513A2" w:rsidRDefault="0092678F"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92678F" w:rsidRPr="002513A2" w:rsidRDefault="0092678F" w:rsidP="002513A2">
            <w:pPr>
              <w:pStyle w:val="FieldText"/>
              <w:numPr>
                <w:ilvl w:val="0"/>
                <w:numId w:val="9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društveno odgovorno poslovanje</w:t>
            </w:r>
          </w:p>
          <w:p w:rsidR="0092678F" w:rsidRPr="002513A2" w:rsidRDefault="0092678F" w:rsidP="002513A2">
            <w:pPr>
              <w:pStyle w:val="FieldText"/>
              <w:numPr>
                <w:ilvl w:val="0"/>
                <w:numId w:val="9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Identificirati društveno odgovorno ponašanje</w:t>
            </w:r>
          </w:p>
          <w:p w:rsidR="0092678F" w:rsidRPr="002513A2" w:rsidRDefault="0092678F" w:rsidP="002513A2">
            <w:pPr>
              <w:pStyle w:val="FieldText"/>
              <w:numPr>
                <w:ilvl w:val="0"/>
                <w:numId w:val="9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Objasniti Carollovu piramidu društvene odgovornosti</w:t>
            </w:r>
          </w:p>
          <w:p w:rsidR="0092678F" w:rsidRPr="002513A2" w:rsidRDefault="0092678F" w:rsidP="002513A2">
            <w:pPr>
              <w:pStyle w:val="FieldText"/>
              <w:numPr>
                <w:ilvl w:val="0"/>
                <w:numId w:val="9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Analizirati načine provođenja korporativne filantropije</w:t>
            </w:r>
          </w:p>
          <w:p w:rsidR="0092678F" w:rsidRPr="002513A2" w:rsidRDefault="0092678F" w:rsidP="002513A2">
            <w:pPr>
              <w:pStyle w:val="FieldText"/>
              <w:numPr>
                <w:ilvl w:val="0"/>
                <w:numId w:val="95"/>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Istražiti, obraditi i prezentirati stečena znanja iz područja društveno odgovornog poslovanja</w:t>
            </w:r>
          </w:p>
        </w:tc>
      </w:tr>
      <w:tr w:rsidR="002513A2" w:rsidRPr="002513A2" w:rsidTr="008D2B6B">
        <w:trPr>
          <w:trHeight w:val="323"/>
        </w:trPr>
        <w:tc>
          <w:tcPr>
            <w:tcW w:w="5000" w:type="pct"/>
            <w:gridSpan w:val="10"/>
            <w:vAlign w:val="center"/>
          </w:tcPr>
          <w:p w:rsidR="0092678F" w:rsidRPr="002513A2" w:rsidRDefault="0092678F" w:rsidP="002513A2">
            <w:pPr>
              <w:pStyle w:val="BodyText"/>
              <w:numPr>
                <w:ilvl w:val="1"/>
                <w:numId w:val="9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Pojam i razvoj društveno odgovornog poslovanja</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Društveno odgovorno ponašanje</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Carollova piramida društveno odgovornog poslovanja</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Poslovna etika</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rPr>
              <w:t>Korporativna filantropija</w:t>
            </w:r>
          </w:p>
          <w:p w:rsidR="0092678F" w:rsidRPr="002513A2" w:rsidRDefault="0092678F" w:rsidP="002513A2">
            <w:pPr>
              <w:pStyle w:val="Default"/>
              <w:numPr>
                <w:ilvl w:val="0"/>
                <w:numId w:val="19"/>
              </w:numPr>
              <w:rPr>
                <w:rFonts w:asciiTheme="minorHAnsi" w:hAnsiTheme="minorHAnsi" w:cstheme="minorHAnsi"/>
                <w:color w:val="auto"/>
                <w:sz w:val="20"/>
                <w:szCs w:val="20"/>
                <w:lang w:val="en-GB"/>
              </w:rPr>
            </w:pPr>
            <w:r w:rsidRPr="002513A2">
              <w:rPr>
                <w:rFonts w:asciiTheme="minorHAnsi" w:hAnsiTheme="minorHAnsi" w:cstheme="minorHAnsi"/>
                <w:color w:val="auto"/>
                <w:sz w:val="20"/>
                <w:szCs w:val="20"/>
                <w:lang w:val="en-GB"/>
              </w:rPr>
              <w:t>Društveno odgovorne poslovne prakse</w:t>
            </w:r>
          </w:p>
        </w:tc>
      </w:tr>
      <w:tr w:rsidR="002513A2" w:rsidRPr="002513A2" w:rsidTr="008D2B6B">
        <w:trPr>
          <w:trHeight w:val="432"/>
        </w:trPr>
        <w:tc>
          <w:tcPr>
            <w:tcW w:w="1825" w:type="pct"/>
            <w:gridSpan w:val="3"/>
            <w:vAlign w:val="center"/>
          </w:tcPr>
          <w:p w:rsidR="0092678F" w:rsidRPr="002513A2" w:rsidRDefault="0092678F" w:rsidP="002513A2">
            <w:pPr>
              <w:pStyle w:val="BodyText"/>
              <w:numPr>
                <w:ilvl w:val="1"/>
                <w:numId w:val="9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76" w:type="pct"/>
            <w:gridSpan w:val="4"/>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predavanja</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seminari i radionice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vježbe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obrazovanje na daljinu</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terenska nastava</w:t>
            </w:r>
          </w:p>
        </w:tc>
        <w:tc>
          <w:tcPr>
            <w:tcW w:w="1900" w:type="pct"/>
            <w:gridSpan w:val="3"/>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samostalni zadaci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multimedija i mreža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laboratorij</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mentorski rad</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825" w:type="pct"/>
            <w:gridSpan w:val="3"/>
            <w:vAlign w:val="center"/>
          </w:tcPr>
          <w:p w:rsidR="0092678F" w:rsidRPr="002513A2" w:rsidRDefault="0092678F" w:rsidP="002513A2">
            <w:pPr>
              <w:pStyle w:val="BodyText"/>
              <w:numPr>
                <w:ilvl w:val="1"/>
                <w:numId w:val="9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175" w:type="pct"/>
            <w:gridSpan w:val="7"/>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3"/>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92678F" w:rsidRPr="002513A2" w:rsidRDefault="0092678F"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3"/>
              </w:numPr>
              <w:ind w:firstLine="0"/>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84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68"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4"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0,45</w:t>
            </w:r>
          </w:p>
        </w:tc>
        <w:tc>
          <w:tcPr>
            <w:tcW w:w="70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0" w:type="pct"/>
            <w:gridSpan w:val="2"/>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0,75</w:t>
            </w:r>
          </w:p>
        </w:tc>
        <w:tc>
          <w:tcPr>
            <w:tcW w:w="8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2"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4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68"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4"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p>
        </w:tc>
        <w:tc>
          <w:tcPr>
            <w:tcW w:w="70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0"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2"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4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4"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04"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0"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2"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41"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68"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354"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04"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460"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1"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702"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3"/>
              </w:numPr>
              <w:ind w:firstLine="0"/>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92678F" w:rsidRPr="002513A2" w:rsidRDefault="0092678F" w:rsidP="002513A2">
            <w:pPr>
              <w:jc w:val="both"/>
              <w:rPr>
                <w:rFonts w:cstheme="minorHAnsi"/>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553"/>
              <w:gridCol w:w="2268"/>
              <w:gridCol w:w="567"/>
              <w:gridCol w:w="708"/>
            </w:tblGrid>
            <w:tr w:rsidR="002513A2" w:rsidRPr="002513A2" w:rsidTr="008D2B6B">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rPr>
                      <w:rFonts w:cstheme="minorHAnsi"/>
                      <w:bCs/>
                      <w:sz w:val="20"/>
                      <w:szCs w:val="20"/>
                    </w:rPr>
                  </w:pPr>
                  <w:r w:rsidRPr="002513A2">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Pohađanje nastave</w:t>
                  </w:r>
                </w:p>
                <w:p w:rsidR="0092678F" w:rsidRPr="002513A2" w:rsidRDefault="0092678F" w:rsidP="002513A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10</w:t>
                  </w: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15</w:t>
                  </w: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25</w:t>
                  </w: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50</w:t>
                  </w:r>
                </w:p>
              </w:tc>
            </w:tr>
            <w:tr w:rsidR="002513A2" w:rsidRPr="002513A2" w:rsidTr="008D2B6B">
              <w:tc>
                <w:tcPr>
                  <w:tcW w:w="2156"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100</w:t>
                  </w:r>
                </w:p>
              </w:tc>
            </w:tr>
          </w:tbl>
          <w:p w:rsidR="0092678F" w:rsidRPr="002513A2" w:rsidRDefault="0092678F"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1169"/>
        </w:trPr>
        <w:tc>
          <w:tcPr>
            <w:tcW w:w="5000" w:type="pct"/>
            <w:gridSpan w:val="10"/>
            <w:vAlign w:val="center"/>
          </w:tcPr>
          <w:p w:rsidR="0092678F" w:rsidRPr="002513A2" w:rsidRDefault="0092678F" w:rsidP="002513A2">
            <w:pPr>
              <w:pStyle w:val="Default"/>
              <w:numPr>
                <w:ilvl w:val="0"/>
                <w:numId w:val="35"/>
              </w:numPr>
              <w:rPr>
                <w:rFonts w:asciiTheme="minorHAnsi" w:hAnsiTheme="minorHAnsi" w:cstheme="minorHAnsi"/>
                <w:color w:val="auto"/>
                <w:sz w:val="20"/>
                <w:szCs w:val="20"/>
              </w:rPr>
            </w:pPr>
            <w:r w:rsidRPr="002513A2">
              <w:rPr>
                <w:rFonts w:asciiTheme="minorHAnsi" w:hAnsiTheme="minorHAnsi" w:cstheme="minorHAnsi"/>
                <w:color w:val="auto"/>
                <w:sz w:val="20"/>
                <w:szCs w:val="20"/>
              </w:rPr>
              <w:t>Kotler, Philp; Lee, Nancy: Društveno odgovorno poslovanje: suvremena teorija i najbolja praksa, M.E.P., Zagreb, 2009.</w:t>
            </w:r>
          </w:p>
          <w:p w:rsidR="0092678F" w:rsidRPr="002513A2" w:rsidRDefault="0092678F" w:rsidP="002513A2">
            <w:pPr>
              <w:pStyle w:val="Default"/>
              <w:numPr>
                <w:ilvl w:val="0"/>
                <w:numId w:val="35"/>
              </w:numPr>
              <w:rPr>
                <w:rFonts w:asciiTheme="minorHAnsi" w:hAnsiTheme="minorHAnsi" w:cstheme="minorHAnsi"/>
                <w:color w:val="auto"/>
                <w:sz w:val="20"/>
                <w:szCs w:val="20"/>
              </w:rPr>
            </w:pPr>
            <w:r w:rsidRPr="002513A2">
              <w:rPr>
                <w:rFonts w:asciiTheme="minorHAnsi" w:hAnsiTheme="minorHAnsi" w:cstheme="minorHAnsi"/>
                <w:color w:val="auto"/>
                <w:sz w:val="20"/>
                <w:szCs w:val="20"/>
              </w:rPr>
              <w:t>Krkač, Kristijan. Uvod u poslovnu etiku i korporacijsku društvenu odgovornost, MATE – ZŠEM, Zagreb, 2007.</w:t>
            </w:r>
          </w:p>
          <w:p w:rsidR="0092678F" w:rsidRPr="002513A2" w:rsidRDefault="0092678F" w:rsidP="002513A2">
            <w:pPr>
              <w:pStyle w:val="Default"/>
              <w:numPr>
                <w:ilvl w:val="0"/>
                <w:numId w:val="35"/>
              </w:numPr>
              <w:rPr>
                <w:rFonts w:asciiTheme="minorHAnsi" w:hAnsiTheme="minorHAnsi" w:cstheme="minorHAnsi"/>
                <w:color w:val="auto"/>
                <w:sz w:val="20"/>
                <w:szCs w:val="20"/>
              </w:rPr>
            </w:pPr>
            <w:r w:rsidRPr="002513A2">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8D2B6B">
        <w:trPr>
          <w:trHeight w:val="1391"/>
        </w:trPr>
        <w:tc>
          <w:tcPr>
            <w:tcW w:w="5000" w:type="pct"/>
            <w:gridSpan w:val="10"/>
            <w:vAlign w:val="center"/>
          </w:tcPr>
          <w:p w:rsidR="0092678F" w:rsidRPr="002513A2" w:rsidRDefault="0092678F" w:rsidP="002513A2">
            <w:pPr>
              <w:pStyle w:val="ListParagraph"/>
              <w:numPr>
                <w:ilvl w:val="0"/>
                <w:numId w:val="36"/>
              </w:numPr>
              <w:ind w:left="714" w:hanging="357"/>
              <w:contextualSpacing w:val="0"/>
              <w:jc w:val="both"/>
              <w:rPr>
                <w:rFonts w:cstheme="minorHAnsi"/>
                <w:sz w:val="20"/>
                <w:szCs w:val="20"/>
                <w:lang w:val="de-DE"/>
              </w:rPr>
            </w:pPr>
            <w:r w:rsidRPr="002513A2">
              <w:rPr>
                <w:rFonts w:cstheme="minorHAnsi"/>
                <w:sz w:val="20"/>
                <w:szCs w:val="20"/>
                <w:lang w:val="de-DE"/>
              </w:rPr>
              <w:t>Matešić, Mirjana, Pavlović, Damir, Bartoluci, Dino. Društveno odgovorno poslovanje, Zagreb, VPŠ Liberta, 2015.</w:t>
            </w:r>
          </w:p>
          <w:p w:rsidR="0092678F" w:rsidRPr="002513A2" w:rsidRDefault="0092678F" w:rsidP="002513A2">
            <w:pPr>
              <w:pStyle w:val="ListParagraph"/>
              <w:numPr>
                <w:ilvl w:val="0"/>
                <w:numId w:val="36"/>
              </w:numPr>
              <w:ind w:left="714" w:hanging="357"/>
              <w:contextualSpacing w:val="0"/>
              <w:jc w:val="both"/>
              <w:rPr>
                <w:rFonts w:cstheme="minorHAnsi"/>
                <w:sz w:val="20"/>
                <w:szCs w:val="20"/>
              </w:rPr>
            </w:pPr>
            <w:r w:rsidRPr="002513A2">
              <w:rPr>
                <w:rFonts w:cstheme="minorHAnsi"/>
                <w:sz w:val="20"/>
                <w:szCs w:val="20"/>
                <w:lang w:val="de-DE"/>
              </w:rPr>
              <w:t xml:space="preserve">Jalšenjak, Borna, Krkač, Kristijan. Poslovna etika, korporacijska društvena odgovornost i održivost 2. </w:t>
            </w:r>
            <w:r w:rsidRPr="002513A2">
              <w:rPr>
                <w:rFonts w:cstheme="minorHAnsi"/>
                <w:sz w:val="20"/>
                <w:szCs w:val="20"/>
              </w:rPr>
              <w:t>Prepravljeno I proširenoizd. Zagreb, Mate, 2016.</w:t>
            </w:r>
          </w:p>
          <w:p w:rsidR="0092678F" w:rsidRPr="002513A2" w:rsidRDefault="0092678F" w:rsidP="002513A2">
            <w:pPr>
              <w:pStyle w:val="ListParagraph"/>
              <w:numPr>
                <w:ilvl w:val="0"/>
                <w:numId w:val="36"/>
              </w:numPr>
              <w:ind w:left="714" w:hanging="357"/>
              <w:contextualSpacing w:val="0"/>
              <w:jc w:val="both"/>
              <w:rPr>
                <w:rFonts w:cstheme="minorHAnsi"/>
                <w:sz w:val="20"/>
                <w:szCs w:val="20"/>
              </w:rPr>
            </w:pPr>
            <w:r w:rsidRPr="002513A2">
              <w:rPr>
                <w:rFonts w:cstheme="minorHAnsi"/>
                <w:sz w:val="20"/>
                <w:szCs w:val="20"/>
              </w:rPr>
              <w:t>Palmer,Daniel E. Handbook of research on business ethics and corporate responsibilities, Hershey: Business Science Reference, 2015.</w:t>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2513A2" w:rsidRPr="002513A2" w:rsidTr="008D2B6B">
        <w:trPr>
          <w:trHeight w:val="432"/>
        </w:trPr>
        <w:tc>
          <w:tcPr>
            <w:tcW w:w="5000" w:type="pct"/>
            <w:gridSpan w:val="10"/>
            <w:vAlign w:val="center"/>
          </w:tcPr>
          <w:p w:rsidR="0092678F" w:rsidRPr="002513A2" w:rsidRDefault="0092678F" w:rsidP="002513A2">
            <w:pPr>
              <w:pStyle w:val="FieldText"/>
              <w:numPr>
                <w:ilvl w:val="0"/>
                <w:numId w:val="9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92678F" w:rsidRPr="002513A2" w:rsidRDefault="0092678F" w:rsidP="002513A2">
            <w:pPr>
              <w:pStyle w:val="FieldText"/>
              <w:numPr>
                <w:ilvl w:val="0"/>
                <w:numId w:val="9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13A2" w:rsidRDefault="0092678F" w:rsidP="002513A2">
            <w:pPr>
              <w:pStyle w:val="FieldText"/>
              <w:numPr>
                <w:ilvl w:val="0"/>
                <w:numId w:val="94"/>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tc>
      </w:tr>
    </w:tbl>
    <w:p w:rsidR="00942394" w:rsidRPr="002513A2" w:rsidRDefault="00942394" w:rsidP="002513A2">
      <w:pPr>
        <w:rPr>
          <w:rFonts w:cstheme="minorHAnsi"/>
          <w:sz w:val="20"/>
          <w:szCs w:val="20"/>
          <w:lang w:val="hr-HR"/>
        </w:rPr>
      </w:pPr>
      <w:r w:rsidRPr="002513A2">
        <w:rPr>
          <w:rFonts w:cstheme="minorHAnsi"/>
          <w:sz w:val="20"/>
          <w:szCs w:val="20"/>
          <w:lang w:val="hr-HR"/>
        </w:rPr>
        <w:br w:type="page"/>
      </w:r>
    </w:p>
    <w:p w:rsidR="0092678F" w:rsidRPr="002513A2" w:rsidRDefault="0092678F" w:rsidP="002513A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92678F" w:rsidRPr="002513A2" w:rsidRDefault="0092678F" w:rsidP="002513A2">
            <w:pPr>
              <w:tabs>
                <w:tab w:val="left" w:pos="4731"/>
              </w:tabs>
              <w:rPr>
                <w:rFonts w:cstheme="minorHAnsi"/>
                <w:sz w:val="20"/>
                <w:szCs w:val="20"/>
              </w:rPr>
            </w:pPr>
            <w:r w:rsidRPr="002513A2">
              <w:rPr>
                <w:rFonts w:cstheme="minorHAnsi"/>
                <w:sz w:val="20"/>
                <w:szCs w:val="20"/>
              </w:rPr>
              <w:t xml:space="preserve">Umijeće komuniciranja i nastup pred kamerom </w:t>
            </w:r>
          </w:p>
        </w:tc>
      </w:tr>
      <w:tr w:rsidR="002513A2" w:rsidRPr="002513A2" w:rsidTr="008D2B6B">
        <w:trPr>
          <w:trHeight w:val="259"/>
        </w:trPr>
        <w:tc>
          <w:tcPr>
            <w:tcW w:w="1715" w:type="pct"/>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 xml:space="preserve">Doc. art. Branko Čegec </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 xml:space="preserve">Tomislav Levak, asistent </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 xml:space="preserve">Diplomski sveučilišni studij Mediji i odnosi s javnošću </w:t>
            </w:r>
          </w:p>
          <w:p w:rsidR="0092678F" w:rsidRPr="002513A2" w:rsidRDefault="0092678F" w:rsidP="002513A2">
            <w:pPr>
              <w:rPr>
                <w:rFonts w:cstheme="minorHAnsi"/>
                <w:sz w:val="20"/>
                <w:szCs w:val="20"/>
                <w:lang w:val="de-DE"/>
              </w:rPr>
            </w:pPr>
            <w:r w:rsidRPr="002513A2">
              <w:rPr>
                <w:rFonts w:cstheme="minorHAnsi"/>
                <w:sz w:val="20"/>
                <w:szCs w:val="20"/>
                <w:lang w:val="de-DE"/>
              </w:rPr>
              <w:t xml:space="preserve">Diplomski sveučilišni studij Menadžment u kulturi i kreativnim industrijama </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MA-MM-29</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 xml:space="preserve">Izborni kolegij </w:t>
            </w:r>
          </w:p>
        </w:tc>
      </w:tr>
      <w:tr w:rsidR="002513A2" w:rsidRPr="002513A2" w:rsidTr="008D2B6B">
        <w:trPr>
          <w:trHeight w:val="405"/>
        </w:trPr>
        <w:tc>
          <w:tcPr>
            <w:tcW w:w="1715" w:type="pct"/>
            <w:vAlign w:val="center"/>
          </w:tcPr>
          <w:p w:rsidR="0092678F" w:rsidRPr="002513A2" w:rsidRDefault="0092678F" w:rsidP="002513A2">
            <w:pPr>
              <w:rPr>
                <w:rFonts w:cstheme="minorHAnsi"/>
                <w:sz w:val="20"/>
                <w:szCs w:val="20"/>
              </w:rPr>
            </w:pPr>
            <w:r w:rsidRPr="002513A2">
              <w:rPr>
                <w:rFonts w:cstheme="minorHAnsi"/>
                <w:sz w:val="20"/>
                <w:szCs w:val="20"/>
              </w:rPr>
              <w:t>Godina</w:t>
            </w:r>
          </w:p>
        </w:tc>
        <w:tc>
          <w:tcPr>
            <w:tcW w:w="3285" w:type="pct"/>
            <w:gridSpan w:val="2"/>
            <w:vAlign w:val="center"/>
          </w:tcPr>
          <w:p w:rsidR="0092678F" w:rsidRPr="002513A2" w:rsidRDefault="0092678F" w:rsidP="002513A2">
            <w:pPr>
              <w:rPr>
                <w:rFonts w:cstheme="minorHAnsi"/>
                <w:sz w:val="20"/>
                <w:szCs w:val="20"/>
              </w:rPr>
            </w:pPr>
            <w:r w:rsidRPr="002513A2">
              <w:rPr>
                <w:rFonts w:cstheme="minorHAnsi"/>
                <w:sz w:val="20"/>
                <w:szCs w:val="20"/>
              </w:rPr>
              <w:t>Prema izvedbenom programu</w:t>
            </w:r>
          </w:p>
        </w:tc>
      </w:tr>
      <w:tr w:rsidR="002513A2" w:rsidRPr="002513A2" w:rsidTr="008D2B6B">
        <w:trPr>
          <w:trHeight w:val="255"/>
        </w:trPr>
        <w:tc>
          <w:tcPr>
            <w:tcW w:w="1715" w:type="pct"/>
            <w:vMerge w:val="restart"/>
            <w:vAlign w:val="center"/>
          </w:tcPr>
          <w:p w:rsidR="0092678F" w:rsidRPr="002513A2" w:rsidRDefault="0092678F"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715" w:type="pct"/>
            <w:vMerge/>
            <w:vAlign w:val="center"/>
          </w:tcPr>
          <w:p w:rsidR="0092678F" w:rsidRPr="002513A2" w:rsidRDefault="0092678F" w:rsidP="002513A2">
            <w:pPr>
              <w:rPr>
                <w:rFonts w:cstheme="minorHAnsi"/>
                <w:sz w:val="20"/>
                <w:szCs w:val="20"/>
              </w:rPr>
            </w:pPr>
          </w:p>
        </w:tc>
        <w:tc>
          <w:tcPr>
            <w:tcW w:w="1857" w:type="pct"/>
            <w:vAlign w:val="center"/>
          </w:tcPr>
          <w:p w:rsidR="0092678F" w:rsidRPr="002513A2" w:rsidRDefault="0092678F" w:rsidP="002513A2">
            <w:pPr>
              <w:rPr>
                <w:rFonts w:cstheme="minorHAnsi"/>
                <w:sz w:val="20"/>
                <w:szCs w:val="20"/>
              </w:rPr>
            </w:pPr>
            <w:r w:rsidRPr="002513A2">
              <w:rPr>
                <w:rFonts w:cstheme="minorHAnsi"/>
                <w:sz w:val="20"/>
                <w:szCs w:val="20"/>
              </w:rPr>
              <w:t>Broj sati (P+V+S)</w:t>
            </w:r>
          </w:p>
        </w:tc>
        <w:tc>
          <w:tcPr>
            <w:tcW w:w="1428" w:type="pct"/>
            <w:vAlign w:val="center"/>
          </w:tcPr>
          <w:p w:rsidR="0092678F" w:rsidRPr="002513A2" w:rsidRDefault="0092678F" w:rsidP="002513A2">
            <w:pPr>
              <w:jc w:val="center"/>
              <w:rPr>
                <w:rFonts w:cstheme="minorHAnsi"/>
                <w:sz w:val="20"/>
                <w:szCs w:val="20"/>
              </w:rPr>
            </w:pPr>
            <w:r w:rsidRPr="002513A2">
              <w:rPr>
                <w:rFonts w:cstheme="minorHAnsi"/>
                <w:sz w:val="20"/>
                <w:szCs w:val="20"/>
              </w:rPr>
              <w:t>60 (15+45+0)</w:t>
            </w:r>
          </w:p>
        </w:tc>
      </w:tr>
    </w:tbl>
    <w:p w:rsidR="0092678F" w:rsidRPr="002513A2" w:rsidRDefault="0092678F" w:rsidP="002513A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552"/>
        <w:gridCol w:w="1329"/>
        <w:gridCol w:w="140"/>
        <w:gridCol w:w="678"/>
        <w:gridCol w:w="1348"/>
        <w:gridCol w:w="275"/>
        <w:gridCol w:w="606"/>
        <w:gridCol w:w="1686"/>
        <w:gridCol w:w="1348"/>
      </w:tblGrid>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rPr>
                <w:rFonts w:cstheme="minorHAnsi"/>
                <w:sz w:val="20"/>
                <w:szCs w:val="20"/>
              </w:rPr>
            </w:pPr>
            <w:r w:rsidRPr="002513A2">
              <w:rPr>
                <w:rFonts w:cstheme="minorHAnsi"/>
                <w:sz w:val="20"/>
                <w:szCs w:val="20"/>
              </w:rPr>
              <w:t>1. OPIS PREDMETA</w:t>
            </w:r>
          </w:p>
          <w:p w:rsidR="0092678F" w:rsidRPr="002513A2" w:rsidRDefault="0092678F"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pStyle w:val="BodyText"/>
              <w:numPr>
                <w:ilvl w:val="1"/>
                <w:numId w:val="9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92678F" w:rsidRPr="002513A2" w:rsidRDefault="0092678F"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Nakon odslušanog kolegija i položenog ispita studenti će moći: </w:t>
            </w:r>
          </w:p>
          <w:p w:rsidR="0092678F" w:rsidRPr="002513A2" w:rsidRDefault="0092678F" w:rsidP="002513A2">
            <w:pPr>
              <w:pStyle w:val="BodyText"/>
              <w:rPr>
                <w:rFonts w:asciiTheme="minorHAnsi" w:hAnsiTheme="minorHAnsi" w:cstheme="minorHAnsi"/>
                <w:b w:val="0"/>
                <w:sz w:val="20"/>
                <w:szCs w:val="20"/>
                <w:lang w:val="hr-HR"/>
              </w:rPr>
            </w:pPr>
          </w:p>
          <w:p w:rsidR="0092678F" w:rsidRPr="002513A2" w:rsidRDefault="0092678F" w:rsidP="002513A2">
            <w:pPr>
              <w:pStyle w:val="Body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92678F" w:rsidRPr="002513A2" w:rsidRDefault="0092678F" w:rsidP="002513A2">
            <w:pPr>
              <w:pStyle w:val="Body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92678F" w:rsidRPr="002513A2" w:rsidRDefault="0092678F" w:rsidP="002513A2">
            <w:pPr>
              <w:pStyle w:val="Body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Prepoznati ključne elemente osobnog pristupa kameri i mikrofonu</w:t>
            </w:r>
          </w:p>
          <w:p w:rsidR="0092678F" w:rsidRPr="002513A2" w:rsidRDefault="0092678F" w:rsidP="002513A2">
            <w:pPr>
              <w:pStyle w:val="Body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92678F" w:rsidRPr="002513A2" w:rsidRDefault="0092678F" w:rsidP="002513A2">
            <w:pPr>
              <w:pStyle w:val="Body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Prihvatiti svoj habitus u medijima izgradnjom samopouzdanja i sigurnosti pred mikrofonom i kamerom</w:t>
            </w:r>
          </w:p>
          <w:p w:rsidR="0092678F" w:rsidRPr="002513A2" w:rsidRDefault="0092678F" w:rsidP="002513A2">
            <w:pPr>
              <w:pStyle w:val="Field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92678F" w:rsidRPr="002513A2" w:rsidRDefault="0092678F" w:rsidP="002513A2">
            <w:pPr>
              <w:pStyle w:val="FieldText"/>
              <w:numPr>
                <w:ilvl w:val="0"/>
                <w:numId w:val="9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92678F" w:rsidRPr="002513A2" w:rsidRDefault="0092678F" w:rsidP="002513A2">
            <w:pPr>
              <w:pStyle w:val="FieldText"/>
              <w:ind w:left="720"/>
              <w:rPr>
                <w:rFonts w:asciiTheme="minorHAnsi" w:hAnsiTheme="minorHAnsi" w:cstheme="minorHAnsi"/>
                <w:b w:val="0"/>
                <w:sz w:val="20"/>
                <w:szCs w:val="20"/>
                <w:lang w:val="hr-HR"/>
              </w:rPr>
            </w:pPr>
          </w:p>
        </w:tc>
      </w:tr>
      <w:tr w:rsidR="002513A2" w:rsidRPr="002513A2" w:rsidTr="008D2B6B">
        <w:trPr>
          <w:trHeight w:val="323"/>
        </w:trPr>
        <w:tc>
          <w:tcPr>
            <w:tcW w:w="5000" w:type="pct"/>
            <w:gridSpan w:val="10"/>
            <w:vAlign w:val="center"/>
          </w:tcPr>
          <w:p w:rsidR="0092678F" w:rsidRPr="002513A2" w:rsidRDefault="0092678F" w:rsidP="002513A2">
            <w:pPr>
              <w:pStyle w:val="BodyText"/>
              <w:numPr>
                <w:ilvl w:val="1"/>
                <w:numId w:val="98"/>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92678F" w:rsidRPr="002513A2" w:rsidRDefault="0092678F" w:rsidP="002513A2">
            <w:pPr>
              <w:pStyle w:val="BodyText"/>
              <w:ind w:left="792"/>
              <w:jc w:val="both"/>
              <w:rPr>
                <w:rFonts w:asciiTheme="minorHAnsi" w:hAnsiTheme="minorHAnsi" w:cstheme="minorHAnsi"/>
                <w:b w:val="0"/>
                <w:sz w:val="20"/>
                <w:szCs w:val="20"/>
                <w:lang w:val="hr-HR"/>
              </w:rPr>
            </w:pPr>
          </w:p>
          <w:p w:rsidR="0092678F" w:rsidRPr="002513A2" w:rsidRDefault="0092678F" w:rsidP="002513A2">
            <w:pPr>
              <w:numPr>
                <w:ilvl w:val="0"/>
                <w:numId w:val="19"/>
              </w:numPr>
              <w:jc w:val="both"/>
              <w:rPr>
                <w:rFonts w:cstheme="minorHAnsi"/>
                <w:sz w:val="20"/>
                <w:szCs w:val="20"/>
                <w:lang w:val="hr-HR"/>
              </w:rPr>
            </w:pPr>
            <w:r w:rsidRPr="002513A2">
              <w:rPr>
                <w:rFonts w:cstheme="minorHAnsi"/>
                <w:sz w:val="20"/>
                <w:szCs w:val="20"/>
                <w:lang w:val="hr-HR"/>
              </w:rPr>
              <w:t xml:space="preserve">Rukovođenje, timska suradnja, ŽREP, metode olakšanja rada u skupini </w:t>
            </w:r>
          </w:p>
          <w:p w:rsidR="0092678F" w:rsidRPr="002513A2" w:rsidRDefault="0092678F" w:rsidP="002513A2">
            <w:pPr>
              <w:numPr>
                <w:ilvl w:val="0"/>
                <w:numId w:val="19"/>
              </w:numPr>
              <w:jc w:val="both"/>
              <w:rPr>
                <w:rFonts w:cstheme="minorHAnsi"/>
                <w:sz w:val="20"/>
                <w:szCs w:val="20"/>
                <w:lang w:val="hr-HR"/>
              </w:rPr>
            </w:pPr>
            <w:r w:rsidRPr="002513A2">
              <w:rPr>
                <w:rFonts w:cstheme="minorHAnsi"/>
                <w:sz w:val="20"/>
                <w:szCs w:val="20"/>
                <w:lang w:val="hr-HR"/>
              </w:rPr>
              <w:t xml:space="preserve">Poslovna komunikacija, mreža odnosa, metode olakšanja rada </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Poimanje komunikacije</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Elementi i proces promotivne komunikacije</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Komunikacijski proces kao temelj ponašanja građana</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Uvjeravanje elementima poruke</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Analiza masovnih medija</w:t>
            </w:r>
          </w:p>
          <w:p w:rsidR="0092678F" w:rsidRPr="002513A2" w:rsidRDefault="0092678F" w:rsidP="002513A2">
            <w:pPr>
              <w:numPr>
                <w:ilvl w:val="0"/>
                <w:numId w:val="19"/>
              </w:numPr>
              <w:jc w:val="both"/>
              <w:rPr>
                <w:rFonts w:cstheme="minorHAnsi"/>
                <w:sz w:val="20"/>
                <w:szCs w:val="20"/>
                <w:lang w:val="de-DE"/>
              </w:rPr>
            </w:pPr>
            <w:r w:rsidRPr="002513A2">
              <w:rPr>
                <w:rFonts w:cstheme="minorHAnsi"/>
                <w:sz w:val="20"/>
                <w:szCs w:val="20"/>
                <w:lang w:val="de-DE"/>
              </w:rPr>
              <w:t>Internet i ostali oblici promotivne komunikacije</w:t>
            </w:r>
          </w:p>
          <w:p w:rsidR="0092678F" w:rsidRPr="002513A2" w:rsidRDefault="0092678F" w:rsidP="002513A2">
            <w:pPr>
              <w:numPr>
                <w:ilvl w:val="0"/>
                <w:numId w:val="19"/>
              </w:numPr>
              <w:jc w:val="both"/>
              <w:rPr>
                <w:rFonts w:cstheme="minorHAnsi"/>
                <w:sz w:val="20"/>
                <w:szCs w:val="20"/>
                <w:lang w:val="de-DE"/>
              </w:rPr>
            </w:pPr>
            <w:r w:rsidRPr="002513A2">
              <w:rPr>
                <w:rFonts w:cstheme="minorHAnsi"/>
                <w:sz w:val="20"/>
                <w:szCs w:val="20"/>
                <w:lang w:val="de-DE"/>
              </w:rPr>
              <w:t>Javna komunikacija, odnosi sa javnošću, politička komunikacija, psihokonzalting</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Analiza svih razina javne komunikacije</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Analiza specifičnosti glasnogovorničkih poslova i poslova odnosa s javnošću i medijima</w:t>
            </w:r>
          </w:p>
          <w:p w:rsidR="0092678F" w:rsidRPr="002513A2" w:rsidRDefault="0092678F" w:rsidP="002513A2">
            <w:pPr>
              <w:numPr>
                <w:ilvl w:val="0"/>
                <w:numId w:val="19"/>
              </w:numPr>
              <w:jc w:val="both"/>
              <w:rPr>
                <w:rFonts w:cstheme="minorHAnsi"/>
                <w:sz w:val="20"/>
                <w:szCs w:val="20"/>
              </w:rPr>
            </w:pPr>
            <w:r w:rsidRPr="002513A2">
              <w:rPr>
                <w:rFonts w:cstheme="minorHAnsi"/>
                <w:sz w:val="20"/>
                <w:szCs w:val="20"/>
              </w:rPr>
              <w:t xml:space="preserve">Upoznavanje specifičnosti javnog nastupa pred kamerama, fotoaparatima i drugim sredstvima snimanja i prenošenja javnoga nastupa </w:t>
            </w:r>
          </w:p>
          <w:p w:rsidR="0092678F" w:rsidRPr="002513A2" w:rsidRDefault="0092678F" w:rsidP="002513A2">
            <w:pPr>
              <w:ind w:left="1080"/>
              <w:jc w:val="both"/>
              <w:rPr>
                <w:rFonts w:cstheme="minorHAnsi"/>
                <w:sz w:val="20"/>
                <w:szCs w:val="20"/>
              </w:rPr>
            </w:pPr>
          </w:p>
        </w:tc>
      </w:tr>
      <w:tr w:rsidR="002513A2" w:rsidRPr="002513A2" w:rsidTr="008D2B6B">
        <w:trPr>
          <w:trHeight w:val="432"/>
        </w:trPr>
        <w:tc>
          <w:tcPr>
            <w:tcW w:w="1797" w:type="pct"/>
            <w:gridSpan w:val="3"/>
            <w:vAlign w:val="center"/>
          </w:tcPr>
          <w:p w:rsidR="0092678F" w:rsidRPr="002513A2" w:rsidRDefault="0092678F" w:rsidP="002513A2">
            <w:pPr>
              <w:pStyle w:val="BodyText"/>
              <w:numPr>
                <w:ilvl w:val="1"/>
                <w:numId w:val="9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predavanja</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seminari i radionice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vježbe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obrazovanje na daljinu</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terenska nastava</w:t>
            </w:r>
          </w:p>
        </w:tc>
        <w:tc>
          <w:tcPr>
            <w:tcW w:w="1916" w:type="pct"/>
            <w:gridSpan w:val="3"/>
            <w:vAlign w:val="center"/>
          </w:tcPr>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samostalni zadaci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multimedija i mreža  </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laboratorij</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mentorski rad</w:t>
            </w:r>
          </w:p>
          <w:p w:rsidR="0092678F"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92678F"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797" w:type="pct"/>
            <w:gridSpan w:val="3"/>
            <w:vAlign w:val="center"/>
          </w:tcPr>
          <w:p w:rsidR="0092678F" w:rsidRPr="002513A2" w:rsidRDefault="0092678F" w:rsidP="002513A2">
            <w:pPr>
              <w:pStyle w:val="BodyText"/>
              <w:numPr>
                <w:ilvl w:val="1"/>
                <w:numId w:val="98"/>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03" w:type="pct"/>
            <w:gridSpan w:val="7"/>
            <w:vAlign w:val="center"/>
          </w:tcPr>
          <w:p w:rsidR="0092678F" w:rsidRPr="002513A2" w:rsidRDefault="0092678F"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92678F" w:rsidRPr="002513A2" w:rsidRDefault="0092678F" w:rsidP="002513A2">
            <w:pPr>
              <w:pStyle w:val="Default"/>
              <w:jc w:val="both"/>
              <w:rPr>
                <w:rFonts w:asciiTheme="minorHAnsi" w:hAnsiTheme="minorHAnsi" w:cstheme="minorHAnsi"/>
                <w:noProof/>
                <w:color w:val="auto"/>
                <w:sz w:val="20"/>
                <w:szCs w:val="20"/>
              </w:rPr>
            </w:pPr>
            <w:r w:rsidRPr="002513A2">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2513A2">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92678F" w:rsidRPr="002513A2" w:rsidRDefault="0092678F" w:rsidP="002513A2">
            <w:pPr>
              <w:pStyle w:val="BodyText"/>
              <w:ind w:left="360"/>
              <w:jc w:val="both"/>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7"/>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806"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91"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0,45</w:t>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7"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0,45</w:t>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0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06"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Pisani ispit</w:t>
            </w:r>
          </w:p>
        </w:tc>
        <w:tc>
          <w:tcPr>
            <w:tcW w:w="291"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0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806"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91"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7"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0,6</w:t>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09" w:type="pct"/>
            <w:vAlign w:val="center"/>
          </w:tcPr>
          <w:p w:rsidR="0092678F" w:rsidRPr="002513A2" w:rsidRDefault="0092678F"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r>
      <w:tr w:rsidR="002513A2" w:rsidRPr="002513A2" w:rsidTr="008D2B6B">
        <w:trPr>
          <w:trHeight w:val="108"/>
        </w:trPr>
        <w:tc>
          <w:tcPr>
            <w:tcW w:w="806" w:type="pct"/>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91"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4" w:type="pct"/>
            <w:gridSpan w:val="2"/>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357"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0"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464" w:type="pct"/>
            <w:gridSpan w:val="2"/>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88" w:type="pct"/>
            <w:vAlign w:val="center"/>
          </w:tcPr>
          <w:p w:rsidR="0092678F" w:rsidRPr="002513A2" w:rsidRDefault="0092678F" w:rsidP="002513A2">
            <w:pPr>
              <w:pStyle w:val="BodyText"/>
              <w:rPr>
                <w:rFonts w:asciiTheme="minorHAnsi" w:hAnsiTheme="minorHAnsi" w:cstheme="minorHAnsi"/>
                <w:b w:val="0"/>
                <w:sz w:val="20"/>
                <w:szCs w:val="20"/>
                <w:lang w:val="hr-HR"/>
              </w:rPr>
            </w:pPr>
          </w:p>
        </w:tc>
        <w:tc>
          <w:tcPr>
            <w:tcW w:w="709" w:type="pct"/>
            <w:vAlign w:val="center"/>
          </w:tcPr>
          <w:p w:rsidR="0092678F"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92678F"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0092678F"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92678F" w:rsidRPr="002513A2" w:rsidRDefault="0092678F" w:rsidP="002513A2">
            <w:pPr>
              <w:pStyle w:val="BodyText"/>
              <w:numPr>
                <w:ilvl w:val="1"/>
                <w:numId w:val="97"/>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92678F" w:rsidRPr="002513A2" w:rsidRDefault="0092678F"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13A2" w:rsidRDefault="0092678F"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13A2" w:rsidRDefault="0092678F"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15</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0,45</w:t>
                  </w:r>
                </w:p>
                <w:p w:rsidR="0092678F" w:rsidRPr="002513A2" w:rsidRDefault="0092678F"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15</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20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r w:rsidRPr="002513A2">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13A2" w:rsidRDefault="0092678F" w:rsidP="002513A2">
                  <w:pPr>
                    <w:jc w:val="center"/>
                    <w:rPr>
                      <w:rFonts w:cstheme="minorHAnsi"/>
                      <w:sz w:val="20"/>
                      <w:szCs w:val="20"/>
                    </w:rPr>
                  </w:pPr>
                  <w:r w:rsidRPr="002513A2">
                    <w:rPr>
                      <w:rFonts w:cstheme="minorHAnsi"/>
                      <w:sz w:val="20"/>
                      <w:szCs w:val="20"/>
                    </w:rPr>
                    <w:t>50</w:t>
                  </w:r>
                </w:p>
              </w:tc>
            </w:tr>
            <w:tr w:rsidR="003E2369" w:rsidRPr="002513A2" w:rsidTr="008D2B6B">
              <w:tc>
                <w:tcPr>
                  <w:tcW w:w="2104"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p w:rsidR="0092678F" w:rsidRPr="002513A2" w:rsidRDefault="0092678F"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cstheme="minorHAnsi"/>
                      <w:sz w:val="20"/>
                      <w:szCs w:val="20"/>
                    </w:rPr>
                  </w:pPr>
                  <w:r w:rsidRPr="002513A2">
                    <w:rPr>
                      <w:rFonts w:cstheme="minorHAnsi"/>
                      <w:sz w:val="20"/>
                      <w:szCs w:val="20"/>
                    </w:rPr>
                    <w:t>100</w:t>
                  </w:r>
                </w:p>
              </w:tc>
            </w:tr>
          </w:tbl>
          <w:p w:rsidR="0092678F" w:rsidRPr="002513A2" w:rsidRDefault="0092678F" w:rsidP="002513A2">
            <w:pPr>
              <w:jc w:val="both"/>
              <w:rPr>
                <w:rFonts w:cstheme="minorHAnsi"/>
                <w:sz w:val="20"/>
                <w:szCs w:val="20"/>
              </w:rPr>
            </w:pPr>
          </w:p>
          <w:p w:rsidR="0092678F" w:rsidRPr="002513A2" w:rsidRDefault="0092678F" w:rsidP="002513A2">
            <w:pPr>
              <w:pStyle w:val="Default"/>
              <w:jc w:val="both"/>
              <w:rPr>
                <w:rFonts w:asciiTheme="minorHAnsi" w:hAnsiTheme="minorHAnsi" w:cstheme="minorHAnsi"/>
                <w:color w:val="auto"/>
                <w:sz w:val="20"/>
                <w:szCs w:val="20"/>
              </w:rPr>
            </w:pP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1692"/>
        </w:trPr>
        <w:tc>
          <w:tcPr>
            <w:tcW w:w="5000" w:type="pct"/>
            <w:gridSpan w:val="10"/>
            <w:vAlign w:val="center"/>
          </w:tcPr>
          <w:p w:rsidR="0092678F" w:rsidRPr="002513A2" w:rsidRDefault="0092678F"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92678F" w:rsidRPr="002513A2" w:rsidRDefault="0092678F"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Tomić, Zoran (2016) Odnosi s javnošću – teorija i praksa (II. dopunjeno i izmijenjeno izdanje). Zagreb, Sarajevo: Synopsis  </w:t>
            </w:r>
          </w:p>
          <w:p w:rsidR="0092678F" w:rsidRPr="002513A2" w:rsidRDefault="0092678F"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Verčič, Dejan i drugi (2004) Odnosi s medijima. Zagreb: Masmedia</w:t>
            </w:r>
          </w:p>
          <w:p w:rsidR="0092678F" w:rsidRPr="002513A2" w:rsidRDefault="0092678F"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Kesić, T. (2003) Integrirana marketinška komunikacija. Zagreb: Opinio </w:t>
            </w:r>
          </w:p>
          <w:p w:rsidR="0092678F" w:rsidRPr="002513A2" w:rsidRDefault="0092678F" w:rsidP="002513A2">
            <w:pPr>
              <w:pStyle w:val="Default"/>
              <w:numPr>
                <w:ilvl w:val="0"/>
                <w:numId w:val="20"/>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Pease, Allan; Pease, Barbara (2008) Velika škola govora tijela. Zagreb: Mozaik knjiga </w:t>
            </w:r>
          </w:p>
          <w:p w:rsidR="0092678F" w:rsidRPr="002513A2" w:rsidRDefault="0092678F" w:rsidP="002513A2">
            <w:pPr>
              <w:pStyle w:val="Default"/>
              <w:ind w:left="360"/>
              <w:rPr>
                <w:rFonts w:asciiTheme="minorHAnsi" w:hAnsiTheme="minorHAnsi" w:cstheme="minorHAnsi"/>
                <w:color w:val="auto"/>
                <w:sz w:val="20"/>
                <w:szCs w:val="20"/>
              </w:rPr>
            </w:pPr>
          </w:p>
          <w:p w:rsidR="0092678F" w:rsidRPr="002513A2" w:rsidRDefault="0092678F" w:rsidP="002513A2">
            <w:pPr>
              <w:pStyle w:val="ListParagraph"/>
              <w:ind w:left="0"/>
              <w:contextualSpacing w:val="0"/>
              <w:rPr>
                <w:rFonts w:cstheme="minorHAnsi"/>
                <w:sz w:val="20"/>
                <w:szCs w:val="20"/>
              </w:rPr>
            </w:pPr>
            <w:r w:rsidRPr="002513A2">
              <w:rPr>
                <w:rFonts w:cstheme="minorHAnsi"/>
                <w:sz w:val="20"/>
                <w:szCs w:val="20"/>
              </w:rPr>
              <w:t xml:space="preserve">       (*** u dogovoru sa studentima izabrat će se pojedina poglavlja)</w:t>
            </w:r>
          </w:p>
          <w:p w:rsidR="0092678F" w:rsidRPr="002513A2" w:rsidRDefault="0092678F" w:rsidP="002513A2">
            <w:pPr>
              <w:pStyle w:val="Default"/>
              <w:rPr>
                <w:rFonts w:asciiTheme="minorHAnsi" w:hAnsiTheme="minorHAnsi" w:cstheme="minorHAnsi"/>
                <w:color w:val="auto"/>
                <w:sz w:val="20"/>
                <w:szCs w:val="20"/>
              </w:rPr>
            </w:pPr>
            <w:r w:rsidRPr="002513A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92678F" w:rsidRPr="002513A2" w:rsidRDefault="0092678F" w:rsidP="002513A2">
            <w:pPr>
              <w:pStyle w:val="Default"/>
              <w:rPr>
                <w:rFonts w:asciiTheme="minorHAnsi" w:hAnsiTheme="minorHAnsi" w:cstheme="minorHAnsi"/>
                <w:color w:val="auto"/>
                <w:sz w:val="20"/>
                <w:szCs w:val="20"/>
              </w:rPr>
            </w:pPr>
          </w:p>
        </w:tc>
      </w:tr>
      <w:tr w:rsidR="002513A2" w:rsidRPr="002513A2" w:rsidTr="008D2B6B">
        <w:trPr>
          <w:trHeight w:val="432"/>
        </w:trPr>
        <w:tc>
          <w:tcPr>
            <w:tcW w:w="5000" w:type="pct"/>
            <w:gridSpan w:val="10"/>
            <w:vAlign w:val="center"/>
          </w:tcPr>
          <w:p w:rsidR="0092678F" w:rsidRPr="002513A2" w:rsidRDefault="0092678F"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 Dopunska literatura (u trenutku prijave prijedloga studijskog programa)</w:t>
            </w:r>
          </w:p>
          <w:p w:rsidR="0092678F" w:rsidRPr="002513A2" w:rsidRDefault="0092678F" w:rsidP="002513A2">
            <w:pPr>
              <w:numPr>
                <w:ilvl w:val="0"/>
                <w:numId w:val="21"/>
              </w:numPr>
              <w:rPr>
                <w:rFonts w:cstheme="minorHAnsi"/>
                <w:sz w:val="20"/>
                <w:szCs w:val="20"/>
              </w:rPr>
            </w:pPr>
            <w:r w:rsidRPr="002513A2">
              <w:rPr>
                <w:rFonts w:cstheme="minorHAnsi"/>
                <w:sz w:val="20"/>
                <w:szCs w:val="20"/>
                <w:lang w:val="hr-HR"/>
              </w:rPr>
              <w:t xml:space="preserve">Miljković, Dubravka; Rijavec, Majda (2009) Razgovori sa zrcalom. </w:t>
            </w:r>
            <w:r w:rsidRPr="002513A2">
              <w:rPr>
                <w:rFonts w:cstheme="minorHAnsi"/>
                <w:sz w:val="20"/>
                <w:szCs w:val="20"/>
              </w:rPr>
              <w:t xml:space="preserve">Zagreb: IEP </w:t>
            </w:r>
          </w:p>
          <w:p w:rsidR="0092678F" w:rsidRPr="002513A2" w:rsidRDefault="0092678F" w:rsidP="002513A2">
            <w:pPr>
              <w:numPr>
                <w:ilvl w:val="0"/>
                <w:numId w:val="21"/>
              </w:numPr>
              <w:rPr>
                <w:rFonts w:cstheme="minorHAnsi"/>
                <w:sz w:val="20"/>
                <w:szCs w:val="20"/>
              </w:rPr>
            </w:pPr>
            <w:r w:rsidRPr="002513A2">
              <w:rPr>
                <w:rFonts w:cstheme="minorHAnsi"/>
                <w:sz w:val="20"/>
                <w:szCs w:val="20"/>
              </w:rPr>
              <w:t xml:space="preserve">Skoko, Božo (2006) Priručnik za razumijevanje odnosa s javnošću. Zagreb: Millenium promocija d.o.o. </w:t>
            </w:r>
          </w:p>
          <w:p w:rsidR="0092678F" w:rsidRPr="002513A2" w:rsidRDefault="0092678F" w:rsidP="002513A2">
            <w:pPr>
              <w:numPr>
                <w:ilvl w:val="0"/>
                <w:numId w:val="21"/>
              </w:numPr>
              <w:rPr>
                <w:rFonts w:cstheme="minorHAnsi"/>
                <w:sz w:val="20"/>
                <w:szCs w:val="20"/>
              </w:rPr>
            </w:pPr>
            <w:r w:rsidRPr="002513A2">
              <w:rPr>
                <w:rFonts w:cstheme="minorHAnsi"/>
                <w:sz w:val="20"/>
                <w:szCs w:val="20"/>
              </w:rPr>
              <w:t xml:space="preserve">Tkalac Verčič, Ana (2015) Odnosi s javnošću. Zagreb: Hrvatska udruga za odnose s javnošću </w:t>
            </w:r>
          </w:p>
          <w:p w:rsidR="0092678F" w:rsidRPr="002513A2" w:rsidRDefault="0092678F" w:rsidP="002513A2">
            <w:pPr>
              <w:rPr>
                <w:rFonts w:cstheme="minorHAnsi"/>
                <w:sz w:val="20"/>
                <w:szCs w:val="20"/>
              </w:rPr>
            </w:pPr>
          </w:p>
          <w:p w:rsidR="0092678F" w:rsidRPr="002513A2" w:rsidRDefault="0092678F" w:rsidP="002513A2">
            <w:pPr>
              <w:pStyle w:val="BodyText"/>
              <w:jc w:val="both"/>
              <w:rPr>
                <w:rFonts w:asciiTheme="minorHAnsi" w:hAnsiTheme="minorHAnsi" w:cstheme="minorHAnsi"/>
                <w:b w:val="0"/>
                <w:sz w:val="20"/>
                <w:szCs w:val="20"/>
              </w:rPr>
            </w:pPr>
            <w:r w:rsidRPr="002513A2">
              <w:rPr>
                <w:rFonts w:asciiTheme="minorHAnsi" w:hAnsiTheme="minorHAnsi" w:cstheme="minorHAnsi"/>
                <w:b w:val="0"/>
                <w:sz w:val="20"/>
                <w:szCs w:val="20"/>
              </w:rPr>
              <w:t>(*** detaljnija izborna literatura polaznicima kolegija osigurat će se naknadno, na predavanjima, ovisno o interesima)</w:t>
            </w:r>
          </w:p>
          <w:p w:rsidR="0092678F" w:rsidRPr="002513A2" w:rsidRDefault="0092678F" w:rsidP="002513A2">
            <w:pPr>
              <w:pStyle w:val="BodyText"/>
              <w:jc w:val="both"/>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92678F" w:rsidRPr="002513A2" w:rsidRDefault="0092678F"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8D2B6B">
        <w:trPr>
          <w:trHeight w:val="1457"/>
        </w:trPr>
        <w:tc>
          <w:tcPr>
            <w:tcW w:w="5000" w:type="pct"/>
            <w:gridSpan w:val="10"/>
            <w:vAlign w:val="center"/>
          </w:tcPr>
          <w:p w:rsidR="0092678F" w:rsidRPr="002513A2" w:rsidRDefault="0092678F" w:rsidP="002513A2">
            <w:pPr>
              <w:pStyle w:val="FieldText"/>
              <w:rPr>
                <w:rFonts w:asciiTheme="minorHAnsi" w:hAnsiTheme="minorHAnsi" w:cstheme="minorHAnsi"/>
                <w:b w:val="0"/>
                <w:sz w:val="20"/>
                <w:szCs w:val="20"/>
                <w:lang w:val="hr-HR"/>
              </w:rPr>
            </w:pPr>
          </w:p>
          <w:p w:rsidR="0092678F" w:rsidRPr="002513A2" w:rsidRDefault="0092678F" w:rsidP="002513A2">
            <w:pPr>
              <w:pStyle w:val="FieldText"/>
              <w:numPr>
                <w:ilvl w:val="0"/>
                <w:numId w:val="9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Interna evaluacija na razini Sveučilišta Josipa Jurja Strossmayera u Osijeku </w:t>
            </w:r>
          </w:p>
          <w:p w:rsidR="0092678F" w:rsidRPr="002513A2" w:rsidRDefault="0092678F" w:rsidP="002513A2">
            <w:pPr>
              <w:pStyle w:val="FieldText"/>
              <w:numPr>
                <w:ilvl w:val="0"/>
                <w:numId w:val="9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92678F" w:rsidRPr="002513A2" w:rsidRDefault="0092678F" w:rsidP="002513A2">
            <w:pPr>
              <w:pStyle w:val="FieldText"/>
              <w:numPr>
                <w:ilvl w:val="0"/>
                <w:numId w:val="99"/>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92678F" w:rsidRPr="002513A2" w:rsidRDefault="0092678F" w:rsidP="002513A2">
      <w:pPr>
        <w:pStyle w:val="FootnoteText"/>
        <w:rPr>
          <w:rFonts w:asciiTheme="minorHAnsi" w:hAnsiTheme="minorHAnsi" w:cstheme="minorHAnsi"/>
        </w:rPr>
      </w:pPr>
    </w:p>
    <w:p w:rsidR="0092678F" w:rsidRPr="002513A2" w:rsidRDefault="0092678F" w:rsidP="002513A2">
      <w:pPr>
        <w:rPr>
          <w:rFonts w:cstheme="minorHAnsi"/>
          <w:sz w:val="20"/>
          <w:szCs w:val="20"/>
          <w:lang w:val="hr-HR"/>
        </w:rPr>
      </w:pPr>
      <w:r w:rsidRPr="002513A2">
        <w:rPr>
          <w:rFonts w:cstheme="minorHAnsi"/>
          <w:sz w:val="20"/>
          <w:szCs w:val="20"/>
          <w:lang w:val="hr-HR"/>
        </w:rPr>
        <w:br w:type="page"/>
      </w:r>
    </w:p>
    <w:p w:rsidR="0092678F" w:rsidRPr="002513A2" w:rsidRDefault="0092678F" w:rsidP="002513A2">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2513A2" w:rsidRPr="002513A2" w:rsidTr="008D2B6B">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13A2" w:rsidRDefault="0092678F" w:rsidP="002513A2">
            <w:pPr>
              <w:keepNext/>
              <w:rPr>
                <w:rFonts w:eastAsia="Arial" w:cstheme="minorHAnsi"/>
                <w:sz w:val="20"/>
                <w:szCs w:val="20"/>
              </w:rPr>
            </w:pPr>
            <w:r w:rsidRPr="002513A2">
              <w:rPr>
                <w:rFonts w:cstheme="minorHAnsi"/>
                <w:sz w:val="20"/>
                <w:szCs w:val="20"/>
                <w:lang w:val="hr-HR"/>
              </w:rPr>
              <w:br w:type="page"/>
            </w:r>
            <w:r w:rsidRPr="002513A2">
              <w:rPr>
                <w:rFonts w:eastAsia="Arial" w:cstheme="minorHAnsi"/>
                <w:sz w:val="20"/>
                <w:szCs w:val="20"/>
              </w:rPr>
              <w:t>Opće informacije</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13A2" w:rsidRDefault="0092678F" w:rsidP="002513A2">
            <w:pPr>
              <w:keepNext/>
              <w:rPr>
                <w:rFonts w:eastAsia="Arial" w:cstheme="minorHAnsi"/>
                <w:sz w:val="20"/>
                <w:szCs w:val="20"/>
              </w:rPr>
            </w:pPr>
            <w:r w:rsidRPr="002513A2">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13A2" w:rsidRDefault="0092678F" w:rsidP="002513A2">
            <w:pPr>
              <w:keepNext/>
              <w:rPr>
                <w:rFonts w:eastAsia="Arial" w:cstheme="minorHAnsi"/>
                <w:sz w:val="20"/>
                <w:szCs w:val="20"/>
              </w:rPr>
            </w:pPr>
            <w:r w:rsidRPr="002513A2">
              <w:rPr>
                <w:rFonts w:eastAsia="Arial" w:cstheme="minorHAnsi"/>
                <w:sz w:val="20"/>
                <w:szCs w:val="20"/>
              </w:rPr>
              <w:t>Namjenski film 2</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13A2" w:rsidRDefault="0092678F" w:rsidP="002513A2">
            <w:pPr>
              <w:keepNext/>
              <w:rPr>
                <w:rFonts w:eastAsia="Arial" w:cstheme="minorHAnsi"/>
                <w:sz w:val="20"/>
                <w:szCs w:val="20"/>
              </w:rPr>
            </w:pPr>
            <w:r w:rsidRPr="002513A2">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13A2" w:rsidRDefault="0092678F" w:rsidP="002513A2">
            <w:pPr>
              <w:keepNext/>
              <w:rPr>
                <w:rFonts w:eastAsia="Arial" w:cstheme="minorHAnsi"/>
                <w:sz w:val="20"/>
                <w:szCs w:val="20"/>
                <w:lang w:val="de-DE"/>
              </w:rPr>
            </w:pPr>
            <w:r w:rsidRPr="002513A2">
              <w:rPr>
                <w:rFonts w:eastAsia="Arial" w:cstheme="minorHAnsi"/>
                <w:sz w:val="20"/>
                <w:szCs w:val="20"/>
                <w:lang w:val="de-DE"/>
              </w:rPr>
              <w:t>Kristina Kumrić, predavačica</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Barbara Balen, asistentica</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Diplomski sveučilišni studij Mediji i odnosi s javnošću</w:t>
            </w:r>
          </w:p>
          <w:p w:rsidR="0092678F" w:rsidRPr="002513A2" w:rsidRDefault="0092678F" w:rsidP="002513A2">
            <w:pPr>
              <w:rPr>
                <w:rFonts w:eastAsia="Arial" w:cstheme="minorHAnsi"/>
                <w:sz w:val="20"/>
                <w:szCs w:val="20"/>
              </w:rPr>
            </w:pPr>
            <w:r w:rsidRPr="002513A2">
              <w:rPr>
                <w:rFonts w:eastAsia="Arial" w:cstheme="minorHAnsi"/>
                <w:sz w:val="20"/>
                <w:szCs w:val="20"/>
              </w:rPr>
              <w:t>Diplomski sveučilišni studij Menadžment u kulturnim i kreativnim industrijama</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cstheme="minorHAnsi"/>
                <w:sz w:val="20"/>
                <w:szCs w:val="20"/>
              </w:rPr>
              <w:t>MA-MM-47</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Izborni stručni</w:t>
            </w:r>
          </w:p>
        </w:tc>
      </w:tr>
      <w:tr w:rsidR="002513A2" w:rsidRPr="002513A2"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cstheme="minorHAnsi"/>
                <w:sz w:val="20"/>
                <w:szCs w:val="20"/>
              </w:rPr>
              <w:t>Prema izvedbenom programu</w:t>
            </w:r>
          </w:p>
        </w:tc>
      </w:tr>
      <w:tr w:rsidR="002513A2" w:rsidRPr="002513A2" w:rsidTr="008D2B6B">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3</w:t>
            </w:r>
          </w:p>
        </w:tc>
      </w:tr>
      <w:tr w:rsidR="003E2369" w:rsidRPr="002513A2" w:rsidTr="008D2B6B">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45 (15+30+0)</w:t>
            </w:r>
          </w:p>
        </w:tc>
      </w:tr>
    </w:tbl>
    <w:p w:rsidR="0092678F" w:rsidRPr="002513A2" w:rsidRDefault="0092678F" w:rsidP="002513A2">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numPr>
                <w:ilvl w:val="0"/>
                <w:numId w:val="101"/>
              </w:numPr>
              <w:tabs>
                <w:tab w:val="left" w:pos="265"/>
              </w:tabs>
              <w:rPr>
                <w:rFonts w:eastAsia="Arial" w:cstheme="minorHAnsi"/>
                <w:sz w:val="20"/>
                <w:szCs w:val="20"/>
              </w:rPr>
            </w:pPr>
            <w:r w:rsidRPr="002513A2">
              <w:rPr>
                <w:rFonts w:eastAsia="Arial" w:cstheme="minorHAnsi"/>
                <w:sz w:val="20"/>
                <w:szCs w:val="20"/>
              </w:rPr>
              <w:t>OPIS PREDMETA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jc w:val="both"/>
              <w:rPr>
                <w:rFonts w:eastAsia="Arial" w:cstheme="minorHAnsi"/>
                <w:sz w:val="20"/>
                <w:szCs w:val="20"/>
              </w:rPr>
            </w:pPr>
            <w:r w:rsidRPr="002513A2">
              <w:rPr>
                <w:rFonts w:eastAsia="Arial" w:cstheme="minorHAnsi"/>
                <w:sz w:val="20"/>
                <w:szCs w:val="20"/>
              </w:rPr>
              <w:t>Ciljevi predmeta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both"/>
              <w:rPr>
                <w:rFonts w:eastAsia="Arial" w:cstheme="minorHAnsi"/>
                <w:sz w:val="20"/>
                <w:szCs w:val="20"/>
              </w:rPr>
            </w:pPr>
            <w:r w:rsidRPr="002513A2">
              <w:rPr>
                <w:rFonts w:eastAsia="Arial" w:cstheme="minorHAnsi"/>
                <w:sz w:val="20"/>
                <w:szCs w:val="20"/>
              </w:rPr>
              <w:t>Cilj predmeta je upoznati studente s osnovama produkcije namjenskog filma, od razvoja projekta, priprema do završne faze produkcije.</w:t>
            </w:r>
          </w:p>
          <w:p w:rsidR="0092678F" w:rsidRPr="002513A2" w:rsidRDefault="0092678F" w:rsidP="002513A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2513A2">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rPr>
                <w:rFonts w:eastAsia="Arial" w:cstheme="minorHAnsi"/>
                <w:sz w:val="20"/>
                <w:szCs w:val="20"/>
              </w:rPr>
            </w:pPr>
            <w:r w:rsidRPr="002513A2">
              <w:rPr>
                <w:rFonts w:eastAsia="Arial" w:cstheme="minorHAnsi"/>
                <w:sz w:val="20"/>
                <w:szCs w:val="20"/>
              </w:rPr>
              <w:t>Uvjeti za upis predmeta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Nema posebnih uvjeta za upis ovog predmeta.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rPr>
                <w:rFonts w:eastAsia="Arial" w:cstheme="minorHAnsi"/>
                <w:sz w:val="20"/>
                <w:szCs w:val="20"/>
              </w:rPr>
            </w:pPr>
            <w:r w:rsidRPr="002513A2">
              <w:rPr>
                <w:rFonts w:eastAsia="Arial" w:cstheme="minorHAnsi"/>
                <w:sz w:val="20"/>
                <w:szCs w:val="20"/>
              </w:rPr>
              <w:t xml:space="preserve">Očekivani ishodi učenja za predmet </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lang w:val="de-DE"/>
              </w:rPr>
            </w:pPr>
            <w:r w:rsidRPr="002513A2">
              <w:rPr>
                <w:rFonts w:eastAsia="Arial" w:cstheme="minorHAnsi"/>
                <w:sz w:val="20"/>
                <w:szCs w:val="20"/>
                <w:lang w:val="de-DE"/>
              </w:rPr>
              <w:t>Nakon završetka kolegija student će moći:</w:t>
            </w:r>
          </w:p>
          <w:p w:rsidR="0092678F" w:rsidRPr="002513A2" w:rsidRDefault="0092678F" w:rsidP="002513A2">
            <w:pPr>
              <w:numPr>
                <w:ilvl w:val="0"/>
                <w:numId w:val="100"/>
              </w:numPr>
              <w:ind w:left="720" w:hanging="360"/>
              <w:rPr>
                <w:rFonts w:eastAsia="Arial" w:cstheme="minorHAnsi"/>
                <w:sz w:val="20"/>
                <w:szCs w:val="20"/>
                <w:lang w:val="de-DE"/>
              </w:rPr>
            </w:pPr>
            <w:r w:rsidRPr="002513A2">
              <w:rPr>
                <w:rFonts w:eastAsia="Arial" w:cstheme="minorHAnsi"/>
                <w:sz w:val="20"/>
                <w:szCs w:val="20"/>
                <w:lang w:val="de-DE"/>
              </w:rPr>
              <w:t>prepoznati i razlikovati glavne aspekte nastanka namjenskog filma</w:t>
            </w:r>
          </w:p>
          <w:p w:rsidR="0092678F" w:rsidRPr="002513A2" w:rsidRDefault="0092678F" w:rsidP="002513A2">
            <w:pPr>
              <w:numPr>
                <w:ilvl w:val="0"/>
                <w:numId w:val="100"/>
              </w:numPr>
              <w:ind w:left="720" w:hanging="360"/>
              <w:rPr>
                <w:rFonts w:eastAsia="Arial" w:cstheme="minorHAnsi"/>
                <w:sz w:val="20"/>
                <w:szCs w:val="20"/>
                <w:lang w:val="de-DE"/>
              </w:rPr>
            </w:pPr>
            <w:r w:rsidRPr="002513A2">
              <w:rPr>
                <w:rFonts w:eastAsia="Arial" w:cstheme="minorHAnsi"/>
                <w:sz w:val="20"/>
                <w:szCs w:val="20"/>
                <w:lang w:val="de-DE"/>
              </w:rPr>
              <w:t>razumjeti zakonitosti filmske produkcije te medijskog i audiovizualnog tržišta</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rPr>
              <w:t>imenovati, opisati filmske žanrove i stilove</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rPr>
              <w:t>analizirati namjenski film, razviti vještinu kritičkog promatranja</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rPr>
              <w:t>predvidjeti faze produkcije namjenskog filma</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rPr>
              <w:t>predvidjeti proces nastanka, razvoja i plasmana namjenskog filma</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rPr>
              <w:t>ovladati osnovnim istraživačkim tehnikama u pripremi namjenskog filma te kreativnog oblikovanja istog kroz zajedničku timsku vježbu</w:t>
            </w:r>
          </w:p>
          <w:p w:rsidR="0092678F" w:rsidRPr="002513A2" w:rsidRDefault="0092678F" w:rsidP="002513A2">
            <w:pPr>
              <w:numPr>
                <w:ilvl w:val="0"/>
                <w:numId w:val="100"/>
              </w:numPr>
              <w:ind w:left="720" w:hanging="360"/>
              <w:rPr>
                <w:rFonts w:eastAsia="Arial" w:cstheme="minorHAnsi"/>
                <w:sz w:val="20"/>
                <w:szCs w:val="20"/>
              </w:rPr>
            </w:pPr>
            <w:r w:rsidRPr="002513A2">
              <w:rPr>
                <w:rFonts w:eastAsia="Arial" w:cstheme="minorHAnsi"/>
                <w:sz w:val="20"/>
                <w:szCs w:val="20"/>
                <w:shd w:val="clear" w:color="auto" w:fill="FFFFFF"/>
              </w:rPr>
              <w:t>rješavati zadatke organizacije snimanja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jc w:val="both"/>
              <w:rPr>
                <w:rFonts w:eastAsia="Arial" w:cstheme="minorHAnsi"/>
                <w:sz w:val="20"/>
                <w:szCs w:val="20"/>
              </w:rPr>
            </w:pPr>
            <w:r w:rsidRPr="002513A2">
              <w:rPr>
                <w:rFonts w:eastAsia="Arial" w:cstheme="minorHAnsi"/>
                <w:sz w:val="20"/>
                <w:szCs w:val="20"/>
              </w:rPr>
              <w:t>Sadržaj predmeta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0"/>
                <w:numId w:val="103"/>
              </w:numPr>
              <w:ind w:left="328" w:hanging="284"/>
              <w:rPr>
                <w:rFonts w:eastAsia="Arial" w:cstheme="minorHAnsi"/>
                <w:sz w:val="20"/>
                <w:szCs w:val="20"/>
              </w:rPr>
            </w:pPr>
            <w:r w:rsidRPr="002513A2">
              <w:rPr>
                <w:rFonts w:eastAsia="Arial" w:cstheme="minorHAnsi"/>
                <w:sz w:val="20"/>
                <w:szCs w:val="20"/>
              </w:rPr>
              <w:t xml:space="preserve">Kroz predavanja i odabrani materijal (primjeri namjenskog filma) student stječe teorijska saznanja o glavnim značajkama namjenskog filma i njegove produkcije. </w:t>
            </w:r>
          </w:p>
          <w:p w:rsidR="0092678F" w:rsidRPr="002513A2" w:rsidRDefault="0092678F" w:rsidP="002513A2">
            <w:pPr>
              <w:numPr>
                <w:ilvl w:val="0"/>
                <w:numId w:val="103"/>
              </w:numPr>
              <w:ind w:left="328" w:hanging="284"/>
              <w:rPr>
                <w:rFonts w:eastAsia="Arial" w:cstheme="minorHAnsi"/>
                <w:sz w:val="20"/>
                <w:szCs w:val="20"/>
              </w:rPr>
            </w:pPr>
            <w:r w:rsidRPr="002513A2">
              <w:rPr>
                <w:rFonts w:eastAsia="Arial" w:cstheme="minorHAnsi"/>
                <w:sz w:val="20"/>
                <w:szCs w:val="20"/>
              </w:rPr>
              <w:t>Uvodno predavanje, struktura kolegija u drugom semestru i postavljanje temeljnih ciljeva. Analiza plana postavljenog u prvom semestru</w:t>
            </w:r>
          </w:p>
          <w:p w:rsidR="0092678F" w:rsidRPr="002513A2" w:rsidRDefault="0092678F" w:rsidP="002513A2">
            <w:pPr>
              <w:numPr>
                <w:ilvl w:val="0"/>
                <w:numId w:val="103"/>
              </w:numPr>
              <w:ind w:left="328" w:hanging="284"/>
              <w:rPr>
                <w:rFonts w:eastAsia="Arial" w:cstheme="minorHAnsi"/>
                <w:sz w:val="20"/>
                <w:szCs w:val="20"/>
                <w:shd w:val="clear" w:color="auto" w:fill="FFFFFF"/>
              </w:rPr>
            </w:pPr>
            <w:r w:rsidRPr="002513A2">
              <w:rPr>
                <w:rFonts w:eastAsia="Arial" w:cstheme="minorHAnsi"/>
                <w:sz w:val="20"/>
                <w:szCs w:val="20"/>
                <w:shd w:val="clear" w:color="auto" w:fill="FFFFFF"/>
              </w:rPr>
              <w:t>Četvrta faza – Postprodukcija. Određivanje smjernica za rad na postpordukciji filma - zvuk i slika.</w:t>
            </w:r>
          </w:p>
          <w:p w:rsidR="0092678F" w:rsidRPr="002513A2" w:rsidRDefault="0092678F" w:rsidP="002513A2">
            <w:pPr>
              <w:numPr>
                <w:ilvl w:val="0"/>
                <w:numId w:val="103"/>
              </w:numPr>
              <w:ind w:left="328" w:hanging="284"/>
              <w:rPr>
                <w:rFonts w:eastAsia="Arial" w:cstheme="minorHAnsi"/>
                <w:sz w:val="20"/>
                <w:szCs w:val="20"/>
              </w:rPr>
            </w:pPr>
            <w:r w:rsidRPr="002513A2">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2513A2">
              <w:rPr>
                <w:rFonts w:eastAsia="Arial" w:cstheme="minorHAnsi"/>
                <w:sz w:val="20"/>
                <w:szCs w:val="20"/>
                <w:shd w:val="clear" w:color="auto" w:fill="FFFFFF"/>
              </w:rPr>
              <w:t>Predviđanje mogućih pogrešaka.</w:t>
            </w:r>
          </w:p>
          <w:p w:rsidR="0092678F" w:rsidRPr="002513A2" w:rsidRDefault="0092678F" w:rsidP="002513A2">
            <w:pPr>
              <w:numPr>
                <w:ilvl w:val="0"/>
                <w:numId w:val="103"/>
              </w:numPr>
              <w:ind w:left="328" w:hanging="284"/>
              <w:rPr>
                <w:rFonts w:eastAsia="Arial" w:cstheme="minorHAnsi"/>
                <w:sz w:val="20"/>
                <w:szCs w:val="20"/>
                <w:shd w:val="clear" w:color="auto" w:fill="FFFFFF"/>
              </w:rPr>
            </w:pPr>
            <w:r w:rsidRPr="002513A2">
              <w:rPr>
                <w:rFonts w:eastAsia="Arial" w:cstheme="minorHAnsi"/>
                <w:sz w:val="20"/>
                <w:szCs w:val="20"/>
                <w:shd w:val="clear" w:color="auto" w:fill="FFFFFF"/>
              </w:rPr>
              <w:t>Vježba 1: snimanje namjenskog filma, suradnja sa snimateljem</w:t>
            </w:r>
          </w:p>
          <w:p w:rsidR="0092678F" w:rsidRPr="002513A2" w:rsidRDefault="0092678F" w:rsidP="002513A2">
            <w:pPr>
              <w:numPr>
                <w:ilvl w:val="0"/>
                <w:numId w:val="103"/>
              </w:numPr>
              <w:ind w:left="328" w:hanging="284"/>
              <w:rPr>
                <w:rFonts w:eastAsia="Arial" w:cstheme="minorHAnsi"/>
                <w:sz w:val="20"/>
                <w:szCs w:val="20"/>
                <w:shd w:val="clear" w:color="auto" w:fill="FFFFFF"/>
              </w:rPr>
            </w:pPr>
            <w:r w:rsidRPr="002513A2">
              <w:rPr>
                <w:rFonts w:eastAsia="Arial" w:cstheme="minorHAnsi"/>
                <w:sz w:val="20"/>
                <w:szCs w:val="20"/>
                <w:shd w:val="clear" w:color="auto" w:fill="FFFFFF"/>
              </w:rPr>
              <w:t xml:space="preserve">Vježba 2: snimanje namjenskog filma, suradnja sa snimateljem </w:t>
            </w:r>
          </w:p>
          <w:p w:rsidR="0092678F" w:rsidRPr="002513A2" w:rsidRDefault="0092678F" w:rsidP="002513A2">
            <w:pPr>
              <w:numPr>
                <w:ilvl w:val="0"/>
                <w:numId w:val="103"/>
              </w:numPr>
              <w:ind w:left="328" w:hanging="284"/>
              <w:rPr>
                <w:rFonts w:eastAsia="Arial" w:cstheme="minorHAnsi"/>
                <w:sz w:val="20"/>
                <w:szCs w:val="20"/>
                <w:shd w:val="clear" w:color="auto" w:fill="FFFFFF"/>
              </w:rPr>
            </w:pPr>
            <w:r w:rsidRPr="002513A2">
              <w:rPr>
                <w:rFonts w:eastAsia="Arial" w:cstheme="minorHAnsi"/>
                <w:sz w:val="20"/>
                <w:szCs w:val="20"/>
                <w:shd w:val="clear" w:color="auto" w:fill="FFFFFF"/>
              </w:rPr>
              <w:t>Vježba 3: snimanje namjenskog filma, suradnja sa snimateljem</w:t>
            </w:r>
          </w:p>
          <w:p w:rsidR="0092678F" w:rsidRPr="002513A2" w:rsidRDefault="0092678F" w:rsidP="002513A2">
            <w:pPr>
              <w:numPr>
                <w:ilvl w:val="0"/>
                <w:numId w:val="103"/>
              </w:numPr>
              <w:ind w:left="328" w:hanging="284"/>
              <w:rPr>
                <w:rFonts w:eastAsia="Arial" w:cstheme="minorHAnsi"/>
                <w:sz w:val="20"/>
                <w:szCs w:val="20"/>
                <w:shd w:val="clear" w:color="auto" w:fill="FFFFFF"/>
                <w:lang w:val="de-DE"/>
              </w:rPr>
            </w:pPr>
            <w:r w:rsidRPr="002513A2">
              <w:rPr>
                <w:rFonts w:eastAsia="Arial" w:cstheme="minorHAnsi"/>
                <w:sz w:val="20"/>
                <w:szCs w:val="20"/>
                <w:shd w:val="clear" w:color="auto" w:fill="FFFFFF"/>
                <w:lang w:val="de-DE"/>
              </w:rPr>
              <w:t>Analiza snimljenog materijala. Plan strukturiranja materijala.</w:t>
            </w:r>
          </w:p>
          <w:p w:rsidR="0092678F" w:rsidRPr="002513A2" w:rsidRDefault="0092678F" w:rsidP="002513A2">
            <w:pPr>
              <w:numPr>
                <w:ilvl w:val="0"/>
                <w:numId w:val="103"/>
              </w:numPr>
              <w:ind w:left="328" w:hanging="284"/>
              <w:rPr>
                <w:rFonts w:eastAsia="Arial" w:cstheme="minorHAnsi"/>
                <w:sz w:val="20"/>
                <w:szCs w:val="20"/>
              </w:rPr>
            </w:pPr>
            <w:r w:rsidRPr="002513A2">
              <w:rPr>
                <w:rFonts w:eastAsia="Arial" w:cstheme="minorHAnsi"/>
                <w:sz w:val="20"/>
                <w:szCs w:val="20"/>
                <w:shd w:val="clear" w:color="auto" w:fill="FFFFFF"/>
                <w:lang w:val="de-DE"/>
              </w:rPr>
              <w:t xml:space="preserve">Završna analiza snimljenog materijala u odnosu na postavljene ciljeve. </w:t>
            </w:r>
            <w:r w:rsidRPr="002513A2">
              <w:rPr>
                <w:rFonts w:eastAsia="Arial" w:cstheme="minorHAnsi"/>
                <w:sz w:val="20"/>
                <w:szCs w:val="20"/>
                <w:shd w:val="clear" w:color="auto" w:fill="FFFFFF"/>
              </w:rPr>
              <w:t>Potencijalne korekcije</w:t>
            </w:r>
            <w:r w:rsidRPr="002513A2">
              <w:rPr>
                <w:rFonts w:eastAsia="Arial" w:cstheme="minorHAnsi"/>
                <w:sz w:val="20"/>
                <w:szCs w:val="20"/>
              </w:rPr>
              <w:t>.</w:t>
            </w:r>
          </w:p>
          <w:p w:rsidR="0092678F" w:rsidRPr="002513A2" w:rsidRDefault="0092678F" w:rsidP="002513A2">
            <w:pPr>
              <w:numPr>
                <w:ilvl w:val="0"/>
                <w:numId w:val="103"/>
              </w:numPr>
              <w:rPr>
                <w:rFonts w:eastAsia="Arial" w:cstheme="minorHAnsi"/>
                <w:sz w:val="20"/>
                <w:szCs w:val="20"/>
              </w:rPr>
            </w:pPr>
            <w:r w:rsidRPr="002513A2">
              <w:rPr>
                <w:rFonts w:eastAsia="Arial" w:cstheme="minorHAnsi"/>
                <w:sz w:val="20"/>
                <w:szCs w:val="20"/>
              </w:rPr>
              <w:t>Analiza konačnog rezultata, diskusija.</w:t>
            </w:r>
          </w:p>
          <w:p w:rsidR="0092678F" w:rsidRPr="002513A2" w:rsidRDefault="0092678F" w:rsidP="002513A2">
            <w:pPr>
              <w:numPr>
                <w:ilvl w:val="0"/>
                <w:numId w:val="103"/>
              </w:numPr>
              <w:rPr>
                <w:rFonts w:eastAsia="Arial" w:cstheme="minorHAnsi"/>
                <w:sz w:val="20"/>
                <w:szCs w:val="20"/>
              </w:rPr>
            </w:pPr>
            <w:r w:rsidRPr="002513A2">
              <w:rPr>
                <w:rFonts w:eastAsia="Arial" w:cstheme="minorHAnsi"/>
                <w:sz w:val="20"/>
                <w:szCs w:val="20"/>
              </w:rPr>
              <w:t>Gostujuća predavanja / radionice</w:t>
            </w:r>
          </w:p>
        </w:tc>
      </w:tr>
      <w:tr w:rsidR="002513A2" w:rsidRPr="002513A2"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rPr>
                <w:rFonts w:eastAsia="Arial" w:cstheme="minorHAnsi"/>
                <w:sz w:val="20"/>
                <w:szCs w:val="20"/>
              </w:rPr>
            </w:pPr>
            <w:r w:rsidRPr="002513A2">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6D62DB" w:rsidP="002513A2">
            <w:pPr>
              <w:rPr>
                <w:rFonts w:cstheme="minorHAnsi"/>
                <w:sz w:val="20"/>
                <w:szCs w:val="20"/>
              </w:rPr>
            </w:pPr>
            <w:r w:rsidRPr="002513A2">
              <w:rPr>
                <w:rFonts w:cstheme="minorHAnsi"/>
                <w:sz w:val="20"/>
                <w:szCs w:val="20"/>
              </w:rPr>
              <w:fldChar w:fldCharType="begin">
                <w:ffData>
                  <w:name w:val="Check1"/>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predavanja</w:t>
            </w:r>
          </w:p>
          <w:p w:rsidR="0092678F"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0"/>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seminari i radionice  </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vježbe  </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3"/>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obrazovanje na daljinu</w:t>
            </w:r>
          </w:p>
          <w:p w:rsidR="0092678F" w:rsidRPr="002513A2" w:rsidRDefault="006D62DB" w:rsidP="002513A2">
            <w:pPr>
              <w:rPr>
                <w:rFonts w:cstheme="minorHAnsi"/>
                <w:sz w:val="20"/>
                <w:szCs w:val="20"/>
              </w:rPr>
            </w:pPr>
            <w:r w:rsidRPr="002513A2">
              <w:rPr>
                <w:rFonts w:cstheme="minorHAnsi"/>
                <w:sz w:val="20"/>
                <w:szCs w:val="20"/>
              </w:rPr>
              <w:fldChar w:fldCharType="begin">
                <w:ffData>
                  <w:name w:val=""/>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6D62DB" w:rsidP="002513A2">
            <w:pPr>
              <w:rPr>
                <w:rFonts w:cstheme="minorHAnsi"/>
                <w:sz w:val="20"/>
                <w:szCs w:val="20"/>
              </w:rPr>
            </w:pPr>
            <w:r w:rsidRPr="002513A2">
              <w:rPr>
                <w:rFonts w:cstheme="minorHAnsi"/>
                <w:sz w:val="20"/>
                <w:szCs w:val="20"/>
              </w:rPr>
              <w:fldChar w:fldCharType="begin">
                <w:ffData>
                  <w:name w:val="Check5"/>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samostalni zadaci  </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6"/>
                  <w:enabled/>
                  <w:calcOnExit w:val="0"/>
                  <w:checkBox>
                    <w:sizeAuto/>
                    <w:default w:val="0"/>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multimedija i mreža  </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7"/>
                  <w:enabled/>
                  <w:calcOnExit w:val="0"/>
                  <w:checkBox>
                    <w:sizeAuto/>
                    <w:default w:val="0"/>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laboratorij</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8"/>
                  <w:enabled/>
                  <w:calcOnExit w:val="0"/>
                  <w:checkBox>
                    <w:sizeAuto/>
                    <w:default w:val="1"/>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 xml:space="preserve"> mentorski rad</w:t>
            </w:r>
          </w:p>
          <w:p w:rsidR="0092678F" w:rsidRPr="002513A2" w:rsidRDefault="006D62DB" w:rsidP="002513A2">
            <w:pPr>
              <w:rPr>
                <w:rFonts w:cstheme="minorHAnsi"/>
                <w:sz w:val="20"/>
                <w:szCs w:val="20"/>
              </w:rPr>
            </w:pPr>
            <w:r w:rsidRPr="002513A2">
              <w:rPr>
                <w:rFonts w:cstheme="minorHAnsi"/>
                <w:sz w:val="20"/>
                <w:szCs w:val="20"/>
              </w:rPr>
              <w:fldChar w:fldCharType="begin">
                <w:ffData>
                  <w:name w:val="Check10"/>
                  <w:enabled/>
                  <w:calcOnExit w:val="0"/>
                  <w:checkBox>
                    <w:sizeAuto/>
                    <w:default w:val="0"/>
                    <w:checked w:val="0"/>
                  </w:checkBox>
                </w:ffData>
              </w:fldChar>
            </w:r>
            <w:r w:rsidR="0092678F" w:rsidRPr="002513A2">
              <w:rPr>
                <w:rFonts w:cstheme="minorHAnsi"/>
                <w:sz w:val="20"/>
                <w:szCs w:val="20"/>
              </w:rPr>
              <w:instrText xml:space="preserve"> FORMCHECKBOX </w:instrText>
            </w:r>
            <w:r w:rsidR="003E2369" w:rsidRPr="002513A2">
              <w:rPr>
                <w:rFonts w:cstheme="minorHAnsi"/>
                <w:sz w:val="20"/>
                <w:szCs w:val="20"/>
              </w:rPr>
            </w:r>
            <w:r w:rsidR="003E2369" w:rsidRPr="002513A2">
              <w:rPr>
                <w:rFonts w:cstheme="minorHAnsi"/>
                <w:sz w:val="20"/>
                <w:szCs w:val="20"/>
              </w:rPr>
              <w:fldChar w:fldCharType="separate"/>
            </w:r>
            <w:r w:rsidRPr="002513A2">
              <w:rPr>
                <w:rFonts w:cstheme="minorHAnsi"/>
                <w:sz w:val="20"/>
                <w:szCs w:val="20"/>
              </w:rPr>
              <w:fldChar w:fldCharType="end"/>
            </w:r>
            <w:r w:rsidR="0092678F" w:rsidRPr="002513A2">
              <w:rPr>
                <w:rFonts w:cstheme="minorHAnsi"/>
                <w:sz w:val="20"/>
                <w:szCs w:val="20"/>
              </w:rPr>
              <w:t>ostalo ___________________</w:t>
            </w:r>
          </w:p>
        </w:tc>
      </w:tr>
      <w:tr w:rsidR="002513A2" w:rsidRPr="002513A2"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jc w:val="both"/>
              <w:rPr>
                <w:rFonts w:eastAsia="Arial" w:cstheme="minorHAnsi"/>
                <w:sz w:val="20"/>
                <w:szCs w:val="20"/>
              </w:rPr>
            </w:pPr>
            <w:r w:rsidRPr="002513A2">
              <w:rPr>
                <w:rFonts w:eastAsia="Arial" w:cstheme="minorHAnsi"/>
                <w:sz w:val="20"/>
                <w:szCs w:val="20"/>
              </w:rPr>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jc w:val="both"/>
              <w:rPr>
                <w:rFonts w:eastAsia="Arial" w:cstheme="minorHAnsi"/>
                <w:sz w:val="20"/>
                <w:szCs w:val="20"/>
              </w:rPr>
            </w:pPr>
            <w:r w:rsidRPr="002513A2">
              <w:rPr>
                <w:rFonts w:eastAsia="Arial" w:cstheme="minorHAnsi"/>
                <w:sz w:val="20"/>
                <w:szCs w:val="20"/>
              </w:rPr>
              <w:t>Obveze studenata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792"/>
              </w:tabs>
              <w:jc w:val="both"/>
              <w:rPr>
                <w:rFonts w:eastAsia="Arial" w:cstheme="minorHAnsi"/>
                <w:sz w:val="20"/>
                <w:szCs w:val="20"/>
              </w:rPr>
            </w:pPr>
            <w:r w:rsidRPr="002513A2">
              <w:rPr>
                <w:rFonts w:eastAsia="Arial" w:cstheme="minorHAnsi"/>
                <w:sz w:val="20"/>
                <w:szCs w:val="20"/>
              </w:rPr>
              <w:t>Praćenje rada studenata</w:t>
            </w:r>
          </w:p>
        </w:tc>
      </w:tr>
      <w:tr w:rsidR="002513A2" w:rsidRPr="002513A2"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Pohađanje nastave</w:t>
            </w:r>
          </w:p>
        </w:tc>
        <w:tc>
          <w:tcPr>
            <w:tcW w:w="839" w:type="dxa"/>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1778" w:type="dxa"/>
            <w:gridSpan w:val="2"/>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655" w:type="dxa"/>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0,45</w:t>
            </w:r>
          </w:p>
        </w:tc>
        <w:tc>
          <w:tcPr>
            <w:tcW w:w="1343"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Seminarski rad</w:t>
            </w:r>
          </w:p>
        </w:tc>
        <w:tc>
          <w:tcPr>
            <w:tcW w:w="318" w:type="dxa"/>
            <w:vAlign w:val="center"/>
          </w:tcPr>
          <w:p w:rsidR="0092678F" w:rsidRPr="002513A2" w:rsidRDefault="0092678F" w:rsidP="002513A2">
            <w:pPr>
              <w:jc w:val="center"/>
              <w:rPr>
                <w:rFonts w:eastAsia="Times New Roman" w:cstheme="minorHAnsi"/>
                <w:sz w:val="20"/>
                <w:szCs w:val="20"/>
                <w:lang w:eastAsia="hr-HR"/>
              </w:rPr>
            </w:pPr>
          </w:p>
        </w:tc>
        <w:tc>
          <w:tcPr>
            <w:tcW w:w="1785"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Eksperimentalni rad</w:t>
            </w:r>
          </w:p>
        </w:tc>
        <w:tc>
          <w:tcPr>
            <w:tcW w:w="914"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Pismeni ispit</w:t>
            </w:r>
          </w:p>
        </w:tc>
        <w:tc>
          <w:tcPr>
            <w:tcW w:w="839"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Pr="002513A2">
              <w:rPr>
                <w:rFonts w:eastAsia="Times New Roman" w:cstheme="minorHAnsi"/>
                <w:sz w:val="20"/>
                <w:szCs w:val="20"/>
                <w:lang w:eastAsia="hr-HR"/>
              </w:rPr>
              <w:fldChar w:fldCharType="end"/>
            </w:r>
          </w:p>
        </w:tc>
        <w:tc>
          <w:tcPr>
            <w:tcW w:w="1778" w:type="dxa"/>
            <w:gridSpan w:val="2"/>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Usmeni ispit</w:t>
            </w:r>
          </w:p>
        </w:tc>
        <w:tc>
          <w:tcPr>
            <w:tcW w:w="655" w:type="dxa"/>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0,9</w:t>
            </w:r>
          </w:p>
        </w:tc>
        <w:tc>
          <w:tcPr>
            <w:tcW w:w="1343"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Esej</w:t>
            </w:r>
          </w:p>
        </w:tc>
        <w:tc>
          <w:tcPr>
            <w:tcW w:w="318" w:type="dxa"/>
            <w:vAlign w:val="center"/>
          </w:tcPr>
          <w:p w:rsidR="0092678F" w:rsidRPr="002513A2" w:rsidRDefault="0092678F" w:rsidP="002513A2">
            <w:pPr>
              <w:jc w:val="center"/>
              <w:rPr>
                <w:rFonts w:eastAsia="Times New Roman" w:cstheme="minorHAnsi"/>
                <w:sz w:val="20"/>
                <w:szCs w:val="20"/>
                <w:lang w:eastAsia="hr-HR"/>
              </w:rPr>
            </w:pPr>
          </w:p>
        </w:tc>
        <w:tc>
          <w:tcPr>
            <w:tcW w:w="1785"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Istraživanje</w:t>
            </w:r>
          </w:p>
        </w:tc>
        <w:tc>
          <w:tcPr>
            <w:tcW w:w="914"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0092678F" w:rsidRPr="002513A2">
              <w:rPr>
                <w:rFonts w:eastAsia="Times New Roman" w:cstheme="minorHAnsi"/>
                <w:noProof/>
                <w:sz w:val="20"/>
                <w:szCs w:val="20"/>
                <w:lang w:eastAsia="hr-HR"/>
              </w:rPr>
              <w:t> </w:t>
            </w:r>
            <w:r w:rsidRPr="002513A2">
              <w:rPr>
                <w:rFonts w:eastAsia="Times New Roman" w:cstheme="minorHAnsi"/>
                <w:sz w:val="20"/>
                <w:szCs w:val="20"/>
                <w:lang w:eastAsia="hr-HR"/>
              </w:rPr>
              <w:fldChar w:fldCharType="end"/>
            </w:r>
          </w:p>
        </w:tc>
      </w:tr>
      <w:tr w:rsidR="002513A2" w:rsidRPr="002513A2"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Projekt</w:t>
            </w:r>
          </w:p>
        </w:tc>
        <w:tc>
          <w:tcPr>
            <w:tcW w:w="839"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778" w:type="dxa"/>
            <w:gridSpan w:val="2"/>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Kontinuirana provjera znanja</w:t>
            </w:r>
          </w:p>
        </w:tc>
        <w:tc>
          <w:tcPr>
            <w:tcW w:w="655"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343"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Referat</w:t>
            </w:r>
          </w:p>
        </w:tc>
        <w:tc>
          <w:tcPr>
            <w:tcW w:w="318" w:type="dxa"/>
            <w:vAlign w:val="center"/>
          </w:tcPr>
          <w:p w:rsidR="0092678F" w:rsidRPr="002513A2" w:rsidRDefault="0092678F" w:rsidP="002513A2">
            <w:pPr>
              <w:jc w:val="center"/>
              <w:rPr>
                <w:rFonts w:eastAsia="Times New Roman" w:cstheme="minorHAnsi"/>
                <w:sz w:val="20"/>
                <w:szCs w:val="20"/>
                <w:lang w:eastAsia="hr-HR"/>
              </w:rPr>
            </w:pPr>
          </w:p>
        </w:tc>
        <w:tc>
          <w:tcPr>
            <w:tcW w:w="1785"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Praktični rad</w:t>
            </w:r>
          </w:p>
        </w:tc>
        <w:tc>
          <w:tcPr>
            <w:tcW w:w="914" w:type="dxa"/>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1,2</w:t>
            </w:r>
          </w:p>
        </w:tc>
      </w:tr>
      <w:tr w:rsidR="002513A2" w:rsidRPr="002513A2"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Portfolio</w:t>
            </w:r>
          </w:p>
        </w:tc>
        <w:tc>
          <w:tcPr>
            <w:tcW w:w="839"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778" w:type="dxa"/>
            <w:gridSpan w:val="2"/>
            <w:vAlign w:val="center"/>
          </w:tcPr>
          <w:p w:rsidR="0092678F" w:rsidRPr="002513A2" w:rsidRDefault="0092678F" w:rsidP="002513A2">
            <w:pPr>
              <w:rPr>
                <w:rFonts w:eastAsia="Times New Roman" w:cstheme="minorHAnsi"/>
                <w:sz w:val="20"/>
                <w:szCs w:val="20"/>
                <w:lang w:eastAsia="hr-HR"/>
              </w:rPr>
            </w:pPr>
          </w:p>
        </w:tc>
        <w:tc>
          <w:tcPr>
            <w:tcW w:w="655"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343" w:type="dxa"/>
            <w:vAlign w:val="center"/>
          </w:tcPr>
          <w:p w:rsidR="0092678F" w:rsidRPr="002513A2" w:rsidRDefault="0092678F" w:rsidP="002513A2">
            <w:pPr>
              <w:rPr>
                <w:rFonts w:eastAsia="Times New Roman" w:cstheme="minorHAnsi"/>
                <w:sz w:val="20"/>
                <w:szCs w:val="20"/>
                <w:lang w:eastAsia="hr-HR"/>
              </w:rPr>
            </w:pPr>
          </w:p>
        </w:tc>
        <w:tc>
          <w:tcPr>
            <w:tcW w:w="318" w:type="dxa"/>
            <w:vAlign w:val="center"/>
          </w:tcPr>
          <w:p w:rsidR="0092678F" w:rsidRPr="002513A2" w:rsidRDefault="0092678F" w:rsidP="002513A2">
            <w:pPr>
              <w:jc w:val="center"/>
              <w:rPr>
                <w:rFonts w:eastAsia="Times New Roman" w:cstheme="minorHAnsi"/>
                <w:sz w:val="20"/>
                <w:szCs w:val="20"/>
                <w:lang w:eastAsia="hr-HR"/>
              </w:rPr>
            </w:pPr>
          </w:p>
        </w:tc>
        <w:tc>
          <w:tcPr>
            <w:tcW w:w="1785" w:type="dxa"/>
            <w:vAlign w:val="center"/>
          </w:tcPr>
          <w:p w:rsidR="0092678F" w:rsidRPr="002513A2" w:rsidRDefault="0092678F" w:rsidP="002513A2">
            <w:pPr>
              <w:rPr>
                <w:rFonts w:eastAsia="Times New Roman" w:cstheme="minorHAnsi"/>
                <w:sz w:val="20"/>
                <w:szCs w:val="20"/>
                <w:lang w:eastAsia="hr-HR"/>
              </w:rPr>
            </w:pPr>
          </w:p>
        </w:tc>
        <w:tc>
          <w:tcPr>
            <w:tcW w:w="914" w:type="dxa"/>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470"/>
              </w:tabs>
              <w:jc w:val="both"/>
              <w:rPr>
                <w:rFonts w:eastAsia="Arial" w:cstheme="minorHAnsi"/>
                <w:sz w:val="20"/>
                <w:szCs w:val="20"/>
              </w:rPr>
            </w:pPr>
            <w:r w:rsidRPr="002513A2">
              <w:rPr>
                <w:rFonts w:eastAsia="Arial" w:cstheme="minorHAnsi"/>
                <w:sz w:val="20"/>
                <w:szCs w:val="20"/>
              </w:rPr>
              <w:t>Povezivanje ishoda učenja, nastavnih metoda i ocjenjivanja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2513A2" w:rsidRPr="002513A2" w:rsidTr="00262CF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BODOVI</w:t>
                  </w:r>
                </w:p>
              </w:tc>
            </w:tr>
            <w:tr w:rsidR="002513A2" w:rsidRPr="002513A2" w:rsidTr="00262CF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13A2" w:rsidRDefault="0092678F" w:rsidP="002513A2">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13A2" w:rsidRDefault="0092678F" w:rsidP="002513A2">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13A2" w:rsidRDefault="0092678F" w:rsidP="002513A2">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13A2" w:rsidRDefault="0092678F" w:rsidP="002513A2">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13A2" w:rsidRDefault="0092678F" w:rsidP="002513A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max</w:t>
                  </w:r>
                </w:p>
              </w:tc>
            </w:tr>
            <w:tr w:rsidR="002513A2" w:rsidRPr="002513A2"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15</w:t>
                  </w:r>
                </w:p>
              </w:tc>
            </w:tr>
            <w:tr w:rsidR="002513A2" w:rsidRPr="002513A2" w:rsidTr="00262CF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15</w:t>
                  </w:r>
                </w:p>
              </w:tc>
            </w:tr>
            <w:tr w:rsidR="002513A2" w:rsidRPr="002513A2"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40</w:t>
                  </w:r>
                </w:p>
              </w:tc>
            </w:tr>
            <w:tr w:rsidR="002513A2" w:rsidRPr="002513A2"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r w:rsidRPr="002513A2">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30</w:t>
                  </w:r>
                </w:p>
              </w:tc>
            </w:tr>
            <w:tr w:rsidR="003E2369" w:rsidRPr="002513A2"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p w:rsidR="0092678F" w:rsidRPr="002513A2" w:rsidRDefault="0092678F" w:rsidP="002513A2">
                  <w:pPr>
                    <w:rPr>
                      <w:rFonts w:eastAsia="Arial" w:cstheme="minorHAnsi"/>
                      <w:sz w:val="20"/>
                      <w:szCs w:val="20"/>
                    </w:rPr>
                  </w:pPr>
                  <w:r w:rsidRPr="002513A2">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jc w:val="center"/>
                    <w:rPr>
                      <w:rFonts w:eastAsia="Arial" w:cstheme="minorHAnsi"/>
                      <w:sz w:val="20"/>
                      <w:szCs w:val="20"/>
                    </w:rPr>
                  </w:pPr>
                  <w:r w:rsidRPr="002513A2">
                    <w:rPr>
                      <w:rFonts w:eastAsia="Arial" w:cstheme="minorHAnsi"/>
                      <w:sz w:val="20"/>
                      <w:szCs w:val="20"/>
                    </w:rPr>
                    <w:t>100</w:t>
                  </w:r>
                </w:p>
              </w:tc>
            </w:tr>
          </w:tbl>
          <w:p w:rsidR="0092678F" w:rsidRPr="002513A2" w:rsidRDefault="0092678F" w:rsidP="002513A2">
            <w:pPr>
              <w:rPr>
                <w:rFonts w:eastAsia="Arial" w:cstheme="minorHAnsi"/>
                <w:sz w:val="20"/>
                <w:szCs w:val="20"/>
              </w:rPr>
            </w:pP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470"/>
              </w:tabs>
              <w:jc w:val="both"/>
              <w:rPr>
                <w:rFonts w:eastAsia="Arial" w:cstheme="minorHAnsi"/>
                <w:sz w:val="20"/>
                <w:szCs w:val="20"/>
              </w:rPr>
            </w:pPr>
            <w:r w:rsidRPr="002513A2">
              <w:rPr>
                <w:rFonts w:eastAsia="Arial" w:cstheme="minorHAnsi"/>
                <w:sz w:val="20"/>
                <w:szCs w:val="20"/>
              </w:rPr>
              <w:t>Obvezatna literatura (u trenutku prijave prijedloga studijskog programa)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rPr>
                <w:rFonts w:eastAsia="Arial" w:cstheme="minorHAnsi"/>
                <w:sz w:val="20"/>
                <w:szCs w:val="20"/>
              </w:rPr>
            </w:pPr>
          </w:p>
          <w:p w:rsidR="0092678F" w:rsidRPr="002513A2" w:rsidRDefault="0092678F" w:rsidP="002513A2">
            <w:pPr>
              <w:numPr>
                <w:ilvl w:val="0"/>
                <w:numId w:val="104"/>
              </w:numPr>
              <w:rPr>
                <w:rFonts w:eastAsia="Arial" w:cstheme="minorHAnsi"/>
                <w:sz w:val="20"/>
                <w:szCs w:val="20"/>
              </w:rPr>
            </w:pPr>
            <w:r w:rsidRPr="002513A2">
              <w:rPr>
                <w:rFonts w:eastAsia="Arial" w:cstheme="minorHAnsi"/>
                <w:sz w:val="20"/>
                <w:szCs w:val="20"/>
              </w:rPr>
              <w:t>Lukić/Mihletić/Ostojić/Primorac/Terešak: Predpripremne radnje u produkciji kratkometražnog filma, iz Uvod u produkciju II, skripta Odsjeka produkcije ADU, Kult film, Zagreb 2004</w:t>
            </w:r>
          </w:p>
          <w:p w:rsidR="0092678F" w:rsidRPr="002513A2" w:rsidRDefault="0092678F" w:rsidP="002513A2">
            <w:pPr>
              <w:numPr>
                <w:ilvl w:val="0"/>
                <w:numId w:val="104"/>
              </w:numPr>
              <w:tabs>
                <w:tab w:val="left" w:pos="90"/>
              </w:tabs>
              <w:jc w:val="both"/>
              <w:rPr>
                <w:rFonts w:eastAsia="Arial" w:cstheme="minorHAnsi"/>
                <w:sz w:val="20"/>
                <w:szCs w:val="20"/>
              </w:rPr>
            </w:pPr>
            <w:r w:rsidRPr="002513A2">
              <w:rPr>
                <w:rFonts w:eastAsia="Arial" w:cstheme="minorHAnsi"/>
                <w:sz w:val="20"/>
                <w:szCs w:val="20"/>
              </w:rPr>
              <w:t>Levinson, Louise: Filmmakers and Financing, Routhledge, London, 2017.</w:t>
            </w:r>
          </w:p>
          <w:p w:rsidR="0092678F" w:rsidRPr="002513A2" w:rsidRDefault="0092678F" w:rsidP="002513A2">
            <w:pPr>
              <w:numPr>
                <w:ilvl w:val="0"/>
                <w:numId w:val="104"/>
              </w:numPr>
              <w:rPr>
                <w:rFonts w:eastAsia="Arial" w:cstheme="minorHAnsi"/>
                <w:sz w:val="20"/>
                <w:szCs w:val="20"/>
              </w:rPr>
            </w:pPr>
            <w:r w:rsidRPr="002513A2">
              <w:rPr>
                <w:rFonts w:eastAsia="Arial" w:cstheme="minorHAnsi"/>
                <w:sz w:val="20"/>
                <w:szCs w:val="20"/>
              </w:rPr>
              <w:t xml:space="preserve">Mihletić, Vedran: </w:t>
            </w:r>
            <w:r w:rsidRPr="002513A2">
              <w:rPr>
                <w:rFonts w:eastAsia="Arial" w:cstheme="minorHAnsi"/>
                <w:sz w:val="20"/>
                <w:szCs w:val="20"/>
                <w:shd w:val="clear" w:color="auto" w:fill="FFFFFF"/>
              </w:rPr>
              <w:t>Kreativna produkcija : film, televizija, audiovizualni i multimedijski projekti, Zagreb, Kult film, 2008.</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1"/>
              </w:numPr>
              <w:tabs>
                <w:tab w:val="left" w:pos="494"/>
              </w:tabs>
              <w:jc w:val="both"/>
              <w:rPr>
                <w:rFonts w:eastAsia="Arial" w:cstheme="minorHAnsi"/>
                <w:sz w:val="20"/>
                <w:szCs w:val="20"/>
                <w:lang w:val="de-DE"/>
              </w:rPr>
            </w:pPr>
            <w:r w:rsidRPr="002513A2">
              <w:rPr>
                <w:rFonts w:eastAsia="Arial" w:cstheme="minorHAnsi"/>
                <w:sz w:val="20"/>
                <w:szCs w:val="20"/>
                <w:lang w:val="de-DE"/>
              </w:rPr>
              <w:t>Dopunska literatura (u trenutku prijave prijedloga studijskog programa)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0"/>
                <w:numId w:val="105"/>
              </w:numPr>
              <w:tabs>
                <w:tab w:val="left" w:pos="90"/>
              </w:tabs>
              <w:jc w:val="both"/>
              <w:rPr>
                <w:rFonts w:eastAsia="Arial" w:cstheme="minorHAnsi"/>
                <w:sz w:val="20"/>
                <w:szCs w:val="20"/>
              </w:rPr>
            </w:pPr>
            <w:r w:rsidRPr="002513A2">
              <w:rPr>
                <w:rFonts w:eastAsia="Arial" w:cstheme="minorHAnsi"/>
                <w:sz w:val="20"/>
                <w:szCs w:val="20"/>
              </w:rPr>
              <w:t>Mamet, David: On Directing Film, Penguin Books, New York, 1992.</w:t>
            </w:r>
          </w:p>
          <w:p w:rsidR="0092678F" w:rsidRPr="002513A2" w:rsidRDefault="0092678F" w:rsidP="002513A2">
            <w:pPr>
              <w:numPr>
                <w:ilvl w:val="0"/>
                <w:numId w:val="105"/>
              </w:numPr>
              <w:rPr>
                <w:rFonts w:eastAsia="Arial" w:cstheme="minorHAnsi"/>
                <w:sz w:val="20"/>
                <w:szCs w:val="20"/>
              </w:rPr>
            </w:pPr>
            <w:r w:rsidRPr="002513A2">
              <w:rPr>
                <w:rFonts w:eastAsia="Arial" w:cstheme="minorHAnsi"/>
                <w:sz w:val="20"/>
                <w:szCs w:val="20"/>
                <w:shd w:val="clear" w:color="auto" w:fill="FFFFFF"/>
              </w:rPr>
              <w:t>Goodell, Gregory: Independent feature film production, St. Martin s Griffin, USA, 1982.</w:t>
            </w:r>
          </w:p>
          <w:p w:rsidR="0092678F" w:rsidRPr="002513A2" w:rsidRDefault="0092678F" w:rsidP="002513A2">
            <w:pPr>
              <w:numPr>
                <w:ilvl w:val="0"/>
                <w:numId w:val="105"/>
              </w:numPr>
              <w:tabs>
                <w:tab w:val="left" w:pos="90"/>
              </w:tabs>
              <w:jc w:val="both"/>
              <w:rPr>
                <w:rFonts w:eastAsia="Arial" w:cstheme="minorHAnsi"/>
                <w:sz w:val="20"/>
                <w:szCs w:val="20"/>
              </w:rPr>
            </w:pPr>
            <w:r w:rsidRPr="002513A2">
              <w:rPr>
                <w:rFonts w:eastAsia="Arial" w:cstheme="minorHAnsi"/>
                <w:sz w:val="20"/>
                <w:szCs w:val="20"/>
              </w:rPr>
              <w:t>Turković, Hrvoje: Razumijevanje filma, Grafički zavod Hrvatske, Zagreb, 1998.</w:t>
            </w:r>
          </w:p>
          <w:p w:rsidR="0092678F" w:rsidRPr="002513A2" w:rsidRDefault="0092678F" w:rsidP="002513A2">
            <w:pPr>
              <w:numPr>
                <w:ilvl w:val="0"/>
                <w:numId w:val="105"/>
              </w:numPr>
              <w:tabs>
                <w:tab w:val="left" w:pos="90"/>
              </w:tabs>
              <w:jc w:val="both"/>
              <w:rPr>
                <w:rFonts w:eastAsia="Arial" w:cstheme="minorHAnsi"/>
                <w:sz w:val="20"/>
                <w:szCs w:val="20"/>
              </w:rPr>
            </w:pPr>
            <w:r w:rsidRPr="002513A2">
              <w:rPr>
                <w:rFonts w:eastAsia="Arial" w:cstheme="minorHAnsi"/>
                <w:sz w:val="20"/>
                <w:szCs w:val="20"/>
              </w:rPr>
              <w:t>Turković, Hrvoje: Umijeće filma, Estetički uvod u film i filmologiju, Hrvatski filmski savez, Zagreb, 1996.</w:t>
            </w:r>
          </w:p>
          <w:p w:rsidR="0092678F" w:rsidRPr="002513A2" w:rsidRDefault="0092678F" w:rsidP="002513A2">
            <w:pPr>
              <w:ind w:left="360"/>
              <w:rPr>
                <w:rFonts w:eastAsia="Arial" w:cstheme="minorHAnsi"/>
                <w:sz w:val="20"/>
                <w:szCs w:val="20"/>
              </w:rPr>
            </w:pP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1"/>
                <w:numId w:val="102"/>
              </w:numPr>
              <w:tabs>
                <w:tab w:val="left" w:pos="792"/>
              </w:tabs>
              <w:rPr>
                <w:rFonts w:eastAsia="Arial" w:cstheme="minorHAnsi"/>
                <w:sz w:val="20"/>
                <w:szCs w:val="20"/>
              </w:rPr>
            </w:pPr>
            <w:r w:rsidRPr="002513A2">
              <w:rPr>
                <w:rFonts w:eastAsia="Arial" w:cstheme="minorHAnsi"/>
                <w:sz w:val="20"/>
                <w:szCs w:val="20"/>
              </w:rPr>
              <w:t>Načini praćenja kvalitete koji osiguravaju stjecanje izlaznih znanja, vještina i kompetencija</w:t>
            </w:r>
          </w:p>
        </w:tc>
      </w:tr>
      <w:tr w:rsidR="002513A2" w:rsidRPr="002513A2"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13A2" w:rsidRDefault="0092678F" w:rsidP="002513A2">
            <w:pPr>
              <w:numPr>
                <w:ilvl w:val="0"/>
                <w:numId w:val="106"/>
              </w:numPr>
              <w:jc w:val="both"/>
              <w:rPr>
                <w:rFonts w:eastAsia="Arial" w:cstheme="minorHAnsi"/>
                <w:sz w:val="20"/>
                <w:szCs w:val="20"/>
              </w:rPr>
            </w:pPr>
            <w:r w:rsidRPr="002513A2">
              <w:rPr>
                <w:rFonts w:eastAsia="Arial" w:cstheme="minorHAnsi"/>
                <w:sz w:val="20"/>
                <w:szCs w:val="20"/>
              </w:rPr>
              <w:t>Interna evaluacija na razini Sveučilišta J. J. Strossmayera u Osijeku.</w:t>
            </w:r>
          </w:p>
          <w:p w:rsidR="0092678F" w:rsidRPr="002513A2" w:rsidRDefault="0092678F" w:rsidP="002513A2">
            <w:pPr>
              <w:numPr>
                <w:ilvl w:val="0"/>
                <w:numId w:val="106"/>
              </w:numPr>
              <w:jc w:val="both"/>
              <w:rPr>
                <w:rFonts w:eastAsia="Arial" w:cstheme="minorHAnsi"/>
                <w:sz w:val="20"/>
                <w:szCs w:val="20"/>
              </w:rPr>
            </w:pPr>
            <w:r w:rsidRPr="002513A2">
              <w:rPr>
                <w:rFonts w:eastAsia="Arial" w:cstheme="minorHAnsi"/>
                <w:sz w:val="20"/>
                <w:szCs w:val="20"/>
              </w:rPr>
              <w:t>Ažurno vođenje evidencije o studentskom pohađanju kolegijskih predavanja, izvršenim obvezama te rezultatima kolokvija i/ili pismenog dijela ispita.</w:t>
            </w:r>
          </w:p>
          <w:p w:rsidR="0092678F" w:rsidRPr="002513A2" w:rsidRDefault="0092678F" w:rsidP="002513A2">
            <w:pPr>
              <w:numPr>
                <w:ilvl w:val="0"/>
                <w:numId w:val="106"/>
              </w:numPr>
              <w:jc w:val="both"/>
              <w:rPr>
                <w:rFonts w:eastAsia="Arial" w:cstheme="minorHAnsi"/>
                <w:sz w:val="20"/>
                <w:szCs w:val="20"/>
              </w:rPr>
            </w:pPr>
            <w:r w:rsidRPr="002513A2">
              <w:rPr>
                <w:rFonts w:eastAsia="Arial" w:cstheme="minorHAnsi"/>
                <w:sz w:val="20"/>
                <w:szCs w:val="20"/>
              </w:rPr>
              <w:t>Primjena stečenog znanja u okviru ovog kolegija, kroz izradu zadanih vježbi.</w:t>
            </w:r>
          </w:p>
        </w:tc>
      </w:tr>
    </w:tbl>
    <w:p w:rsidR="0092678F" w:rsidRPr="002513A2" w:rsidRDefault="0092678F" w:rsidP="002513A2">
      <w:pPr>
        <w:rPr>
          <w:rFonts w:cstheme="minorHAnsi"/>
          <w:sz w:val="20"/>
          <w:szCs w:val="20"/>
          <w:lang w:val="hr-HR"/>
        </w:rPr>
      </w:pPr>
      <w:r w:rsidRPr="002513A2">
        <w:rPr>
          <w:rFonts w:cstheme="minorHAnsi"/>
          <w:sz w:val="20"/>
          <w:szCs w:val="20"/>
        </w:rPr>
        <w:br w:type="page"/>
      </w:r>
    </w:p>
    <w:p w:rsidR="0092678F" w:rsidRPr="002513A2" w:rsidRDefault="0092678F" w:rsidP="002513A2">
      <w:pPr>
        <w:rPr>
          <w:rFonts w:cstheme="minorHAnsi"/>
          <w:sz w:val="20"/>
          <w:szCs w:val="20"/>
          <w:lang w:val="hr-HR"/>
        </w:rPr>
      </w:pPr>
    </w:p>
    <w:p w:rsidR="0092678F" w:rsidRPr="002513A2" w:rsidRDefault="0092678F" w:rsidP="002513A2">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13A2" w:rsidRPr="002513A2" w:rsidTr="008D2B6B">
        <w:trPr>
          <w:trHeight w:hRule="exact" w:val="587"/>
        </w:trPr>
        <w:tc>
          <w:tcPr>
            <w:tcW w:w="5000" w:type="pct"/>
            <w:gridSpan w:val="3"/>
            <w:shd w:val="clear" w:color="auto" w:fill="auto"/>
            <w:vAlign w:val="center"/>
          </w:tcPr>
          <w:p w:rsidR="0092678F" w:rsidRPr="002513A2" w:rsidRDefault="0092678F"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Opće informacije</w:t>
            </w:r>
          </w:p>
        </w:tc>
      </w:tr>
      <w:tr w:rsidR="002513A2" w:rsidRPr="002513A2" w:rsidTr="008D2B6B">
        <w:trPr>
          <w:trHeight w:val="405"/>
        </w:trPr>
        <w:tc>
          <w:tcPr>
            <w:tcW w:w="1180" w:type="pct"/>
            <w:shd w:val="clear" w:color="auto" w:fill="auto"/>
            <w:vAlign w:val="center"/>
          </w:tcPr>
          <w:p w:rsidR="0092678F" w:rsidRPr="002513A2" w:rsidRDefault="0092678F"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Naziv predmeta</w:t>
            </w:r>
          </w:p>
        </w:tc>
        <w:tc>
          <w:tcPr>
            <w:tcW w:w="3820" w:type="pct"/>
            <w:gridSpan w:val="2"/>
            <w:shd w:val="clear" w:color="auto" w:fill="auto"/>
            <w:vAlign w:val="center"/>
          </w:tcPr>
          <w:p w:rsidR="0092678F" w:rsidRPr="002513A2" w:rsidRDefault="0092678F"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Oblikovanje korisničkog iskustva</w:t>
            </w:r>
          </w:p>
        </w:tc>
      </w:tr>
      <w:tr w:rsidR="002513A2" w:rsidRPr="002513A2" w:rsidTr="008D2B6B">
        <w:trPr>
          <w:trHeight w:val="405"/>
        </w:trPr>
        <w:tc>
          <w:tcPr>
            <w:tcW w:w="1180" w:type="pct"/>
            <w:shd w:val="clear" w:color="auto" w:fill="auto"/>
            <w:vAlign w:val="center"/>
          </w:tcPr>
          <w:p w:rsidR="0092678F" w:rsidRPr="002513A2" w:rsidRDefault="0092678F"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92678F" w:rsidRPr="002513A2" w:rsidRDefault="0092678F" w:rsidP="002513A2">
            <w:pPr>
              <w:keepNext/>
              <w:outlineLvl w:val="2"/>
              <w:rPr>
                <w:rFonts w:eastAsia="Times New Roman" w:cstheme="minorHAnsi"/>
                <w:bCs/>
                <w:sz w:val="20"/>
                <w:szCs w:val="20"/>
                <w:lang w:eastAsia="hr-HR"/>
              </w:rPr>
            </w:pPr>
            <w:r w:rsidRPr="002513A2">
              <w:rPr>
                <w:rFonts w:eastAsia="Times New Roman" w:cstheme="minorHAnsi"/>
                <w:bCs/>
                <w:sz w:val="20"/>
                <w:szCs w:val="20"/>
                <w:lang w:eastAsia="hr-HR"/>
              </w:rPr>
              <w:t>Toni Podmanicki, predavač</w:t>
            </w:r>
          </w:p>
        </w:tc>
      </w:tr>
      <w:tr w:rsidR="002513A2" w:rsidRPr="002513A2" w:rsidTr="008D2B6B">
        <w:trPr>
          <w:trHeight w:val="405"/>
        </w:trPr>
        <w:tc>
          <w:tcPr>
            <w:tcW w:w="1180"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Suradnik na predmetu</w:t>
            </w:r>
          </w:p>
        </w:tc>
        <w:tc>
          <w:tcPr>
            <w:tcW w:w="3820" w:type="pct"/>
            <w:gridSpan w:val="2"/>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Dr.sc. Luka Alebić, poslijedoktorand</w:t>
            </w:r>
          </w:p>
        </w:tc>
      </w:tr>
      <w:tr w:rsidR="002513A2" w:rsidRPr="002513A2" w:rsidTr="008D2B6B">
        <w:trPr>
          <w:trHeight w:val="405"/>
        </w:trPr>
        <w:tc>
          <w:tcPr>
            <w:tcW w:w="1180"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Studijski program</w:t>
            </w:r>
          </w:p>
        </w:tc>
        <w:tc>
          <w:tcPr>
            <w:tcW w:w="3820" w:type="pct"/>
            <w:gridSpan w:val="2"/>
            <w:vAlign w:val="center"/>
          </w:tcPr>
          <w:p w:rsidR="0092678F" w:rsidRPr="002513A2" w:rsidRDefault="0092678F" w:rsidP="002513A2">
            <w:pPr>
              <w:rPr>
                <w:rFonts w:cstheme="minorHAnsi"/>
                <w:sz w:val="20"/>
                <w:szCs w:val="20"/>
                <w:lang w:val="de-DE"/>
              </w:rPr>
            </w:pPr>
            <w:r w:rsidRPr="002513A2">
              <w:rPr>
                <w:rFonts w:cstheme="minorHAnsi"/>
                <w:sz w:val="20"/>
                <w:szCs w:val="20"/>
                <w:lang w:val="de-DE"/>
              </w:rPr>
              <w:t>Diplomski sveučilišni studij Menadžment u kulturi i kreativnim industrijama</w:t>
            </w:r>
          </w:p>
          <w:p w:rsidR="0092678F" w:rsidRPr="002513A2" w:rsidRDefault="0092678F" w:rsidP="002513A2">
            <w:pPr>
              <w:rPr>
                <w:rFonts w:eastAsia="Times New Roman" w:cstheme="minorHAnsi"/>
                <w:sz w:val="20"/>
                <w:szCs w:val="20"/>
                <w:lang w:eastAsia="hr-HR"/>
              </w:rPr>
            </w:pPr>
            <w:r w:rsidRPr="002513A2">
              <w:rPr>
                <w:rFonts w:cstheme="minorHAnsi"/>
                <w:sz w:val="20"/>
                <w:szCs w:val="20"/>
              </w:rPr>
              <w:t>Diplomski sveučilišni studij Mediji i odnosi s javnošću</w:t>
            </w:r>
          </w:p>
        </w:tc>
      </w:tr>
      <w:tr w:rsidR="002513A2" w:rsidRPr="002513A2" w:rsidTr="008D2B6B">
        <w:trPr>
          <w:trHeight w:val="405"/>
        </w:trPr>
        <w:tc>
          <w:tcPr>
            <w:tcW w:w="1180"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Šifra predmeta</w:t>
            </w:r>
          </w:p>
        </w:tc>
        <w:tc>
          <w:tcPr>
            <w:tcW w:w="3820" w:type="pct"/>
            <w:gridSpan w:val="2"/>
            <w:vAlign w:val="center"/>
          </w:tcPr>
          <w:p w:rsidR="0092678F" w:rsidRPr="002513A2" w:rsidRDefault="0092678F" w:rsidP="002513A2">
            <w:pPr>
              <w:rPr>
                <w:rFonts w:eastAsia="Times New Roman" w:cstheme="minorHAnsi"/>
                <w:sz w:val="20"/>
                <w:szCs w:val="20"/>
                <w:lang w:eastAsia="hr-HR"/>
              </w:rPr>
            </w:pPr>
            <w:r w:rsidRPr="002513A2">
              <w:rPr>
                <w:rFonts w:cstheme="minorHAnsi"/>
                <w:sz w:val="20"/>
                <w:szCs w:val="20"/>
              </w:rPr>
              <w:t>MA-MM-27</w:t>
            </w:r>
          </w:p>
        </w:tc>
      </w:tr>
      <w:tr w:rsidR="002513A2" w:rsidRPr="002513A2" w:rsidTr="008D2B6B">
        <w:trPr>
          <w:trHeight w:val="405"/>
        </w:trPr>
        <w:tc>
          <w:tcPr>
            <w:tcW w:w="1180"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Status predmeta</w:t>
            </w:r>
          </w:p>
        </w:tc>
        <w:tc>
          <w:tcPr>
            <w:tcW w:w="3820" w:type="pct"/>
            <w:gridSpan w:val="2"/>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Izborni opći, Mediji i odnosi s javnošću</w:t>
            </w:r>
          </w:p>
        </w:tc>
      </w:tr>
      <w:tr w:rsidR="002513A2" w:rsidRPr="002513A2" w:rsidTr="008D2B6B">
        <w:trPr>
          <w:trHeight w:val="405"/>
        </w:trPr>
        <w:tc>
          <w:tcPr>
            <w:tcW w:w="1180"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Godina</w:t>
            </w:r>
          </w:p>
        </w:tc>
        <w:tc>
          <w:tcPr>
            <w:tcW w:w="3820" w:type="pct"/>
            <w:gridSpan w:val="2"/>
            <w:vAlign w:val="center"/>
          </w:tcPr>
          <w:p w:rsidR="0092678F" w:rsidRPr="002513A2" w:rsidRDefault="0092678F" w:rsidP="002513A2">
            <w:pPr>
              <w:pStyle w:val="ListParagraph"/>
              <w:ind w:left="0"/>
              <w:contextualSpacing w:val="0"/>
              <w:rPr>
                <w:rFonts w:cstheme="minorHAnsi"/>
                <w:sz w:val="20"/>
                <w:szCs w:val="20"/>
                <w:lang w:val="hr-HR" w:eastAsia="hr-HR"/>
              </w:rPr>
            </w:pPr>
            <w:r w:rsidRPr="002513A2">
              <w:rPr>
                <w:rFonts w:cstheme="minorHAnsi"/>
                <w:sz w:val="20"/>
                <w:szCs w:val="20"/>
              </w:rPr>
              <w:t>Prema izvedbenom programu</w:t>
            </w:r>
          </w:p>
        </w:tc>
      </w:tr>
      <w:tr w:rsidR="002513A2" w:rsidRPr="002513A2" w:rsidTr="008D2B6B">
        <w:trPr>
          <w:trHeight w:val="145"/>
        </w:trPr>
        <w:tc>
          <w:tcPr>
            <w:tcW w:w="1180" w:type="pct"/>
            <w:vMerge w:val="restar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Bodovna vrijednost i način izvođenja nastave</w:t>
            </w:r>
          </w:p>
        </w:tc>
        <w:tc>
          <w:tcPr>
            <w:tcW w:w="2097"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ECTS koeficijent opterećenja studenata</w:t>
            </w:r>
          </w:p>
        </w:tc>
        <w:tc>
          <w:tcPr>
            <w:tcW w:w="1723"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3</w:t>
            </w:r>
          </w:p>
        </w:tc>
      </w:tr>
      <w:tr w:rsidR="0092678F" w:rsidRPr="002513A2" w:rsidTr="008D2B6B">
        <w:trPr>
          <w:trHeight w:val="145"/>
        </w:trPr>
        <w:tc>
          <w:tcPr>
            <w:tcW w:w="1180" w:type="pct"/>
            <w:vMerge/>
            <w:vAlign w:val="center"/>
          </w:tcPr>
          <w:p w:rsidR="0092678F" w:rsidRPr="002513A2" w:rsidRDefault="0092678F" w:rsidP="002513A2">
            <w:pPr>
              <w:rPr>
                <w:rFonts w:eastAsia="Times New Roman" w:cstheme="minorHAnsi"/>
                <w:sz w:val="20"/>
                <w:szCs w:val="20"/>
                <w:lang w:eastAsia="hr-HR"/>
              </w:rPr>
            </w:pPr>
          </w:p>
        </w:tc>
        <w:tc>
          <w:tcPr>
            <w:tcW w:w="2097"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Broj sati (P+V+S)</w:t>
            </w:r>
          </w:p>
        </w:tc>
        <w:tc>
          <w:tcPr>
            <w:tcW w:w="1723" w:type="pct"/>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40(30+0+10)</w:t>
            </w:r>
          </w:p>
        </w:tc>
      </w:tr>
    </w:tbl>
    <w:p w:rsidR="0092678F" w:rsidRPr="002513A2" w:rsidRDefault="0092678F" w:rsidP="002513A2">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7"/>
        <w:gridCol w:w="1480"/>
        <w:gridCol w:w="571"/>
        <w:gridCol w:w="547"/>
        <w:gridCol w:w="1420"/>
        <w:gridCol w:w="81"/>
        <w:gridCol w:w="547"/>
        <w:gridCol w:w="1642"/>
        <w:gridCol w:w="656"/>
      </w:tblGrid>
      <w:tr w:rsidR="002513A2" w:rsidRPr="002513A2" w:rsidTr="008D2B6B">
        <w:trPr>
          <w:trHeight w:hRule="exact" w:val="288"/>
        </w:trPr>
        <w:tc>
          <w:tcPr>
            <w:tcW w:w="5000" w:type="pct"/>
            <w:gridSpan w:val="10"/>
            <w:shd w:val="clear" w:color="auto" w:fill="auto"/>
            <w:vAlign w:val="center"/>
          </w:tcPr>
          <w:p w:rsidR="0092678F" w:rsidRPr="002513A2" w:rsidRDefault="0092678F" w:rsidP="002513A2">
            <w:pPr>
              <w:numPr>
                <w:ilvl w:val="0"/>
                <w:numId w:val="97"/>
              </w:numPr>
              <w:rPr>
                <w:rFonts w:cstheme="minorHAnsi"/>
                <w:sz w:val="20"/>
                <w:szCs w:val="20"/>
              </w:rPr>
            </w:pPr>
            <w:r w:rsidRPr="002513A2">
              <w:rPr>
                <w:rFonts w:cstheme="minorHAnsi"/>
                <w:sz w:val="20"/>
                <w:szCs w:val="20"/>
              </w:rPr>
              <w:t>OPIS PREDMETA</w:t>
            </w:r>
          </w:p>
          <w:p w:rsidR="0092678F" w:rsidRPr="002513A2" w:rsidRDefault="0092678F" w:rsidP="002513A2">
            <w:pPr>
              <w:keepNext/>
              <w:outlineLvl w:val="2"/>
              <w:rPr>
                <w:rFonts w:eastAsia="Times New Roman" w:cstheme="minorHAnsi"/>
                <w:bCs/>
                <w:sz w:val="20"/>
                <w:szCs w:val="20"/>
                <w:lang w:eastAsia="hr-HR"/>
              </w:rPr>
            </w:pP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jc w:val="both"/>
              <w:rPr>
                <w:rFonts w:eastAsia="Times New Roman" w:cstheme="minorHAnsi"/>
                <w:sz w:val="20"/>
                <w:szCs w:val="20"/>
                <w:lang w:eastAsia="hr-HR"/>
              </w:rPr>
            </w:pPr>
            <w:r w:rsidRPr="002513A2">
              <w:rPr>
                <w:rFonts w:eastAsia="Times New Roman" w:cstheme="minorHAnsi"/>
                <w:sz w:val="20"/>
                <w:szCs w:val="20"/>
                <w:lang w:eastAsia="hr-HR"/>
              </w:rPr>
              <w:t>Ciljevi predmeta</w:t>
            </w:r>
          </w:p>
        </w:tc>
      </w:tr>
      <w:tr w:rsidR="002513A2" w:rsidRPr="002513A2" w:rsidTr="008D2B6B">
        <w:trPr>
          <w:trHeight w:val="432"/>
        </w:trPr>
        <w:tc>
          <w:tcPr>
            <w:tcW w:w="5000" w:type="pct"/>
            <w:gridSpan w:val="10"/>
            <w:vAlign w:val="center"/>
          </w:tcPr>
          <w:p w:rsidR="0092678F" w:rsidRPr="002513A2" w:rsidRDefault="0092678F" w:rsidP="002513A2">
            <w:pPr>
              <w:jc w:val="both"/>
              <w:rPr>
                <w:rFonts w:cstheme="minorHAnsi"/>
                <w:sz w:val="20"/>
                <w:szCs w:val="20"/>
              </w:rPr>
            </w:pPr>
            <w:r w:rsidRPr="002513A2">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rPr>
                <w:rFonts w:eastAsia="Times New Roman" w:cstheme="minorHAnsi"/>
                <w:sz w:val="20"/>
                <w:szCs w:val="20"/>
                <w:lang w:eastAsia="hr-HR"/>
              </w:rPr>
            </w:pPr>
            <w:r w:rsidRPr="002513A2">
              <w:rPr>
                <w:rFonts w:eastAsia="Times New Roman" w:cstheme="minorHAnsi"/>
                <w:sz w:val="20"/>
                <w:szCs w:val="20"/>
                <w:lang w:eastAsia="hr-HR"/>
              </w:rPr>
              <w:t>Uvjeti za upis predmeta</w:t>
            </w:r>
          </w:p>
        </w:tc>
      </w:tr>
      <w:tr w:rsidR="002513A2" w:rsidRPr="002513A2" w:rsidTr="008D2B6B">
        <w:trPr>
          <w:trHeight w:val="432"/>
        </w:trPr>
        <w:tc>
          <w:tcPr>
            <w:tcW w:w="5000" w:type="pct"/>
            <w:gridSpan w:val="10"/>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Nema posebnih uvjeta za upis ovog predmeta.</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rPr>
                <w:rFonts w:eastAsia="Times New Roman" w:cstheme="minorHAnsi"/>
                <w:sz w:val="20"/>
                <w:szCs w:val="20"/>
                <w:lang w:eastAsia="hr-HR"/>
              </w:rPr>
            </w:pPr>
            <w:r w:rsidRPr="002513A2">
              <w:rPr>
                <w:rFonts w:eastAsia="Times New Roman" w:cstheme="minorHAnsi"/>
                <w:sz w:val="20"/>
                <w:szCs w:val="20"/>
                <w:lang w:eastAsia="hr-HR"/>
              </w:rPr>
              <w:t xml:space="preserve">Očekivani ishodi učenja za predmet </w:t>
            </w:r>
          </w:p>
        </w:tc>
      </w:tr>
      <w:tr w:rsidR="002513A2" w:rsidRPr="002513A2" w:rsidTr="008D2B6B">
        <w:trPr>
          <w:trHeight w:val="432"/>
        </w:trPr>
        <w:tc>
          <w:tcPr>
            <w:tcW w:w="5000" w:type="pct"/>
            <w:gridSpan w:val="10"/>
            <w:vAlign w:val="center"/>
          </w:tcPr>
          <w:p w:rsidR="0092678F" w:rsidRPr="002513A2" w:rsidRDefault="0092678F" w:rsidP="002513A2">
            <w:pPr>
              <w:pStyle w:val="ListParagraph"/>
              <w:numPr>
                <w:ilvl w:val="0"/>
                <w:numId w:val="108"/>
              </w:numPr>
              <w:contextualSpacing w:val="0"/>
              <w:rPr>
                <w:rFonts w:cstheme="minorHAnsi"/>
                <w:sz w:val="20"/>
                <w:szCs w:val="20"/>
                <w:shd w:val="clear" w:color="auto" w:fill="FDFDFD"/>
              </w:rPr>
            </w:pPr>
            <w:r w:rsidRPr="002513A2">
              <w:rPr>
                <w:rFonts w:cstheme="minorHAnsi"/>
                <w:sz w:val="20"/>
                <w:szCs w:val="20"/>
                <w:shd w:val="clear" w:color="auto" w:fill="FDFDFD"/>
              </w:rPr>
              <w:t>Studenti će znati identificirati i objasniti osnovne mehanizme ljudske percepcije.</w:t>
            </w:r>
          </w:p>
          <w:p w:rsidR="0092678F" w:rsidRPr="002513A2" w:rsidRDefault="0092678F" w:rsidP="002513A2">
            <w:pPr>
              <w:pStyle w:val="ListParagraph"/>
              <w:numPr>
                <w:ilvl w:val="0"/>
                <w:numId w:val="108"/>
              </w:numPr>
              <w:contextualSpacing w:val="0"/>
              <w:rPr>
                <w:rFonts w:cstheme="minorHAnsi"/>
                <w:sz w:val="20"/>
                <w:szCs w:val="20"/>
                <w:shd w:val="clear" w:color="auto" w:fill="FDFDFD"/>
              </w:rPr>
            </w:pPr>
            <w:r w:rsidRPr="002513A2">
              <w:rPr>
                <w:rFonts w:cstheme="minorHAnsi"/>
                <w:sz w:val="20"/>
                <w:szCs w:val="20"/>
                <w:shd w:val="clear" w:color="auto" w:fill="FDFDFD"/>
              </w:rPr>
              <w:t xml:space="preserve">Razlikovat će pristup o percepciji kod temeljnih autora, kao i objasniti implikacije koje ti stavovi podrazumijevaju. </w:t>
            </w:r>
          </w:p>
          <w:p w:rsidR="0092678F" w:rsidRPr="002513A2" w:rsidRDefault="0092678F" w:rsidP="002513A2">
            <w:pPr>
              <w:pStyle w:val="ListParagraph"/>
              <w:numPr>
                <w:ilvl w:val="0"/>
                <w:numId w:val="108"/>
              </w:numPr>
              <w:contextualSpacing w:val="0"/>
              <w:rPr>
                <w:rFonts w:cstheme="minorHAnsi"/>
                <w:sz w:val="20"/>
                <w:szCs w:val="20"/>
                <w:shd w:val="clear" w:color="auto" w:fill="FDFDFD"/>
              </w:rPr>
            </w:pPr>
            <w:r w:rsidRPr="002513A2">
              <w:rPr>
                <w:rFonts w:cstheme="minorHAnsi"/>
                <w:sz w:val="20"/>
                <w:szCs w:val="20"/>
                <w:shd w:val="clear" w:color="auto" w:fill="FDFDFD"/>
              </w:rPr>
              <w:t xml:space="preserve">Sintetizirat će znanstvena stajališta koja se bave odnosom percepcije i kognitivnog elementa memoriziranja. </w:t>
            </w:r>
          </w:p>
          <w:p w:rsidR="0092678F" w:rsidRPr="002513A2" w:rsidRDefault="0092678F" w:rsidP="002513A2">
            <w:pPr>
              <w:pStyle w:val="ListParagraph"/>
              <w:numPr>
                <w:ilvl w:val="0"/>
                <w:numId w:val="108"/>
              </w:numPr>
              <w:contextualSpacing w:val="0"/>
              <w:rPr>
                <w:rFonts w:cstheme="minorHAnsi"/>
                <w:sz w:val="20"/>
                <w:szCs w:val="20"/>
                <w:shd w:val="clear" w:color="auto" w:fill="FDFDFD"/>
                <w:lang w:val="de-DE"/>
              </w:rPr>
            </w:pPr>
            <w:r w:rsidRPr="002513A2">
              <w:rPr>
                <w:rFonts w:cstheme="minorHAnsi"/>
                <w:sz w:val="20"/>
                <w:szCs w:val="20"/>
                <w:shd w:val="clear" w:color="auto" w:fill="FDFDFD"/>
                <w:lang w:val="de-DE"/>
              </w:rPr>
              <w:t>Analizirati potrebe potencijalnih korisnika nekog digitalnog alata.</w:t>
            </w:r>
          </w:p>
          <w:p w:rsidR="0092678F" w:rsidRPr="002513A2" w:rsidRDefault="0092678F" w:rsidP="002513A2">
            <w:pPr>
              <w:pStyle w:val="ListParagraph"/>
              <w:numPr>
                <w:ilvl w:val="0"/>
                <w:numId w:val="108"/>
              </w:numPr>
              <w:contextualSpacing w:val="0"/>
              <w:rPr>
                <w:rFonts w:cstheme="minorHAnsi"/>
                <w:sz w:val="20"/>
                <w:szCs w:val="20"/>
                <w:shd w:val="clear" w:color="auto" w:fill="FDFDFD"/>
                <w:lang w:val="de-DE"/>
              </w:rPr>
            </w:pPr>
            <w:r w:rsidRPr="002513A2">
              <w:rPr>
                <w:rFonts w:cstheme="minorHAnsi"/>
                <w:sz w:val="20"/>
                <w:szCs w:val="20"/>
                <w:shd w:val="clear" w:color="auto" w:fill="FDFDFD"/>
                <w:lang w:val="de-DE"/>
              </w:rPr>
              <w:t xml:space="preserve">Ispitivat će psihološke aspekte korisnika. </w:t>
            </w:r>
          </w:p>
          <w:p w:rsidR="0092678F" w:rsidRPr="002513A2" w:rsidRDefault="0092678F" w:rsidP="002513A2">
            <w:pPr>
              <w:pStyle w:val="ListParagraph"/>
              <w:numPr>
                <w:ilvl w:val="0"/>
                <w:numId w:val="108"/>
              </w:numPr>
              <w:contextualSpacing w:val="0"/>
              <w:rPr>
                <w:rFonts w:cstheme="minorHAnsi"/>
                <w:sz w:val="20"/>
                <w:szCs w:val="20"/>
                <w:shd w:val="clear" w:color="auto" w:fill="FDFDFD"/>
                <w:lang w:val="de-DE"/>
              </w:rPr>
            </w:pPr>
            <w:r w:rsidRPr="002513A2">
              <w:rPr>
                <w:rFonts w:cstheme="minorHAnsi"/>
                <w:sz w:val="20"/>
                <w:szCs w:val="20"/>
                <w:shd w:val="clear" w:color="auto" w:fill="FDFDFD"/>
                <w:lang w:val="de-DE"/>
              </w:rPr>
              <w:t>Oblikovat će primjerena rješenja digitalnih sučelja.</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jc w:val="both"/>
              <w:rPr>
                <w:rFonts w:eastAsia="Times New Roman" w:cstheme="minorHAnsi"/>
                <w:sz w:val="20"/>
                <w:szCs w:val="20"/>
                <w:lang w:eastAsia="hr-HR"/>
              </w:rPr>
            </w:pPr>
            <w:r w:rsidRPr="002513A2">
              <w:rPr>
                <w:rFonts w:eastAsia="Times New Roman" w:cstheme="minorHAnsi"/>
                <w:sz w:val="20"/>
                <w:szCs w:val="20"/>
                <w:lang w:eastAsia="hr-HR"/>
              </w:rPr>
              <w:t>Sadržaj predmeta</w:t>
            </w:r>
          </w:p>
        </w:tc>
      </w:tr>
      <w:tr w:rsidR="002513A2" w:rsidRPr="002513A2" w:rsidTr="008D2B6B">
        <w:trPr>
          <w:trHeight w:val="432"/>
        </w:trPr>
        <w:tc>
          <w:tcPr>
            <w:tcW w:w="5000" w:type="pct"/>
            <w:gridSpan w:val="10"/>
            <w:vAlign w:val="center"/>
          </w:tcPr>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 xml:space="preserve">Uvod u kognitvne znanosti. </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Geštal principi ljudske percepcije</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Teorije perepcije J.J. Gibsona, Davida Marra i Donalda Hoffman</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Uvod u teoriju interfejsa</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Teorija i praksa razlikovanja korisnika</w:t>
            </w:r>
          </w:p>
          <w:p w:rsidR="0092678F" w:rsidRPr="002513A2" w:rsidRDefault="0092678F" w:rsidP="002513A2">
            <w:pPr>
              <w:pStyle w:val="ListParagraph"/>
              <w:numPr>
                <w:ilvl w:val="0"/>
                <w:numId w:val="107"/>
              </w:numPr>
              <w:contextualSpacing w:val="0"/>
              <w:rPr>
                <w:rFonts w:cstheme="minorHAnsi"/>
                <w:sz w:val="20"/>
                <w:szCs w:val="20"/>
                <w:lang w:val="de-DE"/>
              </w:rPr>
            </w:pPr>
            <w:r w:rsidRPr="002513A2">
              <w:rPr>
                <w:rFonts w:cstheme="minorHAnsi"/>
                <w:sz w:val="20"/>
                <w:szCs w:val="20"/>
                <w:shd w:val="clear" w:color="auto" w:fill="FDFDFD"/>
                <w:lang w:val="de-DE"/>
              </w:rPr>
              <w:t>Praktični dio izgradnje takozvane korisničke persone</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shd w:val="clear" w:color="auto" w:fill="FDFDFD"/>
              </w:rPr>
              <w:t>Komunikacijski principi digitalnog oblikovanja</w:t>
            </w:r>
          </w:p>
          <w:p w:rsidR="0092678F" w:rsidRPr="002513A2" w:rsidRDefault="0092678F" w:rsidP="002513A2">
            <w:pPr>
              <w:pStyle w:val="ListParagraph"/>
              <w:numPr>
                <w:ilvl w:val="0"/>
                <w:numId w:val="107"/>
              </w:numPr>
              <w:contextualSpacing w:val="0"/>
              <w:rPr>
                <w:rFonts w:cstheme="minorHAnsi"/>
                <w:sz w:val="20"/>
                <w:szCs w:val="20"/>
              </w:rPr>
            </w:pPr>
            <w:r w:rsidRPr="002513A2">
              <w:rPr>
                <w:rFonts w:cstheme="minorHAnsi"/>
                <w:sz w:val="20"/>
                <w:szCs w:val="20"/>
              </w:rPr>
              <w:t>Oblikovanje završnog rada prema uputama ranije tematiziranih teorijskih i praktičnih postavki</w:t>
            </w:r>
          </w:p>
          <w:p w:rsidR="0092678F" w:rsidRPr="002513A2" w:rsidRDefault="0092678F" w:rsidP="002513A2">
            <w:pPr>
              <w:jc w:val="both"/>
              <w:rPr>
                <w:rFonts w:cstheme="minorHAnsi"/>
                <w:sz w:val="20"/>
                <w:szCs w:val="20"/>
              </w:rPr>
            </w:pPr>
          </w:p>
        </w:tc>
      </w:tr>
      <w:tr w:rsidR="002513A2" w:rsidRPr="002513A2" w:rsidTr="008D2B6B">
        <w:trPr>
          <w:trHeight w:val="432"/>
        </w:trPr>
        <w:tc>
          <w:tcPr>
            <w:tcW w:w="2042" w:type="pct"/>
            <w:gridSpan w:val="3"/>
            <w:vAlign w:val="center"/>
          </w:tcPr>
          <w:p w:rsidR="0092678F" w:rsidRPr="002513A2" w:rsidRDefault="0092678F" w:rsidP="002513A2">
            <w:pPr>
              <w:numPr>
                <w:ilvl w:val="1"/>
                <w:numId w:val="109"/>
              </w:numPr>
              <w:rPr>
                <w:rFonts w:eastAsia="Times New Roman" w:cstheme="minorHAnsi"/>
                <w:sz w:val="20"/>
                <w:szCs w:val="20"/>
                <w:lang w:eastAsia="hr-HR"/>
              </w:rPr>
            </w:pPr>
            <w:r w:rsidRPr="002513A2">
              <w:rPr>
                <w:rFonts w:eastAsia="Times New Roman" w:cstheme="minorHAnsi"/>
                <w:sz w:val="20"/>
                <w:szCs w:val="20"/>
                <w:lang w:eastAsia="hr-HR"/>
              </w:rPr>
              <w:t xml:space="preserve">Vrste izvođenja nastave </w:t>
            </w:r>
          </w:p>
        </w:tc>
        <w:tc>
          <w:tcPr>
            <w:tcW w:w="1374" w:type="pct"/>
            <w:gridSpan w:val="3"/>
            <w:vAlign w:val="center"/>
          </w:tcPr>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1"/>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predavanja</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3"/>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seminari i radionice  </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checkBox>
                    <w:sizeAuto/>
                    <w:default w:val="0"/>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vježbe  </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3"/>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obrazovanje na daljinu</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terenska nastava</w:t>
            </w:r>
          </w:p>
        </w:tc>
        <w:tc>
          <w:tcPr>
            <w:tcW w:w="1584" w:type="pct"/>
            <w:gridSpan w:val="4"/>
            <w:vAlign w:val="center"/>
          </w:tcPr>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5"/>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samostalni zadaci  </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6"/>
                  <w:enabled/>
                  <w:calcOnExit w:val="0"/>
                  <w:checkBox>
                    <w:sizeAuto/>
                    <w:default w:val="0"/>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multimedija i mreža  </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7"/>
                  <w:enabled/>
                  <w:calcOnExit w:val="0"/>
                  <w:checkBox>
                    <w:sizeAuto/>
                    <w:default w:val="0"/>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laboratorij</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8"/>
                  <w:enabled/>
                  <w:calcOnExit w:val="0"/>
                  <w:checkBox>
                    <w:sizeAuto/>
                    <w:default w:val="1"/>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 xml:space="preserve"> mentorski rad</w:t>
            </w:r>
          </w:p>
          <w:p w:rsidR="0092678F" w:rsidRPr="002513A2" w:rsidRDefault="006D62DB" w:rsidP="002513A2">
            <w:pP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Check10"/>
                  <w:enabled/>
                  <w:calcOnExit w:val="0"/>
                  <w:checkBox>
                    <w:sizeAuto/>
                    <w:default w:val="0"/>
                    <w:checked w:val="0"/>
                  </w:checkBox>
                </w:ffData>
              </w:fldChar>
            </w:r>
            <w:r w:rsidR="0092678F" w:rsidRPr="002513A2">
              <w:rPr>
                <w:rFonts w:eastAsia="Times New Roman" w:cstheme="minorHAnsi"/>
                <w:sz w:val="20"/>
                <w:szCs w:val="20"/>
                <w:lang w:eastAsia="hr-HR"/>
              </w:rPr>
              <w:instrText xml:space="preserve"> FORMCHECKBOX </w:instrText>
            </w:r>
            <w:r w:rsidR="003E2369" w:rsidRPr="002513A2">
              <w:rPr>
                <w:rFonts w:eastAsia="Times New Roman" w:cstheme="minorHAnsi"/>
                <w:sz w:val="20"/>
                <w:szCs w:val="20"/>
                <w:lang w:eastAsia="hr-HR"/>
              </w:rPr>
            </w:r>
            <w:r w:rsidR="003E2369" w:rsidRPr="002513A2">
              <w:rPr>
                <w:rFonts w:eastAsia="Times New Roman" w:cstheme="minorHAnsi"/>
                <w:sz w:val="20"/>
                <w:szCs w:val="20"/>
                <w:lang w:eastAsia="hr-HR"/>
              </w:rPr>
              <w:fldChar w:fldCharType="separate"/>
            </w:r>
            <w:r w:rsidRPr="002513A2">
              <w:rPr>
                <w:rFonts w:eastAsia="Times New Roman" w:cstheme="minorHAnsi"/>
                <w:sz w:val="20"/>
                <w:szCs w:val="20"/>
                <w:lang w:eastAsia="hr-HR"/>
              </w:rPr>
              <w:fldChar w:fldCharType="end"/>
            </w:r>
            <w:r w:rsidR="0092678F" w:rsidRPr="002513A2">
              <w:rPr>
                <w:rFonts w:eastAsia="Times New Roman" w:cstheme="minorHAnsi"/>
                <w:sz w:val="20"/>
                <w:szCs w:val="20"/>
                <w:lang w:eastAsia="hr-HR"/>
              </w:rPr>
              <w:t>ostalo ___________________</w:t>
            </w:r>
          </w:p>
        </w:tc>
      </w:tr>
      <w:tr w:rsidR="002513A2" w:rsidRPr="002513A2" w:rsidTr="008D2B6B">
        <w:trPr>
          <w:trHeight w:val="432"/>
        </w:trPr>
        <w:tc>
          <w:tcPr>
            <w:tcW w:w="2042" w:type="pct"/>
            <w:gridSpan w:val="3"/>
            <w:vAlign w:val="center"/>
          </w:tcPr>
          <w:p w:rsidR="0092678F" w:rsidRPr="002513A2" w:rsidRDefault="0092678F" w:rsidP="002513A2">
            <w:pPr>
              <w:numPr>
                <w:ilvl w:val="1"/>
                <w:numId w:val="109"/>
              </w:numPr>
              <w:jc w:val="both"/>
              <w:rPr>
                <w:rFonts w:eastAsia="Times New Roman" w:cstheme="minorHAnsi"/>
                <w:sz w:val="20"/>
                <w:szCs w:val="20"/>
                <w:lang w:eastAsia="hr-HR"/>
              </w:rPr>
            </w:pPr>
            <w:r w:rsidRPr="002513A2">
              <w:rPr>
                <w:rFonts w:eastAsia="Times New Roman" w:cstheme="minorHAnsi"/>
                <w:sz w:val="20"/>
                <w:szCs w:val="20"/>
                <w:lang w:eastAsia="hr-HR"/>
              </w:rPr>
              <w:t>Komentari</w:t>
            </w:r>
          </w:p>
        </w:tc>
        <w:tc>
          <w:tcPr>
            <w:tcW w:w="2958" w:type="pct"/>
            <w:gridSpan w:val="7"/>
            <w:vAlign w:val="center"/>
          </w:tcPr>
          <w:p w:rsidR="0092678F" w:rsidRPr="002513A2" w:rsidRDefault="0092678F" w:rsidP="002513A2">
            <w:pPr>
              <w:rPr>
                <w:rFonts w:eastAsia="Times New Roman" w:cstheme="minorHAnsi"/>
                <w:sz w:val="20"/>
                <w:szCs w:val="20"/>
                <w:lang w:eastAsia="hr-HR"/>
              </w:rPr>
            </w:pP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jc w:val="both"/>
              <w:rPr>
                <w:rFonts w:eastAsia="Times New Roman" w:cstheme="minorHAnsi"/>
                <w:sz w:val="20"/>
                <w:szCs w:val="20"/>
                <w:lang w:eastAsia="hr-HR"/>
              </w:rPr>
            </w:pPr>
            <w:r w:rsidRPr="002513A2">
              <w:rPr>
                <w:rFonts w:eastAsia="Times New Roman" w:cstheme="minorHAnsi"/>
                <w:sz w:val="20"/>
                <w:szCs w:val="20"/>
                <w:lang w:eastAsia="hr-HR"/>
              </w:rPr>
              <w:t>Obveze studenata</w:t>
            </w:r>
          </w:p>
        </w:tc>
      </w:tr>
      <w:tr w:rsidR="002513A2" w:rsidRPr="002513A2" w:rsidTr="008D2B6B">
        <w:trPr>
          <w:trHeight w:val="432"/>
        </w:trPr>
        <w:tc>
          <w:tcPr>
            <w:tcW w:w="5000" w:type="pct"/>
            <w:gridSpan w:val="10"/>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2513A2">
              <w:rPr>
                <w:rFonts w:eastAsia="Times New Roman" w:cstheme="minorHAnsi"/>
                <w:sz w:val="20"/>
                <w:szCs w:val="20"/>
                <w:lang w:val="de-DE" w:eastAsia="hr-HR"/>
              </w:rPr>
              <w:t xml:space="preserve">Student je obvezan izraditi istraživački rad koji se mora prezentirati u trajanju od 30 minuta. </w:t>
            </w:r>
            <w:r w:rsidRPr="002513A2">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jc w:val="both"/>
              <w:rPr>
                <w:rFonts w:eastAsia="Times New Roman" w:cstheme="minorHAnsi"/>
                <w:sz w:val="20"/>
                <w:szCs w:val="20"/>
                <w:lang w:eastAsia="hr-HR"/>
              </w:rPr>
            </w:pPr>
            <w:r w:rsidRPr="002513A2">
              <w:rPr>
                <w:rFonts w:eastAsia="Times New Roman" w:cstheme="minorHAnsi"/>
                <w:sz w:val="20"/>
                <w:szCs w:val="20"/>
                <w:lang w:eastAsia="hr-HR"/>
              </w:rPr>
              <w:t>Praćenje rada studenata</w:t>
            </w:r>
          </w:p>
        </w:tc>
      </w:tr>
      <w:tr w:rsidR="002513A2" w:rsidRPr="002513A2" w:rsidTr="008D2B6B">
        <w:trPr>
          <w:trHeight w:val="111"/>
        </w:trPr>
        <w:tc>
          <w:tcPr>
            <w:tcW w:w="945"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Pohađanje nastave</w:t>
            </w:r>
          </w:p>
        </w:tc>
        <w:tc>
          <w:tcPr>
            <w:tcW w:w="296" w:type="pct"/>
            <w:tcMar>
              <w:left w:w="28" w:type="dxa"/>
              <w:right w:w="28" w:type="dxa"/>
            </w:tcMar>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0,15</w:t>
            </w:r>
          </w:p>
        </w:tc>
        <w:tc>
          <w:tcPr>
            <w:tcW w:w="1110"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296" w:type="pct"/>
            <w:tcMar>
              <w:left w:w="28" w:type="dxa"/>
              <w:right w:w="28" w:type="dxa"/>
            </w:tcMar>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0,15</w:t>
            </w:r>
          </w:p>
        </w:tc>
        <w:tc>
          <w:tcPr>
            <w:tcW w:w="813"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Seminarski rad</w:t>
            </w:r>
          </w:p>
        </w:tc>
        <w:tc>
          <w:tcPr>
            <w:tcW w:w="296" w:type="pct"/>
            <w:tcMar>
              <w:left w:w="28" w:type="dxa"/>
              <w:right w:w="28" w:type="dxa"/>
            </w:tcMar>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0,75</w:t>
            </w:r>
          </w:p>
        </w:tc>
        <w:tc>
          <w:tcPr>
            <w:tcW w:w="889"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Eksperimentalni rad</w:t>
            </w:r>
          </w:p>
        </w:tc>
        <w:tc>
          <w:tcPr>
            <w:tcW w:w="355"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8D2B6B">
        <w:trPr>
          <w:trHeight w:val="108"/>
        </w:trPr>
        <w:tc>
          <w:tcPr>
            <w:tcW w:w="945"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Pismeni ispit</w:t>
            </w:r>
          </w:p>
        </w:tc>
        <w:tc>
          <w:tcPr>
            <w:tcW w:w="296" w:type="pct"/>
            <w:tcMar>
              <w:left w:w="28" w:type="dxa"/>
              <w:right w:w="28" w:type="dxa"/>
            </w:tcMar>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1,2</w:t>
            </w:r>
          </w:p>
        </w:tc>
        <w:tc>
          <w:tcPr>
            <w:tcW w:w="1110"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Usmeni ispit</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Esej</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Istraživanje</w:t>
            </w:r>
          </w:p>
        </w:tc>
        <w:tc>
          <w:tcPr>
            <w:tcW w:w="355"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Text3"/>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8D2B6B">
        <w:trPr>
          <w:trHeight w:val="108"/>
        </w:trPr>
        <w:tc>
          <w:tcPr>
            <w:tcW w:w="945"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Projekt</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Kontinuirana provjera znanja</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Referat</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Praktični rad</w:t>
            </w:r>
          </w:p>
        </w:tc>
        <w:tc>
          <w:tcPr>
            <w:tcW w:w="355" w:type="pct"/>
            <w:tcMar>
              <w:left w:w="28" w:type="dxa"/>
              <w:right w:w="28" w:type="dxa"/>
            </w:tcMar>
            <w:vAlign w:val="center"/>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0,75</w:t>
            </w:r>
          </w:p>
        </w:tc>
      </w:tr>
      <w:tr w:rsidR="002513A2" w:rsidRPr="002513A2" w:rsidTr="008D2B6B">
        <w:trPr>
          <w:trHeight w:val="108"/>
        </w:trPr>
        <w:tc>
          <w:tcPr>
            <w:tcW w:w="945" w:type="pct"/>
            <w:tcMar>
              <w:left w:w="28" w:type="dxa"/>
              <w:right w:w="28" w:type="dxa"/>
            </w:tcMar>
            <w:vAlign w:val="center"/>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Portfolio</w:t>
            </w: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13A2" w:rsidRDefault="0092678F" w:rsidP="002513A2">
            <w:pPr>
              <w:rPr>
                <w:rFonts w:eastAsia="Times New Roman" w:cstheme="minorHAnsi"/>
                <w:sz w:val="20"/>
                <w:szCs w:val="20"/>
                <w:lang w:eastAsia="hr-HR"/>
              </w:rPr>
            </w:pPr>
          </w:p>
        </w:tc>
        <w:tc>
          <w:tcPr>
            <w:tcW w:w="296"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13A2" w:rsidRDefault="0092678F" w:rsidP="002513A2">
            <w:pPr>
              <w:rPr>
                <w:rFonts w:eastAsia="Times New Roman" w:cstheme="minorHAnsi"/>
                <w:sz w:val="20"/>
                <w:szCs w:val="20"/>
                <w:lang w:eastAsia="hr-HR"/>
              </w:rPr>
            </w:pPr>
          </w:p>
        </w:tc>
        <w:tc>
          <w:tcPr>
            <w:tcW w:w="355" w:type="pct"/>
            <w:tcMar>
              <w:left w:w="28" w:type="dxa"/>
              <w:right w:w="28" w:type="dxa"/>
            </w:tcMar>
            <w:vAlign w:val="center"/>
          </w:tcPr>
          <w:p w:rsidR="0092678F" w:rsidRPr="002513A2" w:rsidRDefault="006D62DB" w:rsidP="002513A2">
            <w:pPr>
              <w:jc w:val="center"/>
              <w:rPr>
                <w:rFonts w:eastAsia="Times New Roman" w:cstheme="minorHAnsi"/>
                <w:sz w:val="20"/>
                <w:szCs w:val="20"/>
                <w:lang w:eastAsia="hr-HR"/>
              </w:rPr>
            </w:pPr>
            <w:r w:rsidRPr="002513A2">
              <w:rPr>
                <w:rFonts w:eastAsia="Times New Roman" w:cstheme="minorHAnsi"/>
                <w:sz w:val="20"/>
                <w:szCs w:val="20"/>
                <w:lang w:eastAsia="hr-HR"/>
              </w:rPr>
              <w:fldChar w:fldCharType="begin">
                <w:ffData>
                  <w:name w:val=""/>
                  <w:enabled/>
                  <w:calcOnExit w:val="0"/>
                  <w:textInput/>
                </w:ffData>
              </w:fldChar>
            </w:r>
            <w:r w:rsidR="0092678F" w:rsidRPr="002513A2">
              <w:rPr>
                <w:rFonts w:eastAsia="Times New Roman" w:cstheme="minorHAnsi"/>
                <w:sz w:val="20"/>
                <w:szCs w:val="20"/>
                <w:lang w:eastAsia="hr-HR"/>
              </w:rPr>
              <w:instrText xml:space="preserve"> FORMTEXT </w:instrText>
            </w:r>
            <w:r w:rsidRPr="002513A2">
              <w:rPr>
                <w:rFonts w:eastAsia="Times New Roman" w:cstheme="minorHAnsi"/>
                <w:sz w:val="20"/>
                <w:szCs w:val="20"/>
                <w:lang w:eastAsia="hr-HR"/>
              </w:rPr>
            </w:r>
            <w:r w:rsidRPr="002513A2">
              <w:rPr>
                <w:rFonts w:eastAsia="Times New Roman" w:cstheme="minorHAnsi"/>
                <w:sz w:val="20"/>
                <w:szCs w:val="20"/>
                <w:lang w:eastAsia="hr-HR"/>
              </w:rPr>
              <w:fldChar w:fldCharType="separate"/>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0092678F" w:rsidRPr="002513A2">
              <w:rPr>
                <w:rFonts w:eastAsia="Times New Roman" w:cstheme="minorHAnsi"/>
                <w:sz w:val="20"/>
                <w:szCs w:val="20"/>
                <w:lang w:eastAsia="hr-HR"/>
              </w:rPr>
              <w:t> </w:t>
            </w:r>
            <w:r w:rsidRPr="002513A2">
              <w:rPr>
                <w:rFonts w:eastAsia="Times New Roman" w:cstheme="minorHAnsi"/>
                <w:sz w:val="20"/>
                <w:szCs w:val="20"/>
                <w:lang w:eastAsia="hr-HR"/>
              </w:rPr>
              <w:fldChar w:fldCharType="end"/>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tabs>
                <w:tab w:val="left" w:pos="470"/>
              </w:tabs>
              <w:jc w:val="both"/>
              <w:rPr>
                <w:rFonts w:eastAsia="Times New Roman" w:cstheme="minorHAnsi"/>
                <w:sz w:val="20"/>
                <w:szCs w:val="20"/>
                <w:lang w:eastAsia="hr-HR"/>
              </w:rPr>
            </w:pPr>
            <w:r w:rsidRPr="002513A2">
              <w:rPr>
                <w:rFonts w:eastAsia="Times New Roman" w:cstheme="minorHAnsi"/>
                <w:sz w:val="20"/>
                <w:szCs w:val="20"/>
                <w:lang w:eastAsia="hr-HR"/>
              </w:rPr>
              <w:t>Povezivanje ishoda učenja, nastavnih metoda i ocjenjivanja</w:t>
            </w:r>
          </w:p>
        </w:tc>
      </w:tr>
      <w:tr w:rsidR="002513A2" w:rsidRPr="002513A2" w:rsidTr="008D2B6B">
        <w:trPr>
          <w:trHeight w:val="432"/>
        </w:trPr>
        <w:tc>
          <w:tcPr>
            <w:tcW w:w="5000" w:type="pct"/>
            <w:gridSpan w:val="10"/>
            <w:vAlign w:val="center"/>
          </w:tcPr>
          <w:p w:rsidR="0092678F" w:rsidRPr="002513A2" w:rsidRDefault="0092678F" w:rsidP="002513A2">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2513A2" w:rsidRPr="002513A2" w:rsidTr="00262CF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rPr>
                      <w:rFonts w:eastAsia="Times New Roman" w:cstheme="minorHAnsi"/>
                      <w:bCs/>
                      <w:sz w:val="20"/>
                      <w:szCs w:val="20"/>
                      <w:lang w:eastAsia="hr-HR"/>
                    </w:rPr>
                  </w:pPr>
                  <w:r w:rsidRPr="002513A2">
                    <w:rPr>
                      <w:rFonts w:eastAsia="Times New Roman" w:cstheme="minorHAnsi"/>
                      <w:bCs/>
                      <w:sz w:val="20"/>
                      <w:szCs w:val="20"/>
                      <w:lang w:eastAsia="hr-HR"/>
                    </w:rPr>
                    <w:t>NASTAVNA METODA/AKTIVNOST</w:t>
                  </w:r>
                </w:p>
                <w:p w:rsidR="0092678F" w:rsidRPr="002513A2" w:rsidRDefault="0092678F" w:rsidP="002513A2">
                  <w:pPr>
                    <w:rPr>
                      <w:rFonts w:eastAsia="Times New Roman" w:cstheme="minorHAnsi"/>
                      <w:bCs/>
                      <w:sz w:val="20"/>
                      <w:szCs w:val="20"/>
                      <w:lang w:eastAsia="hr-HR"/>
                    </w:rPr>
                  </w:pPr>
                </w:p>
                <w:p w:rsidR="0092678F" w:rsidRPr="002513A2" w:rsidRDefault="0092678F" w:rsidP="002513A2">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rPr>
                      <w:rFonts w:eastAsia="Times New Roman" w:cstheme="minorHAnsi"/>
                      <w:bCs/>
                      <w:sz w:val="20"/>
                      <w:szCs w:val="20"/>
                      <w:lang w:eastAsia="hr-HR"/>
                    </w:rPr>
                  </w:pPr>
                  <w:r w:rsidRPr="002513A2">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rPr>
                      <w:rFonts w:eastAsia="Times New Roman" w:cstheme="minorHAnsi"/>
                      <w:bCs/>
                      <w:sz w:val="20"/>
                      <w:szCs w:val="20"/>
                      <w:lang w:eastAsia="hr-HR"/>
                    </w:rPr>
                  </w:pPr>
                  <w:r w:rsidRPr="002513A2">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rPr>
                      <w:rFonts w:eastAsia="Times New Roman" w:cstheme="minorHAnsi"/>
                      <w:bCs/>
                      <w:sz w:val="20"/>
                      <w:szCs w:val="20"/>
                      <w:lang w:eastAsia="hr-HR"/>
                    </w:rPr>
                  </w:pPr>
                  <w:r w:rsidRPr="002513A2">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rPr>
                      <w:rFonts w:eastAsia="Times New Roman" w:cstheme="minorHAnsi"/>
                      <w:bCs/>
                      <w:sz w:val="20"/>
                      <w:szCs w:val="20"/>
                      <w:lang w:eastAsia="hr-HR"/>
                    </w:rPr>
                  </w:pPr>
                  <w:r w:rsidRPr="002513A2">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BODOVI</w:t>
                  </w:r>
                </w:p>
              </w:tc>
            </w:tr>
            <w:tr w:rsidR="002513A2" w:rsidRPr="002513A2" w:rsidTr="00262CF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13A2" w:rsidRDefault="0092678F" w:rsidP="002513A2">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13A2" w:rsidRDefault="0092678F" w:rsidP="002513A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13A2" w:rsidRDefault="0092678F" w:rsidP="002513A2">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13A2" w:rsidRDefault="0092678F" w:rsidP="002513A2">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13A2" w:rsidRDefault="0092678F" w:rsidP="002513A2">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678F" w:rsidRPr="002513A2" w:rsidRDefault="0092678F" w:rsidP="002513A2">
                  <w:pPr>
                    <w:jc w:val="center"/>
                    <w:rPr>
                      <w:rFonts w:eastAsia="Times New Roman" w:cstheme="minorHAnsi"/>
                      <w:bCs/>
                      <w:sz w:val="20"/>
                      <w:szCs w:val="20"/>
                      <w:lang w:eastAsia="hr-HR"/>
                    </w:rPr>
                  </w:pPr>
                  <w:r w:rsidRPr="002513A2">
                    <w:rPr>
                      <w:rFonts w:eastAsia="Times New Roman" w:cstheme="minorHAnsi"/>
                      <w:bCs/>
                      <w:sz w:val="20"/>
                      <w:szCs w:val="20"/>
                      <w:lang w:eastAsia="hr-HR"/>
                    </w:rPr>
                    <w:t>max</w:t>
                  </w:r>
                </w:p>
              </w:tc>
            </w:tr>
            <w:tr w:rsidR="002513A2" w:rsidRPr="002513A2" w:rsidTr="00262CF2">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Pohađanje nastave</w:t>
                  </w:r>
                </w:p>
                <w:p w:rsidR="0092678F" w:rsidRPr="002513A2" w:rsidRDefault="0092678F" w:rsidP="002513A2">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5</w:t>
                  </w:r>
                </w:p>
              </w:tc>
            </w:tr>
            <w:tr w:rsidR="002513A2" w:rsidRPr="002513A2" w:rsidTr="00262CF2">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5</w:t>
                  </w:r>
                </w:p>
              </w:tc>
            </w:tr>
            <w:tr w:rsidR="002513A2" w:rsidRPr="002513A2" w:rsidTr="00262CF2">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25</w:t>
                  </w:r>
                </w:p>
              </w:tc>
            </w:tr>
            <w:tr w:rsidR="002513A2" w:rsidRPr="002513A2" w:rsidTr="00262CF2">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25</w:t>
                  </w:r>
                </w:p>
              </w:tc>
            </w:tr>
            <w:tr w:rsidR="002513A2" w:rsidRPr="002513A2" w:rsidTr="00262CF2">
              <w:trPr>
                <w:trHeight w:val="756"/>
              </w:trPr>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cstheme="minorHAnsi"/>
                      <w:sz w:val="20"/>
                      <w:szCs w:val="20"/>
                    </w:rPr>
                    <w:t>Priprema za provjeru znanja</w:t>
                  </w:r>
                  <w:r w:rsidRPr="002513A2">
                    <w:rPr>
                      <w:rFonts w:eastAsia="Times New Roman" w:cstheme="minorHAnsi"/>
                      <w:sz w:val="20"/>
                      <w:szCs w:val="20"/>
                      <w:lang w:eastAsia="hr-HR"/>
                    </w:rPr>
                    <w:t xml:space="preserve"> , proučavanje literature...</w:t>
                  </w:r>
                </w:p>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40</w:t>
                  </w:r>
                </w:p>
              </w:tc>
            </w:tr>
            <w:tr w:rsidR="003E2369" w:rsidRPr="002513A2" w:rsidTr="00262CF2">
              <w:tc>
                <w:tcPr>
                  <w:tcW w:w="1725"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p w:rsidR="0092678F" w:rsidRPr="002513A2" w:rsidRDefault="0092678F" w:rsidP="002513A2">
                  <w:pPr>
                    <w:rPr>
                      <w:rFonts w:eastAsia="Times New Roman" w:cstheme="minorHAnsi"/>
                      <w:sz w:val="20"/>
                      <w:szCs w:val="20"/>
                      <w:lang w:eastAsia="hr-HR"/>
                    </w:rPr>
                  </w:pPr>
                  <w:r w:rsidRPr="002513A2">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92678F" w:rsidRPr="002513A2" w:rsidRDefault="0092678F" w:rsidP="002513A2">
                  <w:pPr>
                    <w:jc w:val="center"/>
                    <w:rPr>
                      <w:rFonts w:eastAsia="Times New Roman" w:cstheme="minorHAnsi"/>
                      <w:sz w:val="20"/>
                      <w:szCs w:val="20"/>
                      <w:lang w:eastAsia="hr-HR"/>
                    </w:rPr>
                  </w:pPr>
                  <w:r w:rsidRPr="002513A2">
                    <w:rPr>
                      <w:rFonts w:eastAsia="Times New Roman" w:cstheme="minorHAnsi"/>
                      <w:sz w:val="20"/>
                      <w:szCs w:val="20"/>
                      <w:lang w:eastAsia="hr-HR"/>
                    </w:rPr>
                    <w:t>100</w:t>
                  </w:r>
                </w:p>
              </w:tc>
            </w:tr>
          </w:tbl>
          <w:p w:rsidR="0092678F" w:rsidRPr="002513A2" w:rsidRDefault="0092678F" w:rsidP="002513A2">
            <w:pPr>
              <w:tabs>
                <w:tab w:val="left" w:pos="470"/>
              </w:tabs>
              <w:ind w:left="360"/>
              <w:jc w:val="both"/>
              <w:rPr>
                <w:rFonts w:eastAsia="Times New Roman" w:cstheme="minorHAnsi"/>
                <w:sz w:val="20"/>
                <w:szCs w:val="20"/>
                <w:lang w:eastAsia="hr-HR"/>
              </w:rPr>
            </w:pPr>
          </w:p>
          <w:p w:rsidR="0092678F" w:rsidRPr="002513A2" w:rsidRDefault="0092678F" w:rsidP="002513A2">
            <w:pPr>
              <w:jc w:val="both"/>
              <w:rPr>
                <w:rFonts w:cstheme="minorHAnsi"/>
                <w:sz w:val="20"/>
                <w:szCs w:val="20"/>
              </w:rPr>
            </w:pPr>
            <w:r w:rsidRPr="002513A2">
              <w:rPr>
                <w:rFonts w:cstheme="minorHAnsi"/>
                <w:sz w:val="20"/>
                <w:szCs w:val="20"/>
              </w:rPr>
              <w:t>*za prolazak pisanog dijela ispita je potrebno minimalno ostvariti 60% mogućih bodova.</w:t>
            </w:r>
          </w:p>
          <w:p w:rsidR="0092678F" w:rsidRPr="002513A2" w:rsidRDefault="0092678F" w:rsidP="002513A2">
            <w:pPr>
              <w:tabs>
                <w:tab w:val="left" w:pos="470"/>
              </w:tabs>
              <w:ind w:left="360"/>
              <w:jc w:val="both"/>
              <w:rPr>
                <w:rFonts w:eastAsia="Times New Roman" w:cstheme="minorHAnsi"/>
                <w:sz w:val="20"/>
                <w:szCs w:val="20"/>
                <w:lang w:eastAsia="hr-HR"/>
              </w:rPr>
            </w:pP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tabs>
                <w:tab w:val="left" w:pos="470"/>
              </w:tabs>
              <w:jc w:val="both"/>
              <w:rPr>
                <w:rFonts w:eastAsia="Times New Roman" w:cstheme="minorHAnsi"/>
                <w:sz w:val="20"/>
                <w:szCs w:val="20"/>
                <w:lang w:eastAsia="hr-HR"/>
              </w:rPr>
            </w:pPr>
            <w:r w:rsidRPr="002513A2">
              <w:rPr>
                <w:rFonts w:eastAsia="Times New Roman" w:cstheme="minorHAnsi"/>
                <w:sz w:val="20"/>
                <w:szCs w:val="20"/>
                <w:lang w:eastAsia="hr-HR"/>
              </w:rPr>
              <w:t>Obvezatna literatura (u trenutku prijave prijedloga studijskog programa)</w:t>
            </w:r>
          </w:p>
        </w:tc>
      </w:tr>
      <w:tr w:rsidR="002513A2" w:rsidRPr="002513A2" w:rsidTr="008D2B6B">
        <w:trPr>
          <w:trHeight w:val="432"/>
        </w:trPr>
        <w:tc>
          <w:tcPr>
            <w:tcW w:w="5000" w:type="pct"/>
            <w:gridSpan w:val="10"/>
            <w:vAlign w:val="center"/>
          </w:tcPr>
          <w:p w:rsidR="0092678F" w:rsidRPr="002513A2" w:rsidRDefault="0092678F" w:rsidP="002513A2">
            <w:pPr>
              <w:rPr>
                <w:rFonts w:eastAsia="Times New Roman" w:cstheme="minorHAnsi"/>
                <w:sz w:val="20"/>
                <w:szCs w:val="20"/>
                <w:lang w:eastAsia="hr-HR"/>
              </w:rPr>
            </w:pPr>
          </w:p>
          <w:p w:rsidR="0092678F" w:rsidRPr="002513A2" w:rsidRDefault="0092678F" w:rsidP="002513A2">
            <w:pPr>
              <w:numPr>
                <w:ilvl w:val="0"/>
                <w:numId w:val="5"/>
              </w:numPr>
              <w:rPr>
                <w:rFonts w:cstheme="minorHAnsi"/>
                <w:sz w:val="20"/>
                <w:szCs w:val="20"/>
              </w:rPr>
            </w:pPr>
            <w:r w:rsidRPr="002513A2">
              <w:rPr>
                <w:rFonts w:cstheme="minorHAnsi"/>
                <w:sz w:val="20"/>
                <w:szCs w:val="20"/>
              </w:rPr>
              <w:t xml:space="preserve">Hassenzahl, M., &amp; Tractinsky, N. (2006). User experience - a research agenda. Behaviour &amp;Information Technology, 25(2), 91-97. Norman, D (2005): </w:t>
            </w:r>
            <w:r w:rsidR="006D62DB" w:rsidRPr="002513A2">
              <w:rPr>
                <w:rFonts w:cstheme="minorHAnsi"/>
                <w:sz w:val="20"/>
                <w:szCs w:val="20"/>
              </w:rPr>
              <w:fldChar w:fldCharType="begin"/>
            </w:r>
            <w:r w:rsidRPr="002513A2">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6D62DB" w:rsidRPr="002513A2">
              <w:rPr>
                <w:rFonts w:cstheme="minorHAnsi"/>
                <w:sz w:val="20"/>
                <w:szCs w:val="20"/>
              </w:rPr>
              <w:fldChar w:fldCharType="separate"/>
            </w:r>
            <w:r w:rsidRPr="002513A2">
              <w:rPr>
                <w:rFonts w:cstheme="minorHAnsi"/>
                <w:sz w:val="20"/>
                <w:szCs w:val="20"/>
                <w:shd w:val="clear" w:color="auto" w:fill="FFFFFF"/>
              </w:rPr>
              <w:t>Emotional Design: Why We Love (or Hate) Everyday Things</w:t>
            </w:r>
          </w:p>
          <w:p w:rsidR="0092678F" w:rsidRPr="002513A2" w:rsidRDefault="006D62DB" w:rsidP="002513A2">
            <w:pPr>
              <w:numPr>
                <w:ilvl w:val="0"/>
                <w:numId w:val="5"/>
              </w:numPr>
              <w:rPr>
                <w:rFonts w:cstheme="minorHAnsi"/>
                <w:sz w:val="20"/>
                <w:szCs w:val="20"/>
              </w:rPr>
            </w:pPr>
            <w:r w:rsidRPr="002513A2">
              <w:rPr>
                <w:rFonts w:cstheme="minorHAnsi"/>
                <w:sz w:val="20"/>
                <w:szCs w:val="20"/>
              </w:rPr>
              <w:fldChar w:fldCharType="end"/>
            </w:r>
            <w:r w:rsidR="0092678F" w:rsidRPr="002513A2">
              <w:rPr>
                <w:rFonts w:cstheme="minorHAnsi"/>
                <w:sz w:val="20"/>
                <w:szCs w:val="20"/>
              </w:rPr>
              <w:t xml:space="preserve">Norman, D. (2018) </w:t>
            </w:r>
            <w:r w:rsidR="0092678F" w:rsidRPr="002513A2">
              <w:rPr>
                <w:rFonts w:cstheme="minorHAnsi"/>
                <w:bCs/>
                <w:sz w:val="20"/>
                <w:szCs w:val="20"/>
              </w:rPr>
              <w:t>User Centered System Design: New Perspectives on Human-computer Interaction</w:t>
            </w:r>
          </w:p>
          <w:p w:rsidR="0092678F" w:rsidRPr="002513A2" w:rsidRDefault="0092678F" w:rsidP="002513A2">
            <w:pPr>
              <w:numPr>
                <w:ilvl w:val="0"/>
                <w:numId w:val="5"/>
              </w:numPr>
              <w:rPr>
                <w:rFonts w:cstheme="minorHAnsi"/>
                <w:sz w:val="20"/>
                <w:szCs w:val="20"/>
              </w:rPr>
            </w:pPr>
            <w:r w:rsidRPr="002513A2">
              <w:rPr>
                <w:rFonts w:cstheme="minorHAnsi"/>
                <w:sz w:val="20"/>
                <w:szCs w:val="20"/>
              </w:rPr>
              <w:t>Garrett, J. (2011). The elements of user experience. Berkeley, CA: New Riders.</w:t>
            </w:r>
          </w:p>
          <w:p w:rsidR="0092678F" w:rsidRPr="002513A2" w:rsidRDefault="0092678F" w:rsidP="002513A2">
            <w:pPr>
              <w:numPr>
                <w:ilvl w:val="0"/>
                <w:numId w:val="5"/>
              </w:numPr>
              <w:rPr>
                <w:rFonts w:cstheme="minorHAnsi"/>
                <w:sz w:val="20"/>
                <w:szCs w:val="20"/>
              </w:rPr>
            </w:pPr>
            <w:r w:rsidRPr="002513A2">
              <w:rPr>
                <w:rFonts w:cstheme="minorHAnsi"/>
                <w:sz w:val="20"/>
                <w:szCs w:val="20"/>
              </w:rPr>
              <w:t xml:space="preserve">Tufte, E.R. (2001) The visual display of quantitative information. 2nd edn. United States: Graphics Press USA. </w:t>
            </w:r>
          </w:p>
          <w:p w:rsidR="0092678F" w:rsidRPr="002513A2" w:rsidRDefault="0092678F" w:rsidP="002513A2">
            <w:pPr>
              <w:numPr>
                <w:ilvl w:val="0"/>
                <w:numId w:val="5"/>
              </w:numPr>
              <w:rPr>
                <w:rFonts w:cstheme="minorHAnsi"/>
                <w:sz w:val="20"/>
                <w:szCs w:val="20"/>
              </w:rPr>
            </w:pPr>
            <w:r w:rsidRPr="002513A2">
              <w:rPr>
                <w:rFonts w:cstheme="minorHAnsi"/>
                <w:sz w:val="20"/>
                <w:szCs w:val="20"/>
              </w:rPr>
              <w:t>Heller, S. and Holmes, N. (2006) Nigel Holmes: On information design. New York: Jorge Pinto Books.</w:t>
            </w:r>
          </w:p>
          <w:p w:rsidR="0092678F" w:rsidRPr="002513A2" w:rsidRDefault="0092678F" w:rsidP="002513A2">
            <w:pPr>
              <w:numPr>
                <w:ilvl w:val="0"/>
                <w:numId w:val="5"/>
              </w:numPr>
              <w:rPr>
                <w:rFonts w:cstheme="minorHAnsi"/>
                <w:sz w:val="20"/>
                <w:szCs w:val="20"/>
              </w:rPr>
            </w:pPr>
            <w:r w:rsidRPr="002513A2">
              <w:rPr>
                <w:rFonts w:cstheme="minorHAnsi"/>
                <w:sz w:val="20"/>
                <w:szCs w:val="20"/>
              </w:rPr>
              <w:t>Landay, J., &amp; Myers, B. (2001). Sketching interfaces: toward more human interface design. Computer, 34(3), 56-64.</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tabs>
                <w:tab w:val="left" w:pos="494"/>
              </w:tabs>
              <w:jc w:val="both"/>
              <w:rPr>
                <w:rFonts w:eastAsia="Times New Roman" w:cstheme="minorHAnsi"/>
                <w:sz w:val="20"/>
                <w:szCs w:val="20"/>
                <w:lang w:val="de-DE" w:eastAsia="hr-HR"/>
              </w:rPr>
            </w:pPr>
            <w:r w:rsidRPr="002513A2">
              <w:rPr>
                <w:rFonts w:eastAsia="Times New Roman" w:cstheme="minorHAnsi"/>
                <w:sz w:val="20"/>
                <w:szCs w:val="20"/>
                <w:lang w:val="de-DE" w:eastAsia="hr-HR"/>
              </w:rPr>
              <w:t>Dopunska literatura (u trenutku prijave prijedloga studijskog programa)</w:t>
            </w:r>
          </w:p>
        </w:tc>
      </w:tr>
      <w:tr w:rsidR="002513A2" w:rsidRPr="002513A2" w:rsidTr="008D2B6B">
        <w:trPr>
          <w:trHeight w:val="432"/>
        </w:trPr>
        <w:tc>
          <w:tcPr>
            <w:tcW w:w="5000" w:type="pct"/>
            <w:gridSpan w:val="10"/>
            <w:vAlign w:val="center"/>
          </w:tcPr>
          <w:p w:rsidR="0092678F" w:rsidRPr="002513A2" w:rsidRDefault="0092678F" w:rsidP="002513A2">
            <w:pPr>
              <w:numPr>
                <w:ilvl w:val="0"/>
                <w:numId w:val="5"/>
              </w:numPr>
              <w:rPr>
                <w:rFonts w:cstheme="minorHAnsi"/>
                <w:sz w:val="20"/>
                <w:szCs w:val="20"/>
              </w:rPr>
            </w:pPr>
            <w:r w:rsidRPr="002513A2">
              <w:rPr>
                <w:rFonts w:cstheme="minorHAnsi"/>
                <w:sz w:val="20"/>
                <w:szCs w:val="20"/>
              </w:rPr>
              <w:t>Carter, A., &amp; Hundhausen, C. (2010). How is User Interface Prototyping Really Done in Practice? A Survey of User Interface Designers. 2010 IEEE Symposium On Visual Languages And Human-Centric Computing</w:t>
            </w:r>
          </w:p>
          <w:p w:rsidR="0092678F" w:rsidRPr="002513A2" w:rsidRDefault="0092678F" w:rsidP="002513A2">
            <w:pPr>
              <w:numPr>
                <w:ilvl w:val="0"/>
                <w:numId w:val="5"/>
              </w:numPr>
              <w:rPr>
                <w:rFonts w:cstheme="minorHAnsi"/>
                <w:sz w:val="20"/>
                <w:szCs w:val="20"/>
              </w:rPr>
            </w:pPr>
            <w:r w:rsidRPr="002513A2">
              <w:rPr>
                <w:rFonts w:cstheme="minorHAnsi"/>
                <w:sz w:val="20"/>
                <w:szCs w:val="20"/>
              </w:rPr>
              <w:t>Rettig, M. (1994). Prototyping for tiny fingers. Commun. ACM, 37(4), 21-27.</w:t>
            </w:r>
          </w:p>
        </w:tc>
      </w:tr>
      <w:tr w:rsidR="002513A2" w:rsidRPr="002513A2" w:rsidTr="008D2B6B">
        <w:trPr>
          <w:trHeight w:val="432"/>
        </w:trPr>
        <w:tc>
          <w:tcPr>
            <w:tcW w:w="5000" w:type="pct"/>
            <w:gridSpan w:val="10"/>
            <w:vAlign w:val="center"/>
          </w:tcPr>
          <w:p w:rsidR="0092678F" w:rsidRPr="002513A2" w:rsidRDefault="0092678F" w:rsidP="002513A2">
            <w:pPr>
              <w:numPr>
                <w:ilvl w:val="1"/>
                <w:numId w:val="109"/>
              </w:numPr>
              <w:ind w:left="494" w:hanging="134"/>
              <w:rPr>
                <w:rFonts w:eastAsia="Times New Roman" w:cstheme="minorHAnsi"/>
                <w:sz w:val="20"/>
                <w:szCs w:val="20"/>
                <w:lang w:eastAsia="hr-HR"/>
              </w:rPr>
            </w:pPr>
            <w:r w:rsidRPr="002513A2">
              <w:rPr>
                <w:rFonts w:eastAsia="Times New Roman" w:cstheme="minorHAnsi"/>
                <w:sz w:val="20"/>
                <w:szCs w:val="20"/>
                <w:lang w:eastAsia="hr-HR"/>
              </w:rPr>
              <w:t>Načini praćenja kvalitete koji osiguravaju stjecanje izlaznih znanja, vještina i kompetencija</w:t>
            </w:r>
          </w:p>
        </w:tc>
      </w:tr>
      <w:tr w:rsidR="0092678F" w:rsidRPr="002513A2" w:rsidTr="008D2B6B">
        <w:trPr>
          <w:trHeight w:val="432"/>
        </w:trPr>
        <w:tc>
          <w:tcPr>
            <w:tcW w:w="5000" w:type="pct"/>
            <w:gridSpan w:val="10"/>
            <w:vAlign w:val="center"/>
          </w:tcPr>
          <w:p w:rsidR="0092678F" w:rsidRPr="002513A2" w:rsidRDefault="0092678F"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92678F" w:rsidRPr="002513A2" w:rsidRDefault="0092678F"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92678F" w:rsidRPr="002513A2" w:rsidRDefault="0092678F" w:rsidP="002513A2">
            <w:pPr>
              <w:pStyle w:val="FieldText"/>
              <w:numPr>
                <w:ilvl w:val="0"/>
                <w:numId w:val="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tc>
      </w:tr>
    </w:tbl>
    <w:p w:rsidR="0092678F" w:rsidRPr="002513A2" w:rsidRDefault="0092678F" w:rsidP="002513A2">
      <w:pPr>
        <w:rPr>
          <w:rFonts w:cstheme="minorHAnsi"/>
          <w:sz w:val="20"/>
          <w:szCs w:val="20"/>
          <w:lang w:val="hr-HR"/>
        </w:rPr>
      </w:pPr>
    </w:p>
    <w:p w:rsidR="0092678F" w:rsidRPr="002513A2" w:rsidRDefault="0092678F" w:rsidP="002513A2">
      <w:pPr>
        <w:rPr>
          <w:rFonts w:cstheme="minorHAnsi"/>
          <w:sz w:val="20"/>
          <w:szCs w:val="20"/>
          <w:lang w:val="hr-HR"/>
        </w:rPr>
      </w:pPr>
    </w:p>
    <w:p w:rsidR="00936989" w:rsidRPr="002513A2" w:rsidRDefault="0092678F" w:rsidP="002513A2">
      <w:pPr>
        <w:jc w:val="center"/>
        <w:rPr>
          <w:rFonts w:cstheme="minorHAnsi"/>
          <w:sz w:val="20"/>
          <w:szCs w:val="20"/>
        </w:rPr>
      </w:pPr>
      <w:r w:rsidRPr="002513A2">
        <w:rPr>
          <w:rFonts w:cstheme="minorHAnsi"/>
          <w:sz w:val="20"/>
          <w:szCs w:val="20"/>
          <w:lang w:val="hr-H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02"/>
        <w:gridCol w:w="6308"/>
      </w:tblGrid>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Naziv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Medijska politika</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Broj sati: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20/0, 10/0</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Šifra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I-MK5</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Nositelj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Doc.dr.sc. Marina Đukić</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Ustanova nositelja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Akademija za umjetnost i kulturu u Osijeku</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Suradnici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Marina Čepo, asistentica</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Status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Izborni kolegij</w:t>
            </w:r>
          </w:p>
        </w:tc>
      </w:tr>
      <w:tr w:rsidR="002513A2" w:rsidRPr="002513A2"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ECTS bodovi: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3</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Cilj kolegija: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jc w:val="both"/>
              <w:rPr>
                <w:rFonts w:cstheme="minorHAnsi"/>
                <w:sz w:val="20"/>
                <w:szCs w:val="20"/>
              </w:rPr>
            </w:pPr>
            <w:r w:rsidRPr="002513A2">
              <w:rPr>
                <w:rFonts w:cstheme="minorHAnsi"/>
                <w:sz w:val="20"/>
                <w:szCs w:val="20"/>
              </w:rPr>
              <w:t xml:space="preserve">Upoznavanje osnova medijske politike, njezinih ciljeva i funkcija kao i teorijskog okvira u skopu kojih su se povijesno razvijali – geneza i faze nastanka modela medijske politike te praktičan uvid u današnje medijske politike i modele (hrvatsko, europsko i svjetsko okruženje). </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Sadržaj kolegija: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jc w:val="both"/>
              <w:rPr>
                <w:rStyle w:val="text1"/>
                <w:rFonts w:asciiTheme="minorHAnsi" w:hAnsiTheme="minorHAnsi" w:cstheme="minorHAnsi"/>
                <w:sz w:val="20"/>
                <w:szCs w:val="20"/>
              </w:rPr>
            </w:pPr>
            <w:r w:rsidRPr="002513A2">
              <w:rPr>
                <w:rStyle w:val="text1"/>
                <w:rFonts w:asciiTheme="minorHAnsi" w:hAnsiTheme="minorHAnsi" w:cstheme="minorHAnsi"/>
                <w:sz w:val="20"/>
                <w:szCs w:val="20"/>
              </w:rPr>
              <w:t>Kolegij omogućava studentima stjecanje teorijskih znanja i analitičkih sposobnosti. Kolegij se obrađuje kroz sljedeće cjeline:</w:t>
            </w:r>
          </w:p>
          <w:p w:rsidR="00936989" w:rsidRPr="002513A2" w:rsidRDefault="00936989" w:rsidP="002513A2">
            <w:pPr>
              <w:numPr>
                <w:ilvl w:val="0"/>
                <w:numId w:val="113"/>
              </w:numPr>
              <w:jc w:val="both"/>
              <w:rPr>
                <w:rStyle w:val="text1"/>
                <w:rFonts w:asciiTheme="minorHAnsi" w:hAnsiTheme="minorHAnsi" w:cstheme="minorHAnsi"/>
                <w:sz w:val="20"/>
                <w:szCs w:val="20"/>
              </w:rPr>
            </w:pPr>
            <w:r w:rsidRPr="002513A2">
              <w:rPr>
                <w:rStyle w:val="text1"/>
                <w:rFonts w:asciiTheme="minorHAnsi" w:hAnsiTheme="minorHAnsi" w:cstheme="minorHAnsi"/>
                <w:sz w:val="20"/>
                <w:szCs w:val="20"/>
              </w:rPr>
              <w:t xml:space="preserve">Medijska politika – pojmovno određenje, funkcije i ciljevi </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 xml:space="preserve">Geneza medijske politike - </w:t>
            </w:r>
            <w:r w:rsidRPr="002513A2">
              <w:rPr>
                <w:rFonts w:cstheme="minorHAnsi"/>
                <w:sz w:val="20"/>
                <w:szCs w:val="20"/>
                <w:lang w:val="bs-Latn-BA"/>
              </w:rPr>
              <w:t>faze u razvoju medijske i komunikacijske politike (1. Faza – politika podrške industriji komunikacija; 2. Faza – medijska politika javnih servisa; 3. Faza – nova paradigma komunikacijske politike)</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Demokracija i medijska politika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Komercijalni model medija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Model javnih servisa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Mješoviti model masovnih medija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Europska medijska politika (regulatorno djelovanje)</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Razumijevanje medijske politike iz europske perspektive – studije slučaja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Hrvatska medijska politika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Političko reguliranje interneta</w:t>
            </w:r>
          </w:p>
          <w:p w:rsidR="00936989" w:rsidRPr="002513A2" w:rsidRDefault="00936989" w:rsidP="002513A2">
            <w:pPr>
              <w:numPr>
                <w:ilvl w:val="0"/>
                <w:numId w:val="113"/>
              </w:numPr>
              <w:jc w:val="both"/>
              <w:rPr>
                <w:rFonts w:cstheme="minorHAnsi"/>
                <w:sz w:val="20"/>
                <w:szCs w:val="20"/>
              </w:rPr>
            </w:pPr>
            <w:r w:rsidRPr="002513A2">
              <w:rPr>
                <w:rFonts w:cstheme="minorHAnsi"/>
                <w:sz w:val="20"/>
                <w:szCs w:val="20"/>
              </w:rPr>
              <w:t>Politika prema digitalnoj televiziji i medijskoj konvergenciji</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Kompetencije, znanje, vještine koje kolegij razvija: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jc w:val="both"/>
              <w:rPr>
                <w:rFonts w:cstheme="minorHAnsi"/>
                <w:sz w:val="20"/>
                <w:szCs w:val="20"/>
              </w:rPr>
            </w:pPr>
            <w:r w:rsidRPr="002513A2">
              <w:rPr>
                <w:rFonts w:cstheme="minorHAnsi"/>
                <w:sz w:val="20"/>
                <w:szCs w:val="20"/>
              </w:rPr>
              <w:t>Kolegij omogućava teorijsko i praktično razumijevanje medijskih politika prisutnih u užem i širem okruženju te znanja potrebna za razumijevanje djelovanja medijskih servisa kao i njihovu primjenu u određenim društvenim kontekstima i vremenskim razdobljima.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Način provjere znanja: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Samostalni rad – 1 ECTS bod; pismeni ispit – 2 ECTS boda; usmeni ispit – 1 ECTS bod</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Obvezna literatura: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pStyle w:val="StyleListBulletItalic"/>
              <w:rPr>
                <w:rFonts w:asciiTheme="minorHAnsi" w:hAnsiTheme="minorHAnsi" w:cstheme="minorHAnsi"/>
                <w:b w:val="0"/>
                <w:color w:val="auto"/>
                <w:sz w:val="20"/>
                <w:szCs w:val="20"/>
                <w:lang w:val="hr-HR" w:eastAsia="en-US"/>
              </w:rPr>
            </w:pPr>
            <w:r w:rsidRPr="002513A2">
              <w:rPr>
                <w:rFonts w:asciiTheme="minorHAnsi" w:hAnsiTheme="minorHAnsi" w:cstheme="minorHAnsi"/>
                <w:b w:val="0"/>
                <w:color w:val="auto"/>
                <w:sz w:val="20"/>
                <w:szCs w:val="20"/>
                <w:lang w:val="hr-HR" w:eastAsia="en-US"/>
              </w:rPr>
              <w:t xml:space="preserve">1. </w:t>
            </w:r>
            <w:r w:rsidRPr="002513A2">
              <w:rPr>
                <w:rFonts w:asciiTheme="minorHAnsi" w:hAnsiTheme="minorHAnsi" w:cstheme="minorHAnsi"/>
                <w:b w:val="0"/>
                <w:color w:val="auto"/>
                <w:sz w:val="20"/>
                <w:szCs w:val="20"/>
                <w:lang w:eastAsia="en-US"/>
              </w:rPr>
              <w:t>McChesney</w:t>
            </w:r>
            <w:r w:rsidRPr="002513A2">
              <w:rPr>
                <w:rFonts w:asciiTheme="minorHAnsi" w:hAnsiTheme="minorHAnsi" w:cstheme="minorHAnsi"/>
                <w:b w:val="0"/>
                <w:color w:val="auto"/>
                <w:sz w:val="20"/>
                <w:szCs w:val="20"/>
                <w:lang w:val="hr-HR" w:eastAsia="en-US"/>
              </w:rPr>
              <w:t xml:space="preserve">, </w:t>
            </w:r>
            <w:r w:rsidRPr="002513A2">
              <w:rPr>
                <w:rFonts w:asciiTheme="minorHAnsi" w:hAnsiTheme="minorHAnsi" w:cstheme="minorHAnsi"/>
                <w:b w:val="0"/>
                <w:color w:val="auto"/>
                <w:sz w:val="20"/>
                <w:szCs w:val="20"/>
                <w:lang w:eastAsia="en-US"/>
              </w:rPr>
              <w:t>Robert</w:t>
            </w:r>
            <w:r w:rsidRPr="002513A2">
              <w:rPr>
                <w:rFonts w:asciiTheme="minorHAnsi" w:hAnsiTheme="minorHAnsi" w:cstheme="minorHAnsi"/>
                <w:b w:val="0"/>
                <w:color w:val="auto"/>
                <w:sz w:val="20"/>
                <w:szCs w:val="20"/>
                <w:lang w:val="hr-HR" w:eastAsia="en-US"/>
              </w:rPr>
              <w:t xml:space="preserve">, (2008.), </w:t>
            </w:r>
            <w:r w:rsidRPr="002513A2">
              <w:rPr>
                <w:rFonts w:asciiTheme="minorHAnsi" w:hAnsiTheme="minorHAnsi" w:cstheme="minorHAnsi"/>
                <w:b w:val="0"/>
                <w:i/>
                <w:color w:val="auto"/>
                <w:sz w:val="20"/>
                <w:szCs w:val="20"/>
                <w:lang w:eastAsia="en-US"/>
              </w:rPr>
              <w:t>Bogatimediji</w:t>
            </w:r>
            <w:r w:rsidRPr="002513A2">
              <w:rPr>
                <w:rFonts w:asciiTheme="minorHAnsi" w:hAnsiTheme="minorHAnsi" w:cstheme="minorHAnsi"/>
                <w:b w:val="0"/>
                <w:i/>
                <w:color w:val="auto"/>
                <w:sz w:val="20"/>
                <w:szCs w:val="20"/>
                <w:lang w:val="hr-HR" w:eastAsia="en-US"/>
              </w:rPr>
              <w:t xml:space="preserve">, </w:t>
            </w:r>
            <w:r w:rsidRPr="002513A2">
              <w:rPr>
                <w:rFonts w:asciiTheme="minorHAnsi" w:hAnsiTheme="minorHAnsi" w:cstheme="minorHAnsi"/>
                <w:b w:val="0"/>
                <w:i/>
                <w:color w:val="auto"/>
                <w:sz w:val="20"/>
                <w:szCs w:val="20"/>
                <w:lang w:eastAsia="en-US"/>
              </w:rPr>
              <w:t>siroma</w:t>
            </w:r>
            <w:r w:rsidRPr="002513A2">
              <w:rPr>
                <w:rFonts w:asciiTheme="minorHAnsi" w:hAnsiTheme="minorHAnsi" w:cstheme="minorHAnsi"/>
                <w:b w:val="0"/>
                <w:i/>
                <w:color w:val="auto"/>
                <w:sz w:val="20"/>
                <w:szCs w:val="20"/>
                <w:lang w:val="hr-HR" w:eastAsia="en-US"/>
              </w:rPr>
              <w:t>š</w:t>
            </w:r>
            <w:r w:rsidRPr="002513A2">
              <w:rPr>
                <w:rFonts w:asciiTheme="minorHAnsi" w:hAnsiTheme="minorHAnsi" w:cstheme="minorHAnsi"/>
                <w:b w:val="0"/>
                <w:i/>
                <w:color w:val="auto"/>
                <w:sz w:val="20"/>
                <w:szCs w:val="20"/>
                <w:lang w:eastAsia="en-US"/>
              </w:rPr>
              <w:t>nademokratija</w:t>
            </w:r>
            <w:r w:rsidRPr="002513A2">
              <w:rPr>
                <w:rFonts w:asciiTheme="minorHAnsi" w:hAnsiTheme="minorHAnsi" w:cstheme="minorHAnsi"/>
                <w:b w:val="0"/>
                <w:color w:val="auto"/>
                <w:sz w:val="20"/>
                <w:szCs w:val="20"/>
                <w:lang w:val="hr-HR" w:eastAsia="en-US"/>
              </w:rPr>
              <w:t xml:space="preserve">, </w:t>
            </w:r>
            <w:r w:rsidRPr="002513A2">
              <w:rPr>
                <w:rFonts w:asciiTheme="minorHAnsi" w:hAnsiTheme="minorHAnsi" w:cstheme="minorHAnsi"/>
                <w:b w:val="0"/>
                <w:color w:val="auto"/>
                <w:sz w:val="20"/>
                <w:szCs w:val="20"/>
                <w:lang w:eastAsia="en-US"/>
              </w:rPr>
              <w:t>Sarajevo</w:t>
            </w:r>
            <w:r w:rsidRPr="002513A2">
              <w:rPr>
                <w:rFonts w:asciiTheme="minorHAnsi" w:hAnsiTheme="minorHAnsi" w:cstheme="minorHAnsi"/>
                <w:b w:val="0"/>
                <w:color w:val="auto"/>
                <w:sz w:val="20"/>
                <w:szCs w:val="20"/>
                <w:lang w:val="hr-HR" w:eastAsia="en-US"/>
              </w:rPr>
              <w:t>, Š</w:t>
            </w:r>
            <w:r w:rsidRPr="002513A2">
              <w:rPr>
                <w:rFonts w:asciiTheme="minorHAnsi" w:hAnsiTheme="minorHAnsi" w:cstheme="minorHAnsi"/>
                <w:b w:val="0"/>
                <w:color w:val="auto"/>
                <w:sz w:val="20"/>
                <w:szCs w:val="20"/>
                <w:lang w:eastAsia="en-US"/>
              </w:rPr>
              <w:t>ahinpa</w:t>
            </w:r>
            <w:r w:rsidRPr="002513A2">
              <w:rPr>
                <w:rFonts w:asciiTheme="minorHAnsi" w:hAnsiTheme="minorHAnsi" w:cstheme="minorHAnsi"/>
                <w:b w:val="0"/>
                <w:color w:val="auto"/>
                <w:sz w:val="20"/>
                <w:szCs w:val="20"/>
                <w:lang w:val="hr-HR" w:eastAsia="en-US"/>
              </w:rPr>
              <w:t>š</w:t>
            </w:r>
            <w:r w:rsidRPr="002513A2">
              <w:rPr>
                <w:rFonts w:asciiTheme="minorHAnsi" w:hAnsiTheme="minorHAnsi" w:cstheme="minorHAnsi"/>
                <w:b w:val="0"/>
                <w:color w:val="auto"/>
                <w:sz w:val="20"/>
                <w:szCs w:val="20"/>
                <w:lang w:eastAsia="en-US"/>
              </w:rPr>
              <w:t>i</w:t>
            </w:r>
            <w:r w:rsidRPr="002513A2">
              <w:rPr>
                <w:rFonts w:asciiTheme="minorHAnsi" w:hAnsiTheme="minorHAnsi" w:cstheme="minorHAnsi"/>
                <w:b w:val="0"/>
                <w:color w:val="auto"/>
                <w:sz w:val="20"/>
                <w:szCs w:val="20"/>
                <w:lang w:val="hr-HR" w:eastAsia="en-US"/>
              </w:rPr>
              <w:t>ć.</w:t>
            </w:r>
          </w:p>
          <w:p w:rsidR="00936989" w:rsidRPr="002513A2" w:rsidRDefault="00936989" w:rsidP="002513A2">
            <w:pPr>
              <w:pStyle w:val="StyleListBulletItalic"/>
              <w:rPr>
                <w:rFonts w:asciiTheme="minorHAnsi" w:hAnsiTheme="minorHAnsi" w:cstheme="minorHAnsi"/>
                <w:b w:val="0"/>
                <w:color w:val="auto"/>
                <w:sz w:val="20"/>
                <w:szCs w:val="20"/>
                <w:lang w:val="da-DK" w:eastAsia="en-US"/>
              </w:rPr>
            </w:pPr>
            <w:r w:rsidRPr="002513A2">
              <w:rPr>
                <w:rFonts w:asciiTheme="minorHAnsi" w:hAnsiTheme="minorHAnsi" w:cstheme="minorHAnsi"/>
                <w:b w:val="0"/>
                <w:color w:val="auto"/>
                <w:sz w:val="20"/>
                <w:szCs w:val="20"/>
                <w:lang w:val="da-DK" w:eastAsia="en-US"/>
              </w:rPr>
              <w:t>2. Herman, Edvard, Mekčesni, Robert, (2004), Globalni mediji – novi misionari korporativnog kapitalizma, Beograd, Clio.</w:t>
            </w:r>
          </w:p>
          <w:p w:rsidR="00936989" w:rsidRPr="002513A2" w:rsidRDefault="00936989" w:rsidP="002513A2">
            <w:pPr>
              <w:pStyle w:val="StyleListBulletItalic"/>
              <w:rPr>
                <w:rFonts w:asciiTheme="minorHAnsi" w:hAnsiTheme="minorHAnsi" w:cstheme="minorHAnsi"/>
                <w:b w:val="0"/>
                <w:color w:val="auto"/>
                <w:sz w:val="20"/>
                <w:szCs w:val="20"/>
                <w:lang w:val="en-GB" w:eastAsia="en-US"/>
              </w:rPr>
            </w:pPr>
            <w:r w:rsidRPr="002513A2">
              <w:rPr>
                <w:rFonts w:asciiTheme="minorHAnsi" w:hAnsiTheme="minorHAnsi" w:cstheme="minorHAnsi"/>
                <w:b w:val="0"/>
                <w:color w:val="auto"/>
                <w:sz w:val="20"/>
                <w:szCs w:val="20"/>
                <w:lang w:val="en-GB" w:eastAsia="en-US"/>
              </w:rPr>
              <w:t>3. Mattelart A. i M. (1995) Theories of Communication A Short Introduction, London, SAGE.</w:t>
            </w:r>
          </w:p>
          <w:p w:rsidR="00936989" w:rsidRPr="002513A2" w:rsidRDefault="00936989" w:rsidP="002513A2">
            <w:pPr>
              <w:pStyle w:val="StyleListBulletItalic"/>
              <w:rPr>
                <w:rFonts w:asciiTheme="minorHAnsi" w:hAnsiTheme="minorHAnsi" w:cstheme="minorHAnsi"/>
                <w:b w:val="0"/>
                <w:color w:val="auto"/>
                <w:sz w:val="20"/>
                <w:szCs w:val="20"/>
                <w:lang w:eastAsia="en-US"/>
              </w:rPr>
            </w:pPr>
            <w:r w:rsidRPr="002513A2">
              <w:rPr>
                <w:rFonts w:asciiTheme="minorHAnsi" w:hAnsiTheme="minorHAnsi" w:cstheme="minorHAnsi"/>
                <w:b w:val="0"/>
                <w:color w:val="auto"/>
                <w:sz w:val="20"/>
                <w:szCs w:val="20"/>
                <w:lang w:val="en-GB" w:eastAsia="en-US"/>
              </w:rPr>
              <w:t xml:space="preserve">5. Castells, M. (2000.) Uspon umreženog društva. </w:t>
            </w:r>
            <w:r w:rsidRPr="002513A2">
              <w:rPr>
                <w:rFonts w:asciiTheme="minorHAnsi" w:hAnsiTheme="minorHAnsi" w:cstheme="minorHAnsi"/>
                <w:b w:val="0"/>
                <w:color w:val="auto"/>
                <w:sz w:val="20"/>
                <w:szCs w:val="20"/>
                <w:lang w:eastAsia="en-US"/>
              </w:rPr>
              <w:t>Informacijsko doba: ekonomija, društvo,</w:t>
            </w:r>
          </w:p>
          <w:p w:rsidR="00936989" w:rsidRPr="002513A2" w:rsidRDefault="00936989" w:rsidP="002513A2">
            <w:pPr>
              <w:pStyle w:val="StyleListBulletItalic"/>
              <w:rPr>
                <w:rFonts w:asciiTheme="minorHAnsi" w:hAnsiTheme="minorHAnsi" w:cstheme="minorHAnsi"/>
                <w:b w:val="0"/>
                <w:color w:val="auto"/>
                <w:sz w:val="20"/>
                <w:szCs w:val="20"/>
                <w:lang w:eastAsia="en-US"/>
              </w:rPr>
            </w:pPr>
            <w:r w:rsidRPr="002513A2">
              <w:rPr>
                <w:rFonts w:asciiTheme="minorHAnsi" w:hAnsiTheme="minorHAnsi" w:cstheme="minorHAnsi"/>
                <w:b w:val="0"/>
                <w:color w:val="auto"/>
                <w:sz w:val="20"/>
                <w:szCs w:val="20"/>
                <w:lang w:eastAsia="en-US"/>
              </w:rPr>
              <w:t xml:space="preserve">    kultura, Golden marketing, Zagreb.</w:t>
            </w:r>
          </w:p>
          <w:p w:rsidR="00936989" w:rsidRPr="002513A2" w:rsidRDefault="00936989" w:rsidP="002513A2">
            <w:pPr>
              <w:pStyle w:val="StyleListBulletItalic"/>
              <w:rPr>
                <w:rFonts w:asciiTheme="minorHAnsi" w:hAnsiTheme="minorHAnsi" w:cstheme="minorHAnsi"/>
                <w:b w:val="0"/>
                <w:color w:val="auto"/>
                <w:sz w:val="20"/>
                <w:szCs w:val="20"/>
                <w:lang w:eastAsia="en-US"/>
              </w:rPr>
            </w:pPr>
            <w:r w:rsidRPr="002513A2">
              <w:rPr>
                <w:rFonts w:asciiTheme="minorHAnsi" w:hAnsiTheme="minorHAnsi" w:cstheme="minorHAnsi"/>
                <w:b w:val="0"/>
                <w:color w:val="auto"/>
                <w:sz w:val="20"/>
                <w:szCs w:val="20"/>
                <w:lang w:eastAsia="en-US"/>
              </w:rPr>
              <w:t>6. Street, John, (2003.), Masovni mediji, politika i demokracija, Biblioteka Politička misao,</w:t>
            </w:r>
          </w:p>
          <w:p w:rsidR="00936989" w:rsidRPr="002513A2" w:rsidRDefault="00936989" w:rsidP="002513A2">
            <w:pPr>
              <w:pStyle w:val="StyleListBulletItalic"/>
              <w:rPr>
                <w:rFonts w:asciiTheme="minorHAnsi" w:hAnsiTheme="minorHAnsi" w:cstheme="minorHAnsi"/>
                <w:b w:val="0"/>
                <w:color w:val="auto"/>
                <w:sz w:val="20"/>
                <w:szCs w:val="20"/>
                <w:lang w:eastAsia="en-US"/>
              </w:rPr>
            </w:pPr>
            <w:r w:rsidRPr="002513A2">
              <w:rPr>
                <w:rFonts w:asciiTheme="minorHAnsi" w:hAnsiTheme="minorHAnsi" w:cstheme="minorHAnsi"/>
                <w:b w:val="0"/>
                <w:color w:val="auto"/>
                <w:sz w:val="20"/>
                <w:szCs w:val="20"/>
                <w:lang w:eastAsia="en-US"/>
              </w:rPr>
              <w:t xml:space="preserve">    FPZ Zagreb.</w:t>
            </w:r>
          </w:p>
          <w:p w:rsidR="00936989" w:rsidRPr="002513A2" w:rsidRDefault="00936989" w:rsidP="002513A2">
            <w:pPr>
              <w:pStyle w:val="StyleListBulletItalic"/>
              <w:rPr>
                <w:rFonts w:asciiTheme="minorHAnsi" w:hAnsiTheme="minorHAnsi" w:cstheme="minorHAnsi"/>
                <w:b w:val="0"/>
                <w:color w:val="auto"/>
                <w:sz w:val="20"/>
                <w:szCs w:val="20"/>
                <w:lang w:eastAsia="en-US"/>
              </w:rPr>
            </w:pPr>
            <w:r w:rsidRPr="002513A2">
              <w:rPr>
                <w:rFonts w:asciiTheme="minorHAnsi" w:hAnsiTheme="minorHAnsi" w:cstheme="minorHAnsi"/>
                <w:b w:val="0"/>
                <w:color w:val="auto"/>
                <w:sz w:val="20"/>
                <w:szCs w:val="20"/>
                <w:lang w:eastAsia="en-US"/>
              </w:rPr>
              <w:t>7. Zgrabljić Rotar, Nada (2003)"Hrvatska medijska politika i javni mediji",</w:t>
            </w:r>
            <w:r w:rsidRPr="002513A2">
              <w:rPr>
                <w:rFonts w:asciiTheme="minorHAnsi" w:hAnsiTheme="minorHAnsi" w:cstheme="minorHAnsi"/>
                <w:b w:val="0"/>
                <w:i/>
                <w:iCs/>
                <w:color w:val="auto"/>
                <w:sz w:val="20"/>
                <w:szCs w:val="20"/>
                <w:lang w:eastAsia="en-US"/>
              </w:rPr>
              <w:t xml:space="preserve"> Medijska istraživanja/Media Research</w:t>
            </w:r>
            <w:r w:rsidRPr="002513A2">
              <w:rPr>
                <w:rFonts w:asciiTheme="minorHAnsi" w:hAnsiTheme="minorHAnsi" w:cstheme="minorHAnsi"/>
                <w:b w:val="0"/>
                <w:color w:val="auto"/>
                <w:sz w:val="20"/>
                <w:szCs w:val="20"/>
                <w:lang w:eastAsia="en-US"/>
              </w:rPr>
              <w:t>, god. 9, br. 1, str. 59-77</w:t>
            </w:r>
          </w:p>
          <w:p w:rsidR="00936989" w:rsidRPr="002513A2" w:rsidRDefault="00936989" w:rsidP="002513A2">
            <w:pPr>
              <w:pStyle w:val="StyleListBulletItalic"/>
              <w:rPr>
                <w:rFonts w:asciiTheme="minorHAnsi" w:hAnsiTheme="minorHAnsi" w:cstheme="minorHAnsi"/>
                <w:b w:val="0"/>
                <w:iCs/>
                <w:color w:val="auto"/>
                <w:sz w:val="20"/>
                <w:szCs w:val="20"/>
                <w:lang w:val="en-GB" w:eastAsia="en-US"/>
              </w:rPr>
            </w:pPr>
            <w:r w:rsidRPr="002513A2">
              <w:rPr>
                <w:rFonts w:asciiTheme="minorHAnsi" w:hAnsiTheme="minorHAnsi" w:cstheme="minorHAnsi"/>
                <w:b w:val="0"/>
                <w:color w:val="auto"/>
                <w:sz w:val="20"/>
                <w:szCs w:val="20"/>
                <w:lang w:val="en-GB" w:eastAsia="en-US"/>
              </w:rPr>
              <w:t xml:space="preserve">8. </w:t>
            </w:r>
            <w:r w:rsidRPr="002513A2">
              <w:rPr>
                <w:rFonts w:asciiTheme="minorHAnsi" w:hAnsiTheme="minorHAnsi" w:cstheme="minorHAnsi"/>
                <w:b w:val="0"/>
                <w:bCs/>
                <w:color w:val="auto"/>
                <w:sz w:val="20"/>
                <w:szCs w:val="20"/>
                <w:lang w:val="en-GB" w:eastAsia="en-US"/>
              </w:rPr>
              <w:t xml:space="preserve">Psychogiopoulou, Evangelia ed. (2012) </w:t>
            </w:r>
            <w:r w:rsidRPr="002513A2">
              <w:rPr>
                <w:rFonts w:asciiTheme="minorHAnsi" w:hAnsiTheme="minorHAnsi" w:cstheme="minorHAnsi"/>
                <w:b w:val="0"/>
                <w:i/>
                <w:iCs/>
                <w:color w:val="auto"/>
                <w:sz w:val="20"/>
                <w:szCs w:val="20"/>
                <w:lang w:val="en-GB" w:eastAsia="en-US"/>
              </w:rPr>
              <w:t xml:space="preserve">Understanding Media Policies: A European Perspective, </w:t>
            </w:r>
            <w:r w:rsidRPr="002513A2">
              <w:rPr>
                <w:rFonts w:asciiTheme="minorHAnsi" w:hAnsiTheme="minorHAnsi" w:cstheme="minorHAnsi"/>
                <w:b w:val="0"/>
                <w:iCs/>
                <w:color w:val="auto"/>
                <w:sz w:val="20"/>
                <w:szCs w:val="20"/>
                <w:lang w:val="en-GB" w:eastAsia="en-US"/>
              </w:rPr>
              <w:t>Palgrave Macmillan, London</w:t>
            </w:r>
          </w:p>
          <w:p w:rsidR="00936989" w:rsidRPr="002513A2" w:rsidRDefault="00936989" w:rsidP="002513A2">
            <w:pPr>
              <w:pStyle w:val="FootnoteText"/>
              <w:rPr>
                <w:rFonts w:asciiTheme="minorHAnsi" w:eastAsia="Calibri" w:hAnsiTheme="minorHAnsi" w:cstheme="minorHAnsi"/>
                <w:lang w:eastAsia="en-US"/>
              </w:rPr>
            </w:pPr>
            <w:r w:rsidRPr="002513A2">
              <w:rPr>
                <w:rFonts w:asciiTheme="minorHAnsi" w:hAnsiTheme="minorHAnsi" w:cstheme="minorHAnsi"/>
                <w:iCs/>
              </w:rPr>
              <w:t xml:space="preserve">9. </w:t>
            </w:r>
            <w:r w:rsidRPr="002513A2">
              <w:rPr>
                <w:rFonts w:asciiTheme="minorHAnsi" w:eastAsia="Calibri" w:hAnsiTheme="minorHAnsi" w:cstheme="minorHAnsi"/>
              </w:rPr>
              <w:t xml:space="preserve">Jan van Cuilenburg and Denis McQuail, </w:t>
            </w:r>
            <w:r w:rsidRPr="002513A2">
              <w:rPr>
                <w:rFonts w:asciiTheme="minorHAnsi" w:eastAsia="Calibri" w:hAnsiTheme="minorHAnsi" w:cstheme="minorHAnsi"/>
                <w:bCs/>
              </w:rPr>
              <w:t xml:space="preserve">Media Policy Paradigm Shifts: Towards a New Communications Policy Paradigm, </w:t>
            </w:r>
            <w:r w:rsidRPr="002513A2">
              <w:rPr>
                <w:rFonts w:asciiTheme="minorHAnsi" w:eastAsia="Calibri" w:hAnsiTheme="minorHAnsi" w:cstheme="minorHAnsi"/>
                <w:i/>
                <w:iCs/>
              </w:rPr>
              <w:t xml:space="preserve">European Journal of Communication </w:t>
            </w:r>
            <w:r w:rsidRPr="002513A2">
              <w:rPr>
                <w:rFonts w:asciiTheme="minorHAnsi" w:eastAsia="Calibri" w:hAnsiTheme="minorHAnsi" w:cstheme="minorHAnsi"/>
              </w:rPr>
              <w:t xml:space="preserve">2003; 18; 181 </w:t>
            </w:r>
          </w:p>
          <w:p w:rsidR="00936989" w:rsidRPr="002513A2" w:rsidRDefault="00936989" w:rsidP="002513A2">
            <w:pPr>
              <w:pStyle w:val="FootnoteText"/>
              <w:rPr>
                <w:rFonts w:asciiTheme="minorHAnsi" w:eastAsia="Calibri" w:hAnsiTheme="minorHAnsi" w:cstheme="minorHAnsi"/>
              </w:rPr>
            </w:pPr>
            <w:r w:rsidRPr="002513A2">
              <w:rPr>
                <w:rFonts w:asciiTheme="minorHAnsi" w:eastAsia="Calibri" w:hAnsiTheme="minorHAnsi" w:cstheme="minorHAnsi"/>
              </w:rPr>
              <w:t>10. Chakravartty, Paola, Sarikakis, Katharine (2006) Media Policy and Globalization, Edinburgh University Press, Edinburgh</w:t>
            </w:r>
          </w:p>
          <w:p w:rsidR="00936989" w:rsidRPr="002513A2" w:rsidRDefault="00936989" w:rsidP="002513A2">
            <w:pPr>
              <w:pStyle w:val="FootnoteText"/>
              <w:rPr>
                <w:rFonts w:asciiTheme="minorHAnsi" w:eastAsia="Calibri" w:hAnsiTheme="minorHAnsi" w:cstheme="minorHAnsi"/>
              </w:rPr>
            </w:pPr>
            <w:r w:rsidRPr="002513A2">
              <w:rPr>
                <w:rFonts w:asciiTheme="minorHAnsi" w:eastAsia="Calibri" w:hAnsiTheme="minorHAnsi" w:cstheme="minorHAnsi"/>
                <w:lang w:val="de-DE"/>
              </w:rPr>
              <w:t xml:space="preserve">11. McQuail, Denis, Siune, Karen ed. </w:t>
            </w:r>
            <w:r w:rsidRPr="002513A2">
              <w:rPr>
                <w:rFonts w:asciiTheme="minorHAnsi" w:eastAsia="Calibri" w:hAnsiTheme="minorHAnsi" w:cstheme="minorHAnsi"/>
              </w:rPr>
              <w:t>(1998)Media Policy, Convergence, Concentration and Commerce, SAGE, London</w:t>
            </w:r>
          </w:p>
          <w:p w:rsidR="00936989" w:rsidRPr="002513A2" w:rsidRDefault="00936989" w:rsidP="002513A2">
            <w:pPr>
              <w:pStyle w:val="FootnoteText"/>
              <w:rPr>
                <w:rFonts w:asciiTheme="minorHAnsi" w:eastAsia="Calibri" w:hAnsiTheme="minorHAnsi" w:cstheme="minorHAnsi"/>
              </w:rPr>
            </w:pPr>
            <w:r w:rsidRPr="002513A2">
              <w:rPr>
                <w:rFonts w:asciiTheme="minorHAnsi" w:eastAsia="Calibri" w:hAnsiTheme="minorHAnsi" w:cstheme="minorHAnsi"/>
                <w:lang w:val="de-DE"/>
              </w:rPr>
              <w:t xml:space="preserve">12. McQuail, Denis, Siune, Karen ed. </w:t>
            </w:r>
            <w:r w:rsidRPr="002513A2">
              <w:rPr>
                <w:rFonts w:asciiTheme="minorHAnsi" w:eastAsia="Calibri" w:hAnsiTheme="minorHAnsi" w:cstheme="minorHAnsi"/>
              </w:rPr>
              <w:t>(1986)New Media Politics, Comparative Perspectives in Western Europe, SAGE, London</w:t>
            </w:r>
          </w:p>
          <w:p w:rsidR="00936989" w:rsidRPr="002513A2" w:rsidRDefault="00936989" w:rsidP="002513A2">
            <w:pPr>
              <w:pStyle w:val="FootnoteText"/>
              <w:rPr>
                <w:rFonts w:asciiTheme="minorHAnsi" w:hAnsiTheme="minorHAnsi" w:cstheme="minorHAnsi"/>
              </w:rPr>
            </w:pPr>
            <w:r w:rsidRPr="002513A2">
              <w:rPr>
                <w:rFonts w:asciiTheme="minorHAnsi" w:eastAsia="Calibri" w:hAnsiTheme="minorHAnsi" w:cstheme="minorHAnsi"/>
              </w:rPr>
              <w:t>13. Freedman, Des (2008) The Politics of Media Policy, Polity Press, Cambridge</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Dopunska literatura:</w:t>
            </w:r>
          </w:p>
        </w:tc>
      </w:tr>
      <w:tr w:rsidR="002513A2" w:rsidRPr="002513A2"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numPr>
                <w:ilvl w:val="0"/>
                <w:numId w:val="114"/>
              </w:numPr>
              <w:rPr>
                <w:rFonts w:cstheme="minorHAnsi"/>
                <w:sz w:val="20"/>
                <w:szCs w:val="20"/>
              </w:rPr>
            </w:pPr>
            <w:r w:rsidRPr="002513A2">
              <w:rPr>
                <w:rFonts w:cstheme="minorHAnsi"/>
                <w:sz w:val="20"/>
                <w:szCs w:val="20"/>
                <w:lang w:val="en-GB"/>
              </w:rPr>
              <w:t>Bertrand</w:t>
            </w:r>
            <w:r w:rsidRPr="002513A2">
              <w:rPr>
                <w:rFonts w:cstheme="minorHAnsi"/>
                <w:sz w:val="20"/>
                <w:szCs w:val="20"/>
              </w:rPr>
              <w:t xml:space="preserve">, </w:t>
            </w:r>
            <w:r w:rsidRPr="002513A2">
              <w:rPr>
                <w:rFonts w:cstheme="minorHAnsi"/>
                <w:sz w:val="20"/>
                <w:szCs w:val="20"/>
                <w:lang w:val="en-GB"/>
              </w:rPr>
              <w:t>I</w:t>
            </w:r>
            <w:r w:rsidRPr="002513A2">
              <w:rPr>
                <w:rFonts w:cstheme="minorHAnsi"/>
                <w:sz w:val="20"/>
                <w:szCs w:val="20"/>
              </w:rPr>
              <w:t xml:space="preserve">., </w:t>
            </w:r>
            <w:r w:rsidRPr="002513A2">
              <w:rPr>
                <w:rFonts w:cstheme="minorHAnsi"/>
                <w:sz w:val="20"/>
                <w:szCs w:val="20"/>
                <w:lang w:val="en-GB"/>
              </w:rPr>
              <w:t>Hughes</w:t>
            </w:r>
            <w:r w:rsidRPr="002513A2">
              <w:rPr>
                <w:rFonts w:cstheme="minorHAnsi"/>
                <w:sz w:val="20"/>
                <w:szCs w:val="20"/>
              </w:rPr>
              <w:t xml:space="preserve">, </w:t>
            </w:r>
            <w:r w:rsidRPr="002513A2">
              <w:rPr>
                <w:rFonts w:cstheme="minorHAnsi"/>
                <w:sz w:val="20"/>
                <w:szCs w:val="20"/>
                <w:lang w:val="en-GB"/>
              </w:rPr>
              <w:t>P</w:t>
            </w:r>
            <w:r w:rsidRPr="002513A2">
              <w:rPr>
                <w:rFonts w:cstheme="minorHAnsi"/>
                <w:sz w:val="20"/>
                <w:szCs w:val="20"/>
              </w:rPr>
              <w:t xml:space="preserve">.:(2004) </w:t>
            </w:r>
            <w:r w:rsidRPr="002513A2">
              <w:rPr>
                <w:rFonts w:cstheme="minorHAnsi"/>
                <w:sz w:val="20"/>
                <w:szCs w:val="20"/>
                <w:lang w:val="en-GB"/>
              </w:rPr>
              <w:t>Media Research Methods</w:t>
            </w:r>
            <w:r w:rsidRPr="002513A2">
              <w:rPr>
                <w:rFonts w:cstheme="minorHAnsi"/>
                <w:sz w:val="20"/>
                <w:szCs w:val="20"/>
              </w:rPr>
              <w:t xml:space="preserve">, </w:t>
            </w:r>
            <w:r w:rsidRPr="002513A2">
              <w:rPr>
                <w:rFonts w:cstheme="minorHAnsi"/>
                <w:sz w:val="20"/>
                <w:szCs w:val="20"/>
                <w:lang w:val="en-GB"/>
              </w:rPr>
              <w:t>Palgrave</w:t>
            </w:r>
            <w:r w:rsidRPr="002513A2">
              <w:rPr>
                <w:rFonts w:cstheme="minorHAnsi"/>
                <w:sz w:val="20"/>
                <w:szCs w:val="20"/>
              </w:rPr>
              <w:t xml:space="preserve">,  </w:t>
            </w:r>
            <w:r w:rsidRPr="002513A2">
              <w:rPr>
                <w:rFonts w:cstheme="minorHAnsi"/>
                <w:sz w:val="20"/>
                <w:szCs w:val="20"/>
                <w:lang w:val="en-GB"/>
              </w:rPr>
              <w:t>Macmillan</w:t>
            </w:r>
            <w:r w:rsidRPr="002513A2">
              <w:rPr>
                <w:rFonts w:cstheme="minorHAnsi"/>
                <w:sz w:val="20"/>
                <w:szCs w:val="20"/>
              </w:rPr>
              <w:t>.</w:t>
            </w:r>
          </w:p>
          <w:p w:rsidR="00936989" w:rsidRPr="002513A2" w:rsidRDefault="00936989" w:rsidP="002513A2">
            <w:pPr>
              <w:numPr>
                <w:ilvl w:val="0"/>
                <w:numId w:val="114"/>
              </w:numPr>
              <w:rPr>
                <w:rFonts w:cstheme="minorHAnsi"/>
                <w:sz w:val="20"/>
                <w:szCs w:val="20"/>
                <w:lang w:val="en-GB"/>
              </w:rPr>
            </w:pPr>
            <w:r w:rsidRPr="002513A2">
              <w:rPr>
                <w:rFonts w:cstheme="minorHAnsi"/>
                <w:sz w:val="20"/>
                <w:szCs w:val="20"/>
                <w:lang w:val="en-GB"/>
              </w:rPr>
              <w:t>Splihal</w:t>
            </w:r>
            <w:r w:rsidRPr="002513A2">
              <w:rPr>
                <w:rFonts w:cstheme="minorHAnsi"/>
                <w:sz w:val="20"/>
                <w:szCs w:val="20"/>
              </w:rPr>
              <w:t xml:space="preserve">, </w:t>
            </w:r>
            <w:r w:rsidRPr="002513A2">
              <w:rPr>
                <w:rFonts w:cstheme="minorHAnsi"/>
                <w:sz w:val="20"/>
                <w:szCs w:val="20"/>
                <w:lang w:val="en-GB"/>
              </w:rPr>
              <w:t>S</w:t>
            </w:r>
            <w:r w:rsidRPr="002513A2">
              <w:rPr>
                <w:rFonts w:cstheme="minorHAnsi"/>
                <w:sz w:val="20"/>
                <w:szCs w:val="20"/>
              </w:rPr>
              <w:t>.&amp;</w:t>
            </w:r>
            <w:r w:rsidRPr="002513A2">
              <w:rPr>
                <w:rFonts w:cstheme="minorHAnsi"/>
                <w:sz w:val="20"/>
                <w:szCs w:val="20"/>
                <w:lang w:val="en-GB"/>
              </w:rPr>
              <w:t>Ferligoj A</w:t>
            </w:r>
            <w:r w:rsidRPr="002513A2">
              <w:rPr>
                <w:rFonts w:cstheme="minorHAnsi"/>
                <w:sz w:val="20"/>
                <w:szCs w:val="20"/>
              </w:rPr>
              <w:t xml:space="preserve">.(2000): </w:t>
            </w:r>
            <w:r w:rsidRPr="002513A2">
              <w:rPr>
                <w:rFonts w:cstheme="minorHAnsi"/>
                <w:sz w:val="20"/>
                <w:szCs w:val="20"/>
                <w:lang w:val="en-GB"/>
              </w:rPr>
              <w:t>Metodologija komunikolo</w:t>
            </w:r>
            <w:r w:rsidRPr="002513A2">
              <w:rPr>
                <w:rFonts w:cstheme="minorHAnsi"/>
                <w:sz w:val="20"/>
                <w:szCs w:val="20"/>
              </w:rPr>
              <w:t>š</w:t>
            </w:r>
            <w:r w:rsidRPr="002513A2">
              <w:rPr>
                <w:rFonts w:cstheme="minorHAnsi"/>
                <w:sz w:val="20"/>
                <w:szCs w:val="20"/>
                <w:lang w:val="en-GB"/>
              </w:rPr>
              <w:t>kih istra</w:t>
            </w:r>
            <w:r w:rsidRPr="002513A2">
              <w:rPr>
                <w:rFonts w:cstheme="minorHAnsi"/>
                <w:sz w:val="20"/>
                <w:szCs w:val="20"/>
              </w:rPr>
              <w:t>ž</w:t>
            </w:r>
            <w:r w:rsidRPr="002513A2">
              <w:rPr>
                <w:rFonts w:cstheme="minorHAnsi"/>
                <w:sz w:val="20"/>
                <w:szCs w:val="20"/>
                <w:lang w:val="en-GB"/>
              </w:rPr>
              <w:t>ivanja</w:t>
            </w:r>
            <w:r w:rsidRPr="002513A2">
              <w:rPr>
                <w:rFonts w:cstheme="minorHAnsi"/>
                <w:sz w:val="20"/>
                <w:szCs w:val="20"/>
              </w:rPr>
              <w:t xml:space="preserve">. </w:t>
            </w:r>
            <w:r w:rsidRPr="002513A2">
              <w:rPr>
                <w:rFonts w:cstheme="minorHAnsi"/>
                <w:sz w:val="20"/>
                <w:szCs w:val="20"/>
                <w:lang w:val="en-GB"/>
              </w:rPr>
              <w:t>Zagreb.</w:t>
            </w:r>
          </w:p>
          <w:p w:rsidR="00936989" w:rsidRPr="002513A2" w:rsidRDefault="00936989" w:rsidP="002513A2">
            <w:pPr>
              <w:numPr>
                <w:ilvl w:val="0"/>
                <w:numId w:val="114"/>
              </w:numPr>
              <w:rPr>
                <w:rFonts w:cstheme="minorHAnsi"/>
                <w:sz w:val="20"/>
                <w:szCs w:val="20"/>
                <w:lang w:val="en-GB"/>
              </w:rPr>
            </w:pPr>
            <w:r w:rsidRPr="002513A2">
              <w:rPr>
                <w:rFonts w:cstheme="minorHAnsi"/>
                <w:sz w:val="20"/>
                <w:szCs w:val="20"/>
              </w:rPr>
              <w:t xml:space="preserve">Jensen, Klaus Bruhn (2002 ): Handbook of Media and Communication Research, Routledge. </w:t>
            </w:r>
          </w:p>
          <w:p w:rsidR="00936989" w:rsidRPr="002513A2" w:rsidRDefault="00936989" w:rsidP="002513A2">
            <w:pPr>
              <w:numPr>
                <w:ilvl w:val="0"/>
                <w:numId w:val="114"/>
              </w:numPr>
              <w:rPr>
                <w:rFonts w:cstheme="minorHAnsi"/>
                <w:sz w:val="20"/>
                <w:szCs w:val="20"/>
                <w:lang w:val="en-GB"/>
              </w:rPr>
            </w:pPr>
            <w:r w:rsidRPr="002513A2">
              <w:rPr>
                <w:rFonts w:cstheme="minorHAnsi"/>
                <w:sz w:val="20"/>
                <w:szCs w:val="20"/>
              </w:rPr>
              <w:t>Smith, J.(1995) Understanding the Media, Hampton Press, INC. Gresskill, New Jersey.</w:t>
            </w:r>
          </w:p>
          <w:p w:rsidR="00936989" w:rsidRPr="002513A2" w:rsidRDefault="00936989" w:rsidP="002513A2">
            <w:pPr>
              <w:rPr>
                <w:rFonts w:cstheme="minorHAnsi"/>
                <w:sz w:val="20"/>
                <w:szCs w:val="20"/>
              </w:rPr>
            </w:pPr>
            <w:r w:rsidRPr="002513A2">
              <w:rPr>
                <w:rFonts w:cstheme="minorHAnsi"/>
                <w:sz w:val="20"/>
                <w:szCs w:val="20"/>
              </w:rPr>
              <w:t>5.   Kurtić, Najil, (2007), Kod novinarstva, Sarajevo, Mediaplan institut</w:t>
            </w:r>
          </w:p>
        </w:tc>
      </w:tr>
      <w:tr w:rsidR="00936989" w:rsidRPr="002513A2" w:rsidTr="00262CF2">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rPr>
                <w:rFonts w:cstheme="minorHAnsi"/>
                <w:sz w:val="20"/>
                <w:szCs w:val="20"/>
              </w:rPr>
            </w:pPr>
            <w:r w:rsidRPr="002513A2">
              <w:rPr>
                <w:rFonts w:cstheme="minorHAnsi"/>
                <w:sz w:val="20"/>
                <w:szCs w:val="20"/>
              </w:rPr>
              <w:t>Način praćenja kvalitete i uspješnosti izvedbe kolegija:</w:t>
            </w:r>
          </w:p>
        </w:tc>
        <w:tc>
          <w:tcPr>
            <w:tcW w:w="634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13A2" w:rsidRDefault="00936989" w:rsidP="002513A2">
            <w:pPr>
              <w:numPr>
                <w:ilvl w:val="0"/>
                <w:numId w:val="115"/>
              </w:numPr>
              <w:spacing w:after="100" w:afterAutospacing="1"/>
              <w:jc w:val="both"/>
              <w:rPr>
                <w:rFonts w:cstheme="minorHAnsi"/>
                <w:sz w:val="20"/>
                <w:szCs w:val="20"/>
              </w:rPr>
            </w:pPr>
            <w:r w:rsidRPr="002513A2">
              <w:rPr>
                <w:rFonts w:cstheme="minorHAnsi"/>
                <w:sz w:val="20"/>
                <w:szCs w:val="20"/>
              </w:rPr>
              <w:t>Provedba jedinstvene sveučilišne ankete među studentima za ocjenjivanje nastavnika koju utvrđuje Senat Sveučilišta</w:t>
            </w:r>
          </w:p>
          <w:p w:rsidR="00936989" w:rsidRPr="002513A2" w:rsidRDefault="00936989" w:rsidP="002513A2">
            <w:pPr>
              <w:numPr>
                <w:ilvl w:val="0"/>
                <w:numId w:val="115"/>
              </w:numPr>
              <w:spacing w:after="100" w:afterAutospacing="1"/>
              <w:ind w:left="714" w:hanging="357"/>
              <w:jc w:val="both"/>
              <w:rPr>
                <w:rFonts w:cstheme="minorHAnsi"/>
                <w:sz w:val="20"/>
                <w:szCs w:val="20"/>
              </w:rPr>
            </w:pPr>
            <w:r w:rsidRPr="002513A2">
              <w:rPr>
                <w:rFonts w:cstheme="minorHAnsi"/>
                <w:sz w:val="20"/>
                <w:szCs w:val="20"/>
              </w:rPr>
              <w:t>Praćenje i analiza kvalitete izvedbe nastave u skladu s Pravilnikom o studiranju i Pravilnikom o unaprjeđivanju i osiguranju kvalitete obrazovanja Sveučilišta</w:t>
            </w:r>
          </w:p>
        </w:tc>
      </w:tr>
    </w:tbl>
    <w:p w:rsidR="00CA0442" w:rsidRPr="002513A2" w:rsidRDefault="00CA0442" w:rsidP="002513A2">
      <w:pPr>
        <w:jc w:val="center"/>
        <w:rPr>
          <w:rFonts w:cstheme="minorHAnsi"/>
          <w:sz w:val="20"/>
          <w:szCs w:val="20"/>
        </w:rPr>
      </w:pPr>
    </w:p>
    <w:p w:rsidR="00CA0442" w:rsidRPr="002513A2" w:rsidRDefault="00CA0442" w:rsidP="002513A2">
      <w:pPr>
        <w:rPr>
          <w:rFonts w:cstheme="minorHAnsi"/>
          <w:sz w:val="20"/>
          <w:szCs w:val="20"/>
        </w:rPr>
      </w:pPr>
      <w:r w:rsidRPr="002513A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817350" w:rsidRPr="002513A2" w:rsidRDefault="00817350" w:rsidP="002513A2">
            <w:pPr>
              <w:tabs>
                <w:tab w:val="left" w:pos="3690"/>
              </w:tabs>
              <w:rPr>
                <w:rFonts w:cstheme="minorHAnsi"/>
                <w:sz w:val="20"/>
                <w:szCs w:val="20"/>
              </w:rPr>
            </w:pPr>
            <w:r w:rsidRPr="002513A2">
              <w:rPr>
                <w:rFonts w:cstheme="minorHAnsi"/>
                <w:sz w:val="20"/>
                <w:szCs w:val="20"/>
              </w:rPr>
              <w:t>Osnove dizajna i forme</w:t>
            </w:r>
          </w:p>
        </w:tc>
      </w:tr>
      <w:tr w:rsidR="002513A2" w:rsidRPr="002513A2" w:rsidTr="008D2B6B">
        <w:trPr>
          <w:trHeight w:val="259"/>
        </w:trPr>
        <w:tc>
          <w:tcPr>
            <w:tcW w:w="1715"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Marin Balaić, umjetnički suradnik</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33372F" w:rsidP="002513A2">
            <w:pPr>
              <w:jc w:val="both"/>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MAKO-304</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255"/>
        </w:trPr>
        <w:tc>
          <w:tcPr>
            <w:tcW w:w="1715"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817350" w:rsidRPr="002513A2" w:rsidRDefault="00817350" w:rsidP="002513A2">
            <w:pPr>
              <w:rPr>
                <w:rFonts w:cstheme="minorHAnsi"/>
                <w:sz w:val="20"/>
                <w:szCs w:val="20"/>
                <w:lang w:eastAsia="hr-HR"/>
              </w:rPr>
            </w:pPr>
            <w:r w:rsidRPr="002513A2">
              <w:rPr>
                <w:rFonts w:cstheme="minorHAnsi"/>
                <w:sz w:val="20"/>
                <w:szCs w:val="20"/>
                <w:lang w:eastAsia="hr-HR"/>
              </w:rPr>
              <w:t>3</w:t>
            </w:r>
          </w:p>
        </w:tc>
      </w:tr>
      <w:tr w:rsidR="000853D2" w:rsidRPr="002513A2" w:rsidTr="008D2B6B">
        <w:trPr>
          <w:trHeight w:val="255"/>
        </w:trPr>
        <w:tc>
          <w:tcPr>
            <w:tcW w:w="1715" w:type="pct"/>
            <w:vMerge/>
            <w:vAlign w:val="center"/>
          </w:tcPr>
          <w:p w:rsidR="00817350" w:rsidRPr="002513A2" w:rsidRDefault="00817350" w:rsidP="002513A2">
            <w:pPr>
              <w:rPr>
                <w:rFonts w:cstheme="minorHAnsi"/>
                <w:sz w:val="20"/>
                <w:szCs w:val="20"/>
              </w:rPr>
            </w:pP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428" w:type="pct"/>
            <w:vAlign w:val="center"/>
          </w:tcPr>
          <w:p w:rsidR="00817350" w:rsidRPr="002513A2" w:rsidRDefault="00817350" w:rsidP="002513A2">
            <w:pPr>
              <w:rPr>
                <w:rFonts w:cstheme="minorHAnsi"/>
                <w:sz w:val="20"/>
                <w:szCs w:val="20"/>
                <w:lang w:eastAsia="hr-HR"/>
              </w:rPr>
            </w:pPr>
            <w:r w:rsidRPr="002513A2">
              <w:rPr>
                <w:rFonts w:cstheme="minorHAnsi"/>
                <w:sz w:val="20"/>
                <w:szCs w:val="20"/>
                <w:lang w:eastAsia="hr-HR"/>
              </w:rPr>
              <w:t>30  (15P+15V+0S)</w:t>
            </w:r>
          </w:p>
        </w:tc>
      </w:tr>
    </w:tbl>
    <w:p w:rsidR="00817350" w:rsidRPr="002513A2" w:rsidRDefault="00817350"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1. OPIS PREDMETA</w:t>
            </w:r>
          </w:p>
          <w:p w:rsidR="00817350" w:rsidRPr="002513A2" w:rsidRDefault="00817350" w:rsidP="002513A2">
            <w:pPr>
              <w:pStyle w:val="Heading3"/>
              <w:tabs>
                <w:tab w:val="clear" w:pos="720"/>
                <w:tab w:val="num" w:pos="561"/>
              </w:tabs>
              <w:ind w:left="561" w:hanging="561"/>
              <w:rPr>
                <w:rFonts w:asciiTheme="minorHAnsi" w:hAnsiTheme="minorHAnsi" w:cstheme="minorHAnsi"/>
                <w:b w:val="0"/>
                <w:szCs w:val="20"/>
              </w:rPr>
            </w:pPr>
          </w:p>
        </w:tc>
      </w:tr>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pStyle w:val="BodyText"/>
              <w:numPr>
                <w:ilvl w:val="1"/>
                <w:numId w:val="137"/>
              </w:numPr>
              <w:jc w:val="both"/>
              <w:rPr>
                <w:rFonts w:asciiTheme="minorHAnsi" w:hAnsiTheme="minorHAnsi" w:cstheme="minorHAnsi"/>
                <w:b w:val="0"/>
                <w:sz w:val="20"/>
                <w:szCs w:val="20"/>
              </w:rPr>
            </w:pPr>
            <w:r w:rsidRPr="002513A2">
              <w:rPr>
                <w:rFonts w:asciiTheme="minorHAnsi" w:hAnsiTheme="minorHAnsi" w:cstheme="minorHAnsi"/>
                <w:b w:val="0"/>
                <w:sz w:val="20"/>
                <w:szCs w:val="20"/>
              </w:rPr>
              <w:t>Ciljevi predmeta</w:t>
            </w:r>
          </w:p>
        </w:tc>
      </w:tr>
      <w:tr w:rsidR="002513A2" w:rsidRPr="002513A2" w:rsidTr="008D2B6B">
        <w:trPr>
          <w:trHeight w:val="432"/>
        </w:trPr>
        <w:tc>
          <w:tcPr>
            <w:tcW w:w="5000" w:type="pct"/>
            <w:gridSpan w:val="10"/>
            <w:vAlign w:val="center"/>
          </w:tcPr>
          <w:p w:rsidR="00817350" w:rsidRPr="002513A2" w:rsidRDefault="00817350" w:rsidP="002513A2">
            <w:pPr>
              <w:ind w:left="343"/>
              <w:jc w:val="both"/>
              <w:rPr>
                <w:rFonts w:cstheme="minorHAnsi"/>
                <w:sz w:val="20"/>
                <w:szCs w:val="20"/>
              </w:rPr>
            </w:pPr>
            <w:r w:rsidRPr="002513A2">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3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Uvjeti za upis predmeta</w:t>
            </w:r>
          </w:p>
        </w:tc>
      </w:tr>
      <w:tr w:rsidR="002513A2" w:rsidRPr="002513A2" w:rsidTr="008D2B6B">
        <w:trPr>
          <w:trHeight w:val="188"/>
        </w:trPr>
        <w:tc>
          <w:tcPr>
            <w:tcW w:w="5000" w:type="pct"/>
            <w:gridSpan w:val="10"/>
            <w:vAlign w:val="center"/>
          </w:tcPr>
          <w:p w:rsidR="00817350" w:rsidRPr="002513A2" w:rsidRDefault="00817350" w:rsidP="002513A2">
            <w:pPr>
              <w:pStyle w:val="FieldText"/>
              <w:ind w:left="561"/>
              <w:rPr>
                <w:rFonts w:asciiTheme="minorHAnsi" w:hAnsiTheme="minorHAnsi" w:cstheme="minorHAnsi"/>
                <w:b w:val="0"/>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3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Očekivani ishodi učenja za predmet </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Nakon položenog kolegija student će moći:</w:t>
            </w:r>
          </w:p>
          <w:p w:rsidR="00817350" w:rsidRPr="002513A2" w:rsidRDefault="00817350" w:rsidP="002513A2">
            <w:pPr>
              <w:pStyle w:val="FieldText"/>
              <w:numPr>
                <w:ilvl w:val="0"/>
                <w:numId w:val="136"/>
              </w:numPr>
              <w:rPr>
                <w:rFonts w:asciiTheme="minorHAnsi" w:hAnsiTheme="minorHAnsi" w:cstheme="minorHAnsi"/>
                <w:b w:val="0"/>
                <w:sz w:val="20"/>
                <w:szCs w:val="20"/>
              </w:rPr>
            </w:pPr>
            <w:r w:rsidRPr="002513A2">
              <w:rPr>
                <w:rFonts w:asciiTheme="minorHAnsi" w:hAnsiTheme="minorHAnsi" w:cstheme="minorHAnsi"/>
                <w:b w:val="0"/>
                <w:sz w:val="20"/>
                <w:szCs w:val="20"/>
              </w:rPr>
              <w:t>Nabrojiti elemente procesa u području dizajna</w:t>
            </w:r>
          </w:p>
          <w:p w:rsidR="00817350" w:rsidRPr="002513A2" w:rsidRDefault="00817350" w:rsidP="002513A2">
            <w:pPr>
              <w:pStyle w:val="FieldText"/>
              <w:numPr>
                <w:ilvl w:val="0"/>
                <w:numId w:val="136"/>
              </w:numPr>
              <w:rPr>
                <w:rFonts w:asciiTheme="minorHAnsi" w:hAnsiTheme="minorHAnsi" w:cstheme="minorHAnsi"/>
                <w:b w:val="0"/>
                <w:sz w:val="20"/>
                <w:szCs w:val="20"/>
              </w:rPr>
            </w:pPr>
            <w:r w:rsidRPr="002513A2">
              <w:rPr>
                <w:rFonts w:asciiTheme="minorHAnsi" w:hAnsiTheme="minorHAnsi" w:cstheme="minorHAnsi"/>
                <w:b w:val="0"/>
                <w:sz w:val="20"/>
                <w:szCs w:val="20"/>
              </w:rPr>
              <w:t>Objasniti temeljne principe u dizajnu</w:t>
            </w:r>
          </w:p>
          <w:p w:rsidR="00817350" w:rsidRPr="002513A2" w:rsidRDefault="00817350" w:rsidP="002513A2">
            <w:pPr>
              <w:pStyle w:val="FieldText"/>
              <w:numPr>
                <w:ilvl w:val="0"/>
                <w:numId w:val="136"/>
              </w:numPr>
              <w:rPr>
                <w:rFonts w:asciiTheme="minorHAnsi" w:hAnsiTheme="minorHAnsi" w:cstheme="minorHAnsi"/>
                <w:b w:val="0"/>
                <w:sz w:val="20"/>
                <w:szCs w:val="20"/>
              </w:rPr>
            </w:pPr>
            <w:r w:rsidRPr="002513A2">
              <w:rPr>
                <w:rFonts w:asciiTheme="minorHAnsi" w:hAnsiTheme="minorHAnsi" w:cstheme="minorHAnsi"/>
                <w:b w:val="0"/>
                <w:sz w:val="20"/>
                <w:szCs w:val="20"/>
              </w:rPr>
              <w:t>Izraditi i samostalno prezentirati svoj rad koristeći bazu osnovnih znanja iz područja principa forme i elemenata</w:t>
            </w:r>
          </w:p>
          <w:p w:rsidR="00817350" w:rsidRPr="002513A2" w:rsidRDefault="00817350" w:rsidP="002513A2">
            <w:pPr>
              <w:pStyle w:val="FieldText"/>
              <w:numPr>
                <w:ilvl w:val="0"/>
                <w:numId w:val="136"/>
              </w:numPr>
              <w:rPr>
                <w:rFonts w:asciiTheme="minorHAnsi" w:hAnsiTheme="minorHAnsi" w:cstheme="minorHAnsi"/>
                <w:b w:val="0"/>
                <w:sz w:val="20"/>
                <w:szCs w:val="20"/>
              </w:rPr>
            </w:pPr>
            <w:r w:rsidRPr="002513A2">
              <w:rPr>
                <w:rFonts w:asciiTheme="minorHAnsi" w:hAnsiTheme="minorHAnsi" w:cstheme="minorHAnsi"/>
                <w:b w:val="0"/>
                <w:sz w:val="20"/>
                <w:szCs w:val="20"/>
              </w:rPr>
              <w:t>Objasniti razlike između estetske, funkcionalne i ekonomske vrijednosti dizajna.</w:t>
            </w:r>
          </w:p>
        </w:tc>
      </w:tr>
      <w:tr w:rsidR="002513A2" w:rsidRPr="002513A2" w:rsidTr="008D2B6B">
        <w:trPr>
          <w:trHeight w:val="323"/>
        </w:trPr>
        <w:tc>
          <w:tcPr>
            <w:tcW w:w="5000" w:type="pct"/>
            <w:gridSpan w:val="10"/>
            <w:vAlign w:val="center"/>
          </w:tcPr>
          <w:p w:rsidR="00817350" w:rsidRPr="002513A2" w:rsidRDefault="00817350" w:rsidP="002513A2">
            <w:pPr>
              <w:pStyle w:val="BodyText"/>
              <w:numPr>
                <w:ilvl w:val="1"/>
                <w:numId w:val="137"/>
              </w:numPr>
              <w:ind w:left="617" w:hanging="336"/>
              <w:jc w:val="both"/>
              <w:rPr>
                <w:rFonts w:asciiTheme="minorHAnsi" w:hAnsiTheme="minorHAnsi" w:cstheme="minorHAnsi"/>
                <w:b w:val="0"/>
                <w:sz w:val="20"/>
                <w:szCs w:val="20"/>
              </w:rPr>
            </w:pPr>
            <w:r w:rsidRPr="002513A2">
              <w:rPr>
                <w:rFonts w:asciiTheme="minorHAnsi" w:hAnsiTheme="minorHAnsi" w:cstheme="minorHAnsi"/>
                <w:b w:val="0"/>
                <w:sz w:val="20"/>
                <w:szCs w:val="20"/>
              </w:rPr>
              <w:t>Sadržaj predmeta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Povijest dizajna</w:t>
            </w:r>
          </w:p>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Dizajn proces</w:t>
            </w:r>
          </w:p>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Principi u dizajnu</w:t>
            </w:r>
          </w:p>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Elementi u dizajnu</w:t>
            </w:r>
          </w:p>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Teorija boja</w:t>
            </w:r>
          </w:p>
          <w:p w:rsidR="00817350" w:rsidRPr="002513A2" w:rsidRDefault="00817350" w:rsidP="002513A2">
            <w:pPr>
              <w:pStyle w:val="ListParagraph"/>
              <w:numPr>
                <w:ilvl w:val="0"/>
                <w:numId w:val="133"/>
              </w:numPr>
              <w:ind w:left="343" w:right="210" w:firstLine="11"/>
              <w:jc w:val="both"/>
              <w:rPr>
                <w:rFonts w:cstheme="minorHAnsi"/>
                <w:sz w:val="20"/>
                <w:szCs w:val="20"/>
                <w:lang w:val="hr-HR"/>
              </w:rPr>
            </w:pPr>
            <w:r w:rsidRPr="002513A2">
              <w:rPr>
                <w:rFonts w:cstheme="minorHAnsi"/>
                <w:sz w:val="20"/>
                <w:szCs w:val="20"/>
                <w:lang w:val="hr-HR"/>
              </w:rPr>
              <w:t>Suvremeni dizajn</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3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Vrste izvođenja nastave </w:t>
            </w:r>
          </w:p>
        </w:tc>
        <w:tc>
          <w:tcPr>
            <w:tcW w:w="1276" w:type="pct"/>
            <w:gridSpan w:val="3"/>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predavanja</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seminari i radionice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vježbe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obrazovanje na daljinu</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terenska nastava</w:t>
            </w:r>
          </w:p>
        </w:tc>
        <w:tc>
          <w:tcPr>
            <w:tcW w:w="1894" w:type="pct"/>
            <w:gridSpan w:val="4"/>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samostalni zadaci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multimedija i mreža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laboratorij</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mentorski rad</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ostalo konzultacije</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3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Komentari</w:t>
            </w:r>
          </w:p>
        </w:tc>
        <w:tc>
          <w:tcPr>
            <w:tcW w:w="3170" w:type="pct"/>
            <w:gridSpan w:val="7"/>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38"/>
              </w:numPr>
              <w:jc w:val="both"/>
              <w:rPr>
                <w:rFonts w:asciiTheme="minorHAnsi" w:hAnsiTheme="minorHAnsi" w:cstheme="minorHAnsi"/>
                <w:b w:val="0"/>
                <w:sz w:val="20"/>
                <w:szCs w:val="20"/>
              </w:rPr>
            </w:pPr>
            <w:r w:rsidRPr="002513A2">
              <w:rPr>
                <w:rFonts w:asciiTheme="minorHAnsi" w:hAnsiTheme="minorHAnsi" w:cstheme="minorHAnsi"/>
                <w:b w:val="0"/>
                <w:sz w:val="20"/>
                <w:szCs w:val="20"/>
              </w:rPr>
              <w:t>Obveze studenata</w:t>
            </w:r>
          </w:p>
        </w:tc>
      </w:tr>
      <w:tr w:rsidR="002513A2" w:rsidRPr="002513A2" w:rsidTr="008D2B6B">
        <w:trPr>
          <w:trHeight w:val="432"/>
        </w:trPr>
        <w:tc>
          <w:tcPr>
            <w:tcW w:w="5000" w:type="pct"/>
            <w:gridSpan w:val="10"/>
            <w:vAlign w:val="center"/>
          </w:tcPr>
          <w:p w:rsidR="00817350" w:rsidRPr="002513A2" w:rsidRDefault="00817350" w:rsidP="002513A2">
            <w:pPr>
              <w:pStyle w:val="BodyText"/>
              <w:ind w:left="280"/>
              <w:rPr>
                <w:rFonts w:asciiTheme="minorHAnsi" w:hAnsiTheme="minorHAnsi" w:cstheme="minorHAnsi"/>
                <w:b w:val="0"/>
                <w:sz w:val="20"/>
                <w:szCs w:val="20"/>
              </w:rPr>
            </w:pPr>
            <w:r w:rsidRPr="002513A2">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38"/>
              </w:numPr>
              <w:ind w:left="561" w:hanging="280"/>
              <w:jc w:val="both"/>
              <w:rPr>
                <w:rFonts w:asciiTheme="minorHAnsi" w:hAnsiTheme="minorHAnsi" w:cstheme="minorHAnsi"/>
                <w:b w:val="0"/>
                <w:sz w:val="20"/>
                <w:szCs w:val="20"/>
              </w:rPr>
            </w:pPr>
            <w:r w:rsidRPr="002513A2">
              <w:rPr>
                <w:rFonts w:asciiTheme="minorHAnsi" w:hAnsiTheme="minorHAnsi" w:cstheme="minorHAnsi"/>
                <w:b w:val="0"/>
                <w:sz w:val="20"/>
                <w:szCs w:val="20"/>
              </w:rPr>
              <w:t>Praćenje rada studenata</w:t>
            </w:r>
          </w:p>
        </w:tc>
      </w:tr>
      <w:tr w:rsidR="002513A2" w:rsidRPr="002513A2" w:rsidTr="008D2B6B">
        <w:trPr>
          <w:trHeight w:val="111"/>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0,5</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Aktivnost u nastavi</w:t>
            </w:r>
          </w:p>
        </w:tc>
        <w:tc>
          <w:tcPr>
            <w:tcW w:w="18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0,5</w:t>
            </w:r>
          </w:p>
        </w:tc>
        <w:tc>
          <w:tcPr>
            <w:tcW w:w="756"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2</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Usmeni ispit</w:t>
            </w:r>
          </w:p>
        </w:tc>
        <w:tc>
          <w:tcPr>
            <w:tcW w:w="18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Esej</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Projekt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2*</w:t>
            </w:r>
          </w:p>
        </w:tc>
        <w:tc>
          <w:tcPr>
            <w:tcW w:w="756"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Referat</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2</w:t>
            </w: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Portfolio</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18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38"/>
              </w:numPr>
              <w:ind w:left="561" w:hanging="280"/>
              <w:jc w:val="both"/>
              <w:rPr>
                <w:rFonts w:asciiTheme="minorHAnsi" w:hAnsiTheme="minorHAnsi" w:cstheme="minorHAnsi"/>
                <w:b w:val="0"/>
                <w:sz w:val="20"/>
                <w:szCs w:val="20"/>
              </w:rPr>
            </w:pPr>
            <w:r w:rsidRPr="002513A2">
              <w:rPr>
                <w:rFonts w:asciiTheme="minorHAnsi" w:eastAsia="Calibri" w:hAnsiTheme="minorHAnsi" w:cstheme="minorHAnsi"/>
                <w:b w:val="0"/>
                <w:sz w:val="20"/>
                <w:szCs w:val="20"/>
              </w:rPr>
              <w:t>Povezivanje ishoda učenja, nastavnih metoda i ocjenjivanja</w:t>
            </w:r>
          </w:p>
        </w:tc>
      </w:tr>
      <w:tr w:rsidR="002513A2" w:rsidRPr="002513A2" w:rsidTr="008D2B6B">
        <w:trPr>
          <w:trHeight w:val="4609"/>
        </w:trPr>
        <w:tc>
          <w:tcPr>
            <w:tcW w:w="5000" w:type="pct"/>
            <w:gridSpan w:val="10"/>
            <w:vAlign w:val="center"/>
          </w:tcPr>
          <w:p w:rsidR="00817350" w:rsidRPr="002513A2" w:rsidRDefault="00817350"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17350" w:rsidRPr="002513A2" w:rsidRDefault="00817350"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1.10. Obvezatna literatura (u trenutku prijave prijedloga studijskog programa)</w:t>
            </w:r>
          </w:p>
        </w:tc>
      </w:tr>
      <w:tr w:rsidR="002513A2" w:rsidRPr="002513A2" w:rsidTr="008D2B6B">
        <w:trPr>
          <w:trHeight w:val="610"/>
        </w:trPr>
        <w:tc>
          <w:tcPr>
            <w:tcW w:w="5000" w:type="pct"/>
            <w:gridSpan w:val="10"/>
            <w:vAlign w:val="center"/>
          </w:tcPr>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Josip Restek: </w:t>
            </w:r>
            <w:r w:rsidRPr="002513A2">
              <w:rPr>
                <w:rFonts w:asciiTheme="minorHAnsi" w:hAnsiTheme="minorHAnsi" w:cstheme="minorHAnsi"/>
                <w:bCs/>
              </w:rPr>
              <w:t>Osnove grafičkog dizajna</w:t>
            </w:r>
            <w:r w:rsidRPr="002513A2">
              <w:rPr>
                <w:rFonts w:asciiTheme="minorHAnsi" w:hAnsiTheme="minorHAnsi" w:cstheme="minorHAnsi"/>
              </w:rPr>
              <w:t>; Viša grafička škola Zagreb; 1980.</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Marković, Cvetković, Kostić, Tasić : </w:t>
            </w:r>
            <w:r w:rsidRPr="002513A2">
              <w:rPr>
                <w:rFonts w:asciiTheme="minorHAnsi" w:hAnsiTheme="minorHAnsi" w:cstheme="minorHAnsi"/>
                <w:bCs/>
              </w:rPr>
              <w:t>Osnovi grafičkog dizajna</w:t>
            </w:r>
            <w:r w:rsidRPr="002513A2">
              <w:rPr>
                <w:rFonts w:asciiTheme="minorHAnsi" w:hAnsiTheme="minorHAnsi" w:cstheme="minorHAnsi"/>
              </w:rPr>
              <w:t>; Univerzitet Singidunum; Beograd 2009.</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Feđa Vukić: </w:t>
            </w:r>
            <w:r w:rsidRPr="002513A2">
              <w:rPr>
                <w:rFonts w:asciiTheme="minorHAnsi" w:hAnsiTheme="minorHAnsi" w:cstheme="minorHAnsi"/>
                <w:bCs/>
              </w:rPr>
              <w:t>Teorija i povijest dizajna</w:t>
            </w:r>
            <w:r w:rsidRPr="002513A2">
              <w:rPr>
                <w:rFonts w:asciiTheme="minorHAnsi" w:hAnsiTheme="minorHAnsi" w:cstheme="minorHAnsi"/>
              </w:rPr>
              <w:t>; Golden Marketing – Tehnička knjiga; 2012.</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JosefMüller-Brockmann: </w:t>
            </w:r>
            <w:r w:rsidRPr="002513A2">
              <w:rPr>
                <w:rFonts w:asciiTheme="minorHAnsi" w:hAnsiTheme="minorHAnsi" w:cstheme="minorHAnsi"/>
                <w:bCs/>
              </w:rPr>
              <w:t>Grid systemsinGraphic design</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1.11.Dopunska literatura (u trenutku prijave prijedloga studijskog programa)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35"/>
              </w:numPr>
              <w:ind w:left="626" w:right="386" w:hanging="141"/>
              <w:jc w:val="both"/>
              <w:rPr>
                <w:rFonts w:cstheme="minorHAnsi"/>
                <w:sz w:val="20"/>
                <w:szCs w:val="20"/>
              </w:rPr>
            </w:pPr>
            <w:r w:rsidRPr="002513A2">
              <w:rPr>
                <w:rFonts w:cstheme="minorHAnsi"/>
                <w:sz w:val="20"/>
                <w:szCs w:val="20"/>
              </w:rPr>
              <w:t>Robin Landa: </w:t>
            </w:r>
            <w:r w:rsidRPr="002513A2">
              <w:rPr>
                <w:rFonts w:cstheme="minorHAnsi"/>
                <w:bCs/>
                <w:sz w:val="20"/>
                <w:szCs w:val="20"/>
              </w:rPr>
              <w:t>Graphic design solutions</w:t>
            </w:r>
            <w:r w:rsidRPr="002513A2">
              <w:rPr>
                <w:rFonts w:cstheme="minorHAnsi"/>
                <w:sz w:val="20"/>
                <w:szCs w:val="20"/>
              </w:rPr>
              <w:t>; Clark Baxte; 2011.</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Interna evaluacija na razini Sveučilišta J. J. Strossmayera u Osijeku.</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Primjena stečenog znanja u okviru ovog kolegija, kroz izradu i prezentaciju praktičnog rada</w:t>
            </w:r>
          </w:p>
          <w:p w:rsidR="00817350" w:rsidRPr="002513A2" w:rsidRDefault="00817350" w:rsidP="002513A2">
            <w:pPr>
              <w:pStyle w:val="FieldText"/>
              <w:ind w:left="561"/>
              <w:rPr>
                <w:rFonts w:asciiTheme="minorHAnsi" w:hAnsiTheme="minorHAnsi" w:cstheme="minorHAnsi"/>
                <w:b w:val="0"/>
                <w:sz w:val="20"/>
                <w:szCs w:val="20"/>
              </w:rPr>
            </w:pPr>
          </w:p>
        </w:tc>
      </w:tr>
    </w:tbl>
    <w:p w:rsidR="00817350" w:rsidRPr="002513A2" w:rsidRDefault="00817350" w:rsidP="002513A2">
      <w:pPr>
        <w:rPr>
          <w:rFonts w:cstheme="minorHAnsi"/>
          <w:sz w:val="20"/>
          <w:szCs w:val="20"/>
          <w:lang w:val="hr-HR"/>
        </w:rPr>
      </w:pPr>
    </w:p>
    <w:p w:rsidR="00CA0442" w:rsidRPr="002513A2" w:rsidRDefault="00CA0442" w:rsidP="002513A2">
      <w:pPr>
        <w:rPr>
          <w:rFonts w:eastAsia="Times New Roman" w:cstheme="minorHAnsi"/>
          <w:sz w:val="20"/>
          <w:szCs w:val="20"/>
          <w:lang w:eastAsia="hr-HR"/>
        </w:rPr>
      </w:pPr>
      <w:r w:rsidRPr="002513A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817350" w:rsidRPr="002513A2" w:rsidRDefault="00817350" w:rsidP="002513A2">
            <w:pPr>
              <w:tabs>
                <w:tab w:val="left" w:pos="3690"/>
              </w:tabs>
              <w:rPr>
                <w:rFonts w:cstheme="minorHAnsi"/>
                <w:sz w:val="20"/>
                <w:szCs w:val="20"/>
              </w:rPr>
            </w:pPr>
            <w:r w:rsidRPr="002513A2">
              <w:rPr>
                <w:rFonts w:cstheme="minorHAnsi"/>
                <w:sz w:val="20"/>
                <w:szCs w:val="20"/>
              </w:rPr>
              <w:t>Tipografija</w:t>
            </w:r>
          </w:p>
        </w:tc>
      </w:tr>
      <w:tr w:rsidR="002513A2" w:rsidRPr="002513A2" w:rsidTr="008D2B6B">
        <w:trPr>
          <w:trHeight w:val="259"/>
        </w:trPr>
        <w:tc>
          <w:tcPr>
            <w:tcW w:w="1715"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Marko Jovanovac, umjetnički suradnik; Andrej Mlinarević, predavač</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33372F" w:rsidP="002513A2">
            <w:pPr>
              <w:jc w:val="both"/>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MAKO-305</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255"/>
        </w:trPr>
        <w:tc>
          <w:tcPr>
            <w:tcW w:w="1715"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715" w:type="pct"/>
            <w:vMerge/>
            <w:vAlign w:val="center"/>
          </w:tcPr>
          <w:p w:rsidR="00817350" w:rsidRPr="002513A2" w:rsidRDefault="00817350" w:rsidP="002513A2">
            <w:pPr>
              <w:rPr>
                <w:rFonts w:cstheme="minorHAnsi"/>
                <w:sz w:val="20"/>
                <w:szCs w:val="20"/>
              </w:rPr>
            </w:pP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30 (15P+15V+0S)</w:t>
            </w:r>
          </w:p>
        </w:tc>
      </w:tr>
    </w:tbl>
    <w:p w:rsidR="00817350" w:rsidRPr="002513A2" w:rsidRDefault="00817350"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1. OPIS PREDMETA</w:t>
            </w:r>
          </w:p>
          <w:p w:rsidR="00817350" w:rsidRPr="002513A2" w:rsidRDefault="00817350" w:rsidP="002513A2">
            <w:pPr>
              <w:pStyle w:val="Heading3"/>
              <w:tabs>
                <w:tab w:val="clear" w:pos="720"/>
                <w:tab w:val="num" w:pos="561"/>
              </w:tabs>
              <w:ind w:left="561" w:hanging="561"/>
              <w:rPr>
                <w:rFonts w:asciiTheme="minorHAnsi" w:hAnsiTheme="minorHAnsi" w:cstheme="minorHAnsi"/>
                <w:b w:val="0"/>
                <w:szCs w:val="20"/>
              </w:rPr>
            </w:pPr>
          </w:p>
        </w:tc>
      </w:tr>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pStyle w:val="BodyText"/>
              <w:numPr>
                <w:ilvl w:val="1"/>
                <w:numId w:val="140"/>
              </w:numPr>
              <w:jc w:val="both"/>
              <w:rPr>
                <w:rFonts w:asciiTheme="minorHAnsi" w:hAnsiTheme="minorHAnsi" w:cstheme="minorHAnsi"/>
                <w:b w:val="0"/>
                <w:sz w:val="20"/>
                <w:szCs w:val="20"/>
              </w:rPr>
            </w:pPr>
            <w:r w:rsidRPr="002513A2">
              <w:rPr>
                <w:rFonts w:asciiTheme="minorHAnsi" w:hAnsiTheme="minorHAnsi" w:cstheme="minorHAnsi"/>
                <w:b w:val="0"/>
                <w:sz w:val="20"/>
                <w:szCs w:val="20"/>
              </w:rPr>
              <w:t>Ciljevi predmeta</w:t>
            </w:r>
          </w:p>
        </w:tc>
      </w:tr>
      <w:tr w:rsidR="002513A2" w:rsidRPr="002513A2" w:rsidTr="008D2B6B">
        <w:trPr>
          <w:trHeight w:val="432"/>
        </w:trPr>
        <w:tc>
          <w:tcPr>
            <w:tcW w:w="5000" w:type="pct"/>
            <w:gridSpan w:val="10"/>
            <w:vAlign w:val="center"/>
          </w:tcPr>
          <w:p w:rsidR="00817350" w:rsidRPr="002513A2" w:rsidRDefault="00817350" w:rsidP="002513A2">
            <w:pPr>
              <w:ind w:left="343"/>
              <w:jc w:val="both"/>
              <w:rPr>
                <w:rFonts w:cstheme="minorHAnsi"/>
                <w:sz w:val="20"/>
                <w:szCs w:val="20"/>
              </w:rPr>
            </w:pPr>
            <w:r w:rsidRPr="002513A2">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0"/>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Uvjeti za upis predmeta</w:t>
            </w:r>
          </w:p>
        </w:tc>
      </w:tr>
      <w:tr w:rsidR="002513A2" w:rsidRPr="002513A2" w:rsidTr="008D2B6B">
        <w:trPr>
          <w:trHeight w:val="188"/>
        </w:trPr>
        <w:tc>
          <w:tcPr>
            <w:tcW w:w="5000" w:type="pct"/>
            <w:gridSpan w:val="10"/>
            <w:vAlign w:val="center"/>
          </w:tcPr>
          <w:p w:rsidR="00817350" w:rsidRPr="002513A2" w:rsidRDefault="00817350" w:rsidP="002513A2">
            <w:pPr>
              <w:pStyle w:val="FieldText"/>
              <w:ind w:left="561"/>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0"/>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Očekivani ishodi učenja za predmet </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Nakon položenog kolegija student će moći:</w:t>
            </w:r>
          </w:p>
          <w:p w:rsidR="00817350" w:rsidRPr="002513A2" w:rsidRDefault="00817350" w:rsidP="002513A2">
            <w:pPr>
              <w:pStyle w:val="FieldText"/>
              <w:numPr>
                <w:ilvl w:val="0"/>
                <w:numId w:val="139"/>
              </w:numPr>
              <w:rPr>
                <w:rFonts w:asciiTheme="minorHAnsi" w:hAnsiTheme="minorHAnsi" w:cstheme="minorHAnsi"/>
                <w:b w:val="0"/>
                <w:sz w:val="20"/>
                <w:szCs w:val="20"/>
              </w:rPr>
            </w:pPr>
            <w:r w:rsidRPr="002513A2">
              <w:rPr>
                <w:rFonts w:asciiTheme="minorHAnsi" w:hAnsiTheme="minorHAnsi" w:cstheme="minorHAnsi"/>
                <w:b w:val="0"/>
                <w:sz w:val="20"/>
                <w:szCs w:val="20"/>
              </w:rPr>
              <w:t>Koristiti različite stilove tipografijekako bi dobili raznolikost i dinamiku u sadržaju koji kreiraju.</w:t>
            </w:r>
          </w:p>
          <w:p w:rsidR="00817350" w:rsidRPr="002513A2" w:rsidRDefault="00817350" w:rsidP="002513A2">
            <w:pPr>
              <w:pStyle w:val="FieldText"/>
              <w:numPr>
                <w:ilvl w:val="0"/>
                <w:numId w:val="139"/>
              </w:numPr>
              <w:rPr>
                <w:rFonts w:asciiTheme="minorHAnsi" w:hAnsiTheme="minorHAnsi" w:cstheme="minorHAnsi"/>
                <w:b w:val="0"/>
                <w:sz w:val="20"/>
                <w:szCs w:val="20"/>
              </w:rPr>
            </w:pPr>
            <w:r w:rsidRPr="002513A2">
              <w:rPr>
                <w:rFonts w:asciiTheme="minorHAnsi" w:hAnsiTheme="minorHAnsi" w:cstheme="minorHAnsi"/>
                <w:b w:val="0"/>
                <w:sz w:val="20"/>
                <w:szCs w:val="20"/>
              </w:rPr>
              <w:t>Koristiti tipografski mjerni sustav i objasniti njegovu ulogu u kreiranju cjelovitog tipografskog sustava.</w:t>
            </w:r>
          </w:p>
          <w:p w:rsidR="00817350" w:rsidRPr="002513A2" w:rsidRDefault="00817350" w:rsidP="002513A2">
            <w:pPr>
              <w:pStyle w:val="FieldText"/>
              <w:numPr>
                <w:ilvl w:val="0"/>
                <w:numId w:val="139"/>
              </w:numPr>
              <w:rPr>
                <w:rFonts w:asciiTheme="minorHAnsi" w:hAnsiTheme="minorHAnsi" w:cstheme="minorHAnsi"/>
                <w:b w:val="0"/>
                <w:sz w:val="20"/>
                <w:szCs w:val="20"/>
              </w:rPr>
            </w:pPr>
            <w:r w:rsidRPr="002513A2">
              <w:rPr>
                <w:rFonts w:asciiTheme="minorHAnsi" w:hAnsiTheme="minorHAnsi" w:cstheme="minorHAnsi"/>
                <w:b w:val="0"/>
                <w:sz w:val="20"/>
                <w:szCs w:val="20"/>
              </w:rPr>
              <w:t>Primijeniti tipografiju na različite platforme — fizičke i digitalne.</w:t>
            </w:r>
          </w:p>
          <w:p w:rsidR="00817350" w:rsidRPr="002513A2" w:rsidRDefault="00817350" w:rsidP="002513A2">
            <w:pPr>
              <w:pStyle w:val="FieldText"/>
              <w:numPr>
                <w:ilvl w:val="0"/>
                <w:numId w:val="139"/>
              </w:numPr>
              <w:rPr>
                <w:rFonts w:asciiTheme="minorHAnsi" w:hAnsiTheme="minorHAnsi" w:cstheme="minorHAnsi"/>
                <w:b w:val="0"/>
                <w:sz w:val="20"/>
                <w:szCs w:val="20"/>
              </w:rPr>
            </w:pPr>
            <w:r w:rsidRPr="002513A2">
              <w:rPr>
                <w:rFonts w:asciiTheme="minorHAnsi" w:hAnsiTheme="minorHAnsi" w:cstheme="minorHAnsi"/>
                <w:b w:val="0"/>
                <w:sz w:val="20"/>
                <w:szCs w:val="20"/>
              </w:rPr>
              <w:t>Koristiti on-line servise za tipografiju i instalaciju fontova za korištenje na računalu.</w:t>
            </w:r>
          </w:p>
          <w:p w:rsidR="00817350" w:rsidRPr="002513A2" w:rsidRDefault="00817350" w:rsidP="002513A2">
            <w:pPr>
              <w:pStyle w:val="FieldText"/>
              <w:numPr>
                <w:ilvl w:val="0"/>
                <w:numId w:val="139"/>
              </w:numPr>
              <w:rPr>
                <w:rFonts w:asciiTheme="minorHAnsi" w:hAnsiTheme="minorHAnsi" w:cstheme="minorHAnsi"/>
                <w:b w:val="0"/>
                <w:sz w:val="20"/>
                <w:szCs w:val="20"/>
              </w:rPr>
            </w:pPr>
            <w:r w:rsidRPr="002513A2">
              <w:rPr>
                <w:rFonts w:asciiTheme="minorHAnsi" w:hAnsiTheme="minorHAnsi" w:cstheme="minorHAnsi"/>
                <w:b w:val="0"/>
                <w:sz w:val="20"/>
                <w:szCs w:val="20"/>
              </w:rPr>
              <w:t>Objasniti razliku između pojmova: pismo, fonta, rez, porodica i slovo.</w:t>
            </w:r>
          </w:p>
          <w:p w:rsidR="00817350" w:rsidRPr="002513A2" w:rsidRDefault="00817350" w:rsidP="002513A2">
            <w:pPr>
              <w:pStyle w:val="FieldText"/>
              <w:ind w:left="280"/>
              <w:rPr>
                <w:rFonts w:asciiTheme="minorHAnsi" w:hAnsiTheme="minorHAnsi" w:cstheme="minorHAnsi"/>
                <w:b w:val="0"/>
                <w:sz w:val="20"/>
                <w:szCs w:val="20"/>
              </w:rPr>
            </w:pPr>
          </w:p>
        </w:tc>
      </w:tr>
      <w:tr w:rsidR="002513A2" w:rsidRPr="002513A2" w:rsidTr="008D2B6B">
        <w:trPr>
          <w:trHeight w:val="323"/>
        </w:trPr>
        <w:tc>
          <w:tcPr>
            <w:tcW w:w="5000" w:type="pct"/>
            <w:gridSpan w:val="10"/>
            <w:vAlign w:val="center"/>
          </w:tcPr>
          <w:p w:rsidR="00817350" w:rsidRPr="002513A2" w:rsidRDefault="00817350" w:rsidP="002513A2">
            <w:pPr>
              <w:pStyle w:val="BodyText"/>
              <w:numPr>
                <w:ilvl w:val="1"/>
                <w:numId w:val="140"/>
              </w:numPr>
              <w:ind w:left="617" w:hanging="336"/>
              <w:jc w:val="both"/>
              <w:rPr>
                <w:rFonts w:asciiTheme="minorHAnsi" w:hAnsiTheme="minorHAnsi" w:cstheme="minorHAnsi"/>
                <w:b w:val="0"/>
                <w:sz w:val="20"/>
                <w:szCs w:val="20"/>
              </w:rPr>
            </w:pPr>
            <w:r w:rsidRPr="002513A2">
              <w:rPr>
                <w:rFonts w:asciiTheme="minorHAnsi" w:hAnsiTheme="minorHAnsi" w:cstheme="minorHAnsi"/>
                <w:b w:val="0"/>
                <w:sz w:val="20"/>
                <w:szCs w:val="20"/>
              </w:rPr>
              <w:t>Sadržaj predmeta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Uvod u tipografiju</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O tipografiji</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Tipografskimjernisustav</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Osnovnipojmovitipografije</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Korištenje on-line alataiservisazatipografiju</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Razlikaizmeđutipografijenafizičkimidigitalnimplatformama</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Kreiranjedigitalnogsadržaja s pravilima on-line tipografije</w:t>
            </w:r>
          </w:p>
          <w:p w:rsidR="00817350" w:rsidRPr="002513A2" w:rsidRDefault="00817350" w:rsidP="002513A2">
            <w:pPr>
              <w:pStyle w:val="ListParagraph"/>
              <w:numPr>
                <w:ilvl w:val="0"/>
                <w:numId w:val="133"/>
              </w:numPr>
              <w:ind w:left="343" w:right="210" w:firstLine="11"/>
              <w:jc w:val="both"/>
              <w:rPr>
                <w:rFonts w:cstheme="minorHAnsi"/>
                <w:sz w:val="20"/>
                <w:szCs w:val="20"/>
              </w:rPr>
            </w:pPr>
            <w:r w:rsidRPr="002513A2">
              <w:rPr>
                <w:rFonts w:cstheme="minorHAnsi"/>
                <w:sz w:val="20"/>
                <w:szCs w:val="20"/>
              </w:rPr>
              <w:t>Završni panel o tipografiji</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0"/>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Vrste izvođenja nastave </w:t>
            </w:r>
          </w:p>
        </w:tc>
        <w:tc>
          <w:tcPr>
            <w:tcW w:w="1276" w:type="pct"/>
            <w:gridSpan w:val="3"/>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predavanja</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seminari i radionice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vježbe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obrazovanje na daljinu</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terenska nastava</w:t>
            </w:r>
          </w:p>
        </w:tc>
        <w:tc>
          <w:tcPr>
            <w:tcW w:w="1894" w:type="pct"/>
            <w:gridSpan w:val="4"/>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samostalni zadaci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multimedija i mreža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laboratorij</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mentorski rad</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ostalo konzultacije</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0"/>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Komentari</w:t>
            </w:r>
          </w:p>
        </w:tc>
        <w:tc>
          <w:tcPr>
            <w:tcW w:w="3170" w:type="pct"/>
            <w:gridSpan w:val="7"/>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1"/>
              </w:numPr>
              <w:jc w:val="both"/>
              <w:rPr>
                <w:rFonts w:asciiTheme="minorHAnsi" w:hAnsiTheme="minorHAnsi" w:cstheme="minorHAnsi"/>
                <w:b w:val="0"/>
                <w:sz w:val="20"/>
                <w:szCs w:val="20"/>
              </w:rPr>
            </w:pPr>
            <w:r w:rsidRPr="002513A2">
              <w:rPr>
                <w:rFonts w:asciiTheme="minorHAnsi" w:hAnsiTheme="minorHAnsi" w:cstheme="minorHAnsi"/>
                <w:b w:val="0"/>
                <w:sz w:val="20"/>
                <w:szCs w:val="20"/>
              </w:rPr>
              <w:t>Obveze studenata</w:t>
            </w:r>
          </w:p>
        </w:tc>
      </w:tr>
      <w:tr w:rsidR="002513A2" w:rsidRPr="002513A2" w:rsidTr="008D2B6B">
        <w:trPr>
          <w:trHeight w:val="432"/>
        </w:trPr>
        <w:tc>
          <w:tcPr>
            <w:tcW w:w="5000" w:type="pct"/>
            <w:gridSpan w:val="10"/>
            <w:vAlign w:val="center"/>
          </w:tcPr>
          <w:p w:rsidR="00817350" w:rsidRPr="002513A2" w:rsidRDefault="00817350" w:rsidP="002513A2">
            <w:pPr>
              <w:pStyle w:val="BodyText"/>
              <w:ind w:left="280"/>
              <w:rPr>
                <w:rFonts w:asciiTheme="minorHAnsi" w:hAnsiTheme="minorHAnsi" w:cstheme="minorHAnsi"/>
                <w:b w:val="0"/>
                <w:sz w:val="20"/>
                <w:szCs w:val="20"/>
              </w:rPr>
            </w:pPr>
            <w:r w:rsidRPr="002513A2">
              <w:rPr>
                <w:rFonts w:asciiTheme="minorHAnsi" w:hAnsiTheme="minorHAnsi" w:cstheme="minorHAnsi"/>
                <w:b w:val="0"/>
                <w:noProof/>
                <w:sz w:val="20"/>
                <w:szCs w:val="20"/>
              </w:rPr>
              <w:t xml:space="preserve">Obveze studenata u okviru kolegija odnose se na redovito pohađanje nastave, izradu praktičnog zadatka </w:t>
            </w:r>
            <w:r w:rsidRPr="002513A2">
              <w:rPr>
                <w:rFonts w:asciiTheme="minorHAnsi" w:hAnsiTheme="minorHAnsi" w:cstheme="minorHAnsi"/>
                <w:b w:val="0"/>
                <w:sz w:val="20"/>
                <w:szCs w:val="20"/>
              </w:rPr>
              <w:t>u kojim će prikazati i primijeniti stečena znanja iz kolegija te i</w:t>
            </w:r>
            <w:r w:rsidRPr="002513A2">
              <w:rPr>
                <w:rFonts w:asciiTheme="minorHAnsi" w:hAnsiTheme="minorHAnsi" w:cstheme="minorHAnsi"/>
                <w:b w:val="0"/>
                <w:noProof/>
                <w:sz w:val="20"/>
                <w:szCs w:val="20"/>
              </w:rPr>
              <w:t>spunjenje ostalih zadataka definiranih u okviru kolegija.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1"/>
              </w:numPr>
              <w:ind w:left="561" w:hanging="280"/>
              <w:jc w:val="both"/>
              <w:rPr>
                <w:rFonts w:asciiTheme="minorHAnsi" w:hAnsiTheme="minorHAnsi" w:cstheme="minorHAnsi"/>
                <w:b w:val="0"/>
                <w:sz w:val="20"/>
                <w:szCs w:val="20"/>
              </w:rPr>
            </w:pPr>
            <w:r w:rsidRPr="002513A2">
              <w:rPr>
                <w:rFonts w:asciiTheme="minorHAnsi" w:hAnsiTheme="minorHAnsi" w:cstheme="minorHAnsi"/>
                <w:b w:val="0"/>
                <w:sz w:val="20"/>
                <w:szCs w:val="20"/>
              </w:rPr>
              <w:t>Praćenje rada studenata</w:t>
            </w:r>
          </w:p>
        </w:tc>
      </w:tr>
      <w:tr w:rsidR="002513A2" w:rsidRPr="002513A2" w:rsidTr="008D2B6B">
        <w:trPr>
          <w:trHeight w:val="111"/>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Esej</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Projekt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Referat</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Portfolio</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1"/>
              </w:numPr>
              <w:ind w:left="561" w:hanging="280"/>
              <w:jc w:val="both"/>
              <w:rPr>
                <w:rFonts w:asciiTheme="minorHAnsi" w:hAnsiTheme="minorHAnsi" w:cstheme="minorHAnsi"/>
                <w:b w:val="0"/>
                <w:sz w:val="20"/>
                <w:szCs w:val="20"/>
              </w:rPr>
            </w:pPr>
            <w:r w:rsidRPr="002513A2">
              <w:rPr>
                <w:rFonts w:asciiTheme="minorHAnsi" w:eastAsia="Calibri" w:hAnsiTheme="minorHAnsi" w:cstheme="minorHAnsi"/>
                <w:b w:val="0"/>
                <w:sz w:val="20"/>
                <w:szCs w:val="20"/>
              </w:rPr>
              <w:t>Povezivanje ishoda učenja, nastavnih metoda i ocjenjivanja</w:t>
            </w:r>
          </w:p>
        </w:tc>
      </w:tr>
      <w:tr w:rsidR="002513A2" w:rsidRPr="002513A2" w:rsidTr="008D2B6B">
        <w:trPr>
          <w:trHeight w:val="4162"/>
        </w:trPr>
        <w:tc>
          <w:tcPr>
            <w:tcW w:w="5000" w:type="pct"/>
            <w:gridSpan w:val="10"/>
            <w:vAlign w:val="center"/>
          </w:tcPr>
          <w:p w:rsidR="00817350" w:rsidRPr="002513A2" w:rsidRDefault="00817350"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817350" w:rsidRPr="002513A2" w:rsidRDefault="00817350" w:rsidP="002513A2">
            <w:pPr>
              <w:jc w:val="both"/>
              <w:rPr>
                <w:rFonts w:cstheme="minorHAnsi"/>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1.10. Obvezatna literatura (u trenutku prijave prijedloga studijskog programa)</w:t>
            </w:r>
          </w:p>
        </w:tc>
      </w:tr>
      <w:tr w:rsidR="002513A2" w:rsidRPr="002513A2" w:rsidTr="008D2B6B">
        <w:trPr>
          <w:trHeight w:val="610"/>
        </w:trPr>
        <w:tc>
          <w:tcPr>
            <w:tcW w:w="5000" w:type="pct"/>
            <w:gridSpan w:val="10"/>
            <w:vAlign w:val="center"/>
          </w:tcPr>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Robert Bringhurst: Elementi tipografskog stila (2013)</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Emil Ruder: Typographie: A Manual of Design (2001)</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EllenLupton: Thinking withType (2010)</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Matej Latin: Better Web Typography for a Better Web (2019)</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1.11.Dopunska literatura (u trenutku prijave prijedloga studijskog programa)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35"/>
              </w:numPr>
              <w:ind w:left="626" w:right="386" w:hanging="141"/>
              <w:jc w:val="both"/>
              <w:rPr>
                <w:rFonts w:cstheme="minorHAnsi"/>
                <w:sz w:val="20"/>
                <w:szCs w:val="20"/>
              </w:rPr>
            </w:pPr>
            <w:r w:rsidRPr="002513A2">
              <w:rPr>
                <w:rFonts w:cstheme="minorHAnsi"/>
                <w:sz w:val="20"/>
                <w:szCs w:val="20"/>
              </w:rPr>
              <w:t>James Craig: Designing with Type, 5th Edition: The Essential Guide to Typography</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817350" w:rsidRPr="002513A2" w:rsidRDefault="00817350" w:rsidP="002513A2">
            <w:pPr>
              <w:pStyle w:val="FieldText"/>
              <w:numPr>
                <w:ilvl w:val="0"/>
                <w:numId w:val="131"/>
              </w:numPr>
              <w:ind w:left="716" w:hanging="180"/>
              <w:rPr>
                <w:rFonts w:asciiTheme="minorHAnsi" w:hAnsiTheme="minorHAnsi" w:cstheme="minorHAnsi"/>
                <w:b w:val="0"/>
                <w:sz w:val="20"/>
                <w:szCs w:val="20"/>
              </w:rPr>
            </w:pPr>
            <w:r w:rsidRPr="002513A2">
              <w:rPr>
                <w:rFonts w:asciiTheme="minorHAnsi" w:hAnsiTheme="minorHAnsi" w:cstheme="minorHAnsi"/>
                <w:b w:val="0"/>
                <w:sz w:val="20"/>
                <w:szCs w:val="20"/>
              </w:rPr>
              <w:t>Interna evaluacija na razini Sveučilišta J. J. Strossmayera u Osijeku.</w:t>
            </w:r>
          </w:p>
          <w:p w:rsidR="00817350" w:rsidRPr="002513A2" w:rsidRDefault="00817350" w:rsidP="002513A2">
            <w:pPr>
              <w:pStyle w:val="FieldText"/>
              <w:numPr>
                <w:ilvl w:val="0"/>
                <w:numId w:val="131"/>
              </w:numPr>
              <w:ind w:left="716" w:hanging="180"/>
              <w:rPr>
                <w:rFonts w:asciiTheme="minorHAnsi" w:hAnsiTheme="minorHAnsi" w:cstheme="minorHAnsi"/>
                <w:b w:val="0"/>
                <w:sz w:val="20"/>
                <w:szCs w:val="20"/>
              </w:rPr>
            </w:pPr>
            <w:r w:rsidRPr="002513A2">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31"/>
              </w:numPr>
              <w:ind w:left="716" w:hanging="180"/>
              <w:rPr>
                <w:rFonts w:asciiTheme="minorHAnsi" w:hAnsiTheme="minorHAnsi" w:cstheme="minorHAnsi"/>
                <w:b w:val="0"/>
                <w:sz w:val="20"/>
                <w:szCs w:val="20"/>
              </w:rPr>
            </w:pPr>
            <w:r w:rsidRPr="002513A2">
              <w:rPr>
                <w:rFonts w:asciiTheme="minorHAnsi" w:hAnsiTheme="minorHAnsi" w:cstheme="minorHAnsi"/>
                <w:b w:val="0"/>
                <w:sz w:val="20"/>
                <w:szCs w:val="20"/>
              </w:rPr>
              <w:t>Primjena stečenog znanja u okviru ovog kolegija, kroz izradu i prezentaciju praktičnog rada</w:t>
            </w:r>
          </w:p>
          <w:p w:rsidR="00817350" w:rsidRPr="002513A2" w:rsidRDefault="00817350" w:rsidP="002513A2">
            <w:pPr>
              <w:pStyle w:val="FieldText"/>
              <w:ind w:left="561"/>
              <w:rPr>
                <w:rFonts w:asciiTheme="minorHAnsi" w:hAnsiTheme="minorHAnsi" w:cstheme="minorHAnsi"/>
                <w:b w:val="0"/>
                <w:sz w:val="20"/>
                <w:szCs w:val="20"/>
              </w:rPr>
            </w:pPr>
          </w:p>
        </w:tc>
      </w:tr>
    </w:tbl>
    <w:p w:rsidR="00817350" w:rsidRPr="002513A2" w:rsidRDefault="00817350" w:rsidP="002513A2">
      <w:pPr>
        <w:pStyle w:val="FootnoteText"/>
        <w:rPr>
          <w:rFonts w:asciiTheme="minorHAnsi" w:hAnsiTheme="minorHAnsi" w:cstheme="minorHAnsi"/>
        </w:rPr>
      </w:pPr>
    </w:p>
    <w:p w:rsidR="00817350" w:rsidRPr="002513A2" w:rsidRDefault="00817350" w:rsidP="002513A2">
      <w:pPr>
        <w:pStyle w:val="FootnoteText"/>
        <w:rPr>
          <w:rFonts w:asciiTheme="minorHAnsi" w:hAnsiTheme="minorHAnsi" w:cstheme="minorHAnsi"/>
        </w:rPr>
      </w:pPr>
    </w:p>
    <w:p w:rsidR="00817350" w:rsidRPr="002513A2" w:rsidRDefault="00817350" w:rsidP="002513A2">
      <w:pPr>
        <w:rPr>
          <w:rFonts w:cstheme="minorHAnsi"/>
          <w:sz w:val="20"/>
          <w:szCs w:val="20"/>
        </w:rPr>
      </w:pPr>
      <w:r w:rsidRPr="002513A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817350" w:rsidRPr="002513A2" w:rsidRDefault="00817350" w:rsidP="002513A2">
            <w:pPr>
              <w:tabs>
                <w:tab w:val="left" w:pos="3690"/>
              </w:tabs>
              <w:rPr>
                <w:rFonts w:cstheme="minorHAnsi"/>
                <w:sz w:val="20"/>
                <w:szCs w:val="20"/>
              </w:rPr>
            </w:pPr>
            <w:r w:rsidRPr="002513A2">
              <w:rPr>
                <w:rFonts w:cstheme="minorHAnsi"/>
                <w:sz w:val="20"/>
                <w:szCs w:val="20"/>
              </w:rPr>
              <w:t xml:space="preserve">Osnove crtanja i ilustracije </w:t>
            </w:r>
          </w:p>
        </w:tc>
      </w:tr>
      <w:tr w:rsidR="002513A2" w:rsidRPr="002513A2" w:rsidTr="008D2B6B">
        <w:trPr>
          <w:trHeight w:val="259"/>
        </w:trPr>
        <w:tc>
          <w:tcPr>
            <w:tcW w:w="1715"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Doc. dr. sc. Ines Matijević Cakić</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Matina Liović, aisistentica</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33372F" w:rsidP="002513A2">
            <w:pPr>
              <w:jc w:val="both"/>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MAKO-302</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255"/>
        </w:trPr>
        <w:tc>
          <w:tcPr>
            <w:tcW w:w="1715"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5</w:t>
            </w:r>
          </w:p>
        </w:tc>
      </w:tr>
      <w:tr w:rsidR="000853D2" w:rsidRPr="002513A2" w:rsidTr="008D2B6B">
        <w:trPr>
          <w:trHeight w:val="255"/>
        </w:trPr>
        <w:tc>
          <w:tcPr>
            <w:tcW w:w="1715" w:type="pct"/>
            <w:vMerge/>
            <w:vAlign w:val="center"/>
          </w:tcPr>
          <w:p w:rsidR="00817350" w:rsidRPr="002513A2" w:rsidRDefault="00817350" w:rsidP="002513A2">
            <w:pPr>
              <w:rPr>
                <w:rFonts w:cstheme="minorHAnsi"/>
                <w:sz w:val="20"/>
                <w:szCs w:val="20"/>
              </w:rPr>
            </w:pP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60 (5P+55V+0S)</w:t>
            </w:r>
          </w:p>
        </w:tc>
      </w:tr>
    </w:tbl>
    <w:p w:rsidR="00817350" w:rsidRPr="002513A2" w:rsidRDefault="00817350"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1. OPIS PREDMETA</w:t>
            </w:r>
          </w:p>
          <w:p w:rsidR="00817350" w:rsidRPr="002513A2" w:rsidRDefault="00817350" w:rsidP="002513A2">
            <w:pPr>
              <w:pStyle w:val="Heading3"/>
              <w:tabs>
                <w:tab w:val="clear" w:pos="720"/>
                <w:tab w:val="num" w:pos="561"/>
              </w:tabs>
              <w:ind w:left="561" w:hanging="561"/>
              <w:rPr>
                <w:rFonts w:asciiTheme="minorHAnsi" w:hAnsiTheme="minorHAnsi" w:cstheme="minorHAnsi"/>
                <w:b w:val="0"/>
                <w:szCs w:val="20"/>
              </w:rPr>
            </w:pPr>
          </w:p>
        </w:tc>
      </w:tr>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pStyle w:val="BodyText"/>
              <w:numPr>
                <w:ilvl w:val="1"/>
                <w:numId w:val="143"/>
              </w:numPr>
              <w:jc w:val="both"/>
              <w:rPr>
                <w:rFonts w:asciiTheme="minorHAnsi" w:hAnsiTheme="minorHAnsi" w:cstheme="minorHAnsi"/>
                <w:b w:val="0"/>
                <w:sz w:val="20"/>
                <w:szCs w:val="20"/>
              </w:rPr>
            </w:pPr>
            <w:r w:rsidRPr="002513A2">
              <w:rPr>
                <w:rFonts w:asciiTheme="minorHAnsi" w:hAnsiTheme="minorHAnsi" w:cstheme="minorHAnsi"/>
                <w:b w:val="0"/>
                <w:sz w:val="20"/>
                <w:szCs w:val="20"/>
              </w:rPr>
              <w:t>Ciljevi predmeta</w:t>
            </w:r>
          </w:p>
        </w:tc>
      </w:tr>
      <w:tr w:rsidR="002513A2" w:rsidRPr="002513A2" w:rsidTr="008D2B6B">
        <w:trPr>
          <w:trHeight w:val="432"/>
        </w:trPr>
        <w:tc>
          <w:tcPr>
            <w:tcW w:w="5000" w:type="pct"/>
            <w:gridSpan w:val="10"/>
            <w:vAlign w:val="center"/>
          </w:tcPr>
          <w:p w:rsidR="00817350" w:rsidRPr="002513A2" w:rsidRDefault="00817350" w:rsidP="002513A2">
            <w:pPr>
              <w:pStyle w:val="ListParagraph"/>
              <w:ind w:left="360" w:right="210"/>
              <w:jc w:val="both"/>
              <w:rPr>
                <w:rFonts w:cstheme="minorHAnsi"/>
                <w:sz w:val="20"/>
                <w:szCs w:val="20"/>
              </w:rPr>
            </w:pPr>
            <w:r w:rsidRPr="002513A2">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3"/>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Uvjeti za upis predmeta</w:t>
            </w:r>
          </w:p>
        </w:tc>
      </w:tr>
      <w:tr w:rsidR="002513A2" w:rsidRPr="002513A2" w:rsidTr="008D2B6B">
        <w:trPr>
          <w:trHeight w:val="188"/>
        </w:trPr>
        <w:tc>
          <w:tcPr>
            <w:tcW w:w="5000" w:type="pct"/>
            <w:gridSpan w:val="10"/>
            <w:vAlign w:val="center"/>
          </w:tcPr>
          <w:p w:rsidR="00817350" w:rsidRPr="002513A2" w:rsidRDefault="00817350" w:rsidP="002513A2">
            <w:pPr>
              <w:pStyle w:val="FieldText"/>
              <w:ind w:left="561"/>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3"/>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Očekivani ishodi učenja za predmet </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Nakon položenog kolegija student će moći:</w:t>
            </w:r>
          </w:p>
          <w:p w:rsidR="00817350" w:rsidRPr="002513A2" w:rsidRDefault="00817350" w:rsidP="002513A2">
            <w:pPr>
              <w:pStyle w:val="ListParagraph"/>
              <w:numPr>
                <w:ilvl w:val="0"/>
                <w:numId w:val="142"/>
              </w:numPr>
              <w:ind w:right="210"/>
              <w:jc w:val="both"/>
              <w:rPr>
                <w:rFonts w:cstheme="minorHAnsi"/>
                <w:sz w:val="20"/>
                <w:szCs w:val="20"/>
              </w:rPr>
            </w:pPr>
            <w:r w:rsidRPr="002513A2">
              <w:rPr>
                <w:rFonts w:cstheme="minorHAnsi"/>
                <w:sz w:val="20"/>
                <w:szCs w:val="20"/>
              </w:rPr>
              <w:t>Analitički dekonstruirati motiv na jednostavne likovne elemente i sintetizirati elemenate u gotovo likovno djelo kojim se rješava neki likovni problem u određenom predodžbenom sustavu.</w:t>
            </w:r>
          </w:p>
          <w:p w:rsidR="00817350" w:rsidRPr="002513A2" w:rsidRDefault="00817350" w:rsidP="002513A2">
            <w:pPr>
              <w:pStyle w:val="ListParagraph"/>
              <w:numPr>
                <w:ilvl w:val="0"/>
                <w:numId w:val="142"/>
              </w:numPr>
              <w:ind w:right="210"/>
              <w:jc w:val="both"/>
              <w:rPr>
                <w:rFonts w:cstheme="minorHAnsi"/>
                <w:sz w:val="20"/>
                <w:szCs w:val="20"/>
              </w:rPr>
            </w:pPr>
            <w:r w:rsidRPr="002513A2">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rsidR="00817350" w:rsidRPr="002513A2" w:rsidRDefault="00817350" w:rsidP="002513A2">
            <w:pPr>
              <w:pStyle w:val="ListParagraph"/>
              <w:numPr>
                <w:ilvl w:val="0"/>
                <w:numId w:val="142"/>
              </w:numPr>
              <w:ind w:right="210"/>
              <w:jc w:val="both"/>
              <w:rPr>
                <w:rFonts w:cstheme="minorHAnsi"/>
                <w:sz w:val="20"/>
                <w:szCs w:val="20"/>
              </w:rPr>
            </w:pPr>
            <w:r w:rsidRPr="002513A2">
              <w:rPr>
                <w:rFonts w:cstheme="minorHAnsi"/>
                <w:sz w:val="20"/>
                <w:szCs w:val="20"/>
              </w:rPr>
              <w:t>Koristiti računalnu tehnologiju u rješavanju zadanih likovnih problema.</w:t>
            </w:r>
          </w:p>
          <w:p w:rsidR="00817350" w:rsidRPr="002513A2" w:rsidRDefault="00817350" w:rsidP="002513A2">
            <w:pPr>
              <w:pStyle w:val="ListParagraph"/>
              <w:numPr>
                <w:ilvl w:val="0"/>
                <w:numId w:val="142"/>
              </w:numPr>
              <w:ind w:right="210"/>
              <w:jc w:val="both"/>
              <w:rPr>
                <w:rFonts w:cstheme="minorHAnsi"/>
                <w:sz w:val="20"/>
                <w:szCs w:val="20"/>
              </w:rPr>
            </w:pPr>
            <w:r w:rsidRPr="002513A2">
              <w:rPr>
                <w:rFonts w:cstheme="minorHAnsi"/>
                <w:sz w:val="20"/>
                <w:szCs w:val="20"/>
              </w:rPr>
              <w:t>Primijeniti metodologiju koja omogućava veću kvalitetu i preciznost izvedbe crteža</w:t>
            </w:r>
          </w:p>
        </w:tc>
      </w:tr>
      <w:tr w:rsidR="002513A2" w:rsidRPr="002513A2" w:rsidTr="008D2B6B">
        <w:trPr>
          <w:trHeight w:val="323"/>
        </w:trPr>
        <w:tc>
          <w:tcPr>
            <w:tcW w:w="5000" w:type="pct"/>
            <w:gridSpan w:val="10"/>
            <w:vAlign w:val="center"/>
          </w:tcPr>
          <w:p w:rsidR="00817350" w:rsidRPr="002513A2" w:rsidRDefault="00817350" w:rsidP="002513A2">
            <w:pPr>
              <w:pStyle w:val="BodyText"/>
              <w:numPr>
                <w:ilvl w:val="1"/>
                <w:numId w:val="143"/>
              </w:numPr>
              <w:ind w:left="617" w:hanging="336"/>
              <w:jc w:val="both"/>
              <w:rPr>
                <w:rFonts w:asciiTheme="minorHAnsi" w:hAnsiTheme="minorHAnsi" w:cstheme="minorHAnsi"/>
                <w:b w:val="0"/>
                <w:sz w:val="20"/>
                <w:szCs w:val="20"/>
              </w:rPr>
            </w:pPr>
            <w:r w:rsidRPr="002513A2">
              <w:rPr>
                <w:rFonts w:asciiTheme="minorHAnsi" w:hAnsiTheme="minorHAnsi" w:cstheme="minorHAnsi"/>
                <w:b w:val="0"/>
                <w:sz w:val="20"/>
                <w:szCs w:val="20"/>
              </w:rPr>
              <w:t>Sadržaj predmeta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Upotreba primarnih crtačkih tehnika</w:t>
            </w:r>
          </w:p>
          <w:p w:rsidR="00817350" w:rsidRPr="002513A2" w:rsidRDefault="00817350" w:rsidP="002513A2">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13A2">
              <w:rPr>
                <w:rFonts w:asciiTheme="minorHAnsi" w:eastAsia="Times New Roman" w:hAnsiTheme="minorHAnsi" w:cstheme="minorHAnsi"/>
                <w:color w:val="auto"/>
                <w:sz w:val="20"/>
                <w:lang w:val="en-GB"/>
              </w:rPr>
              <w:t>Crtanje po prirodi (modelu), crtanje po sjećanju i crtež linearnom konstrukcijom</w:t>
            </w:r>
          </w:p>
          <w:p w:rsidR="00817350" w:rsidRPr="002513A2" w:rsidRDefault="00817350" w:rsidP="002513A2">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13A2">
              <w:rPr>
                <w:rFonts w:asciiTheme="minorHAnsi" w:eastAsia="Times New Roman" w:hAnsiTheme="minorHAnsi" w:cstheme="minorHAnsi"/>
                <w:color w:val="auto"/>
                <w:sz w:val="20"/>
                <w:lang w:val="en-GB"/>
              </w:rPr>
              <w:t>Crtež koji ostvaruje oblik svjetlom i sjenom (tonske vrijednosti)</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Upotreba raznovrsnih crtačkih sredstava (suhih i tekućih)</w:t>
            </w:r>
          </w:p>
          <w:p w:rsidR="00817350" w:rsidRPr="002513A2" w:rsidRDefault="00817350" w:rsidP="002513A2">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13A2">
              <w:rPr>
                <w:rFonts w:asciiTheme="minorHAnsi" w:eastAsia="Times New Roman" w:hAnsiTheme="minorHAnsi" w:cstheme="minorHAnsi"/>
                <w:color w:val="auto"/>
                <w:sz w:val="20"/>
                <w:lang w:val="en-GB"/>
              </w:rPr>
              <w:t xml:space="preserve">Kombiniranje raznorodnih crtačih tehnika </w:t>
            </w:r>
          </w:p>
          <w:p w:rsidR="00817350" w:rsidRPr="002513A2" w:rsidRDefault="00817350" w:rsidP="002513A2">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13A2">
              <w:rPr>
                <w:rFonts w:asciiTheme="minorHAnsi" w:eastAsia="Times New Roman" w:hAnsiTheme="minorHAnsi" w:cstheme="minorHAnsi"/>
                <w:color w:val="auto"/>
                <w:sz w:val="20"/>
                <w:lang w:val="en-GB"/>
              </w:rPr>
              <w:t>Crtanje na temelju imaginacije</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Računalna tehnologija u crtanju i ilustraciji</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3"/>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Vrste izvođenja nastave </w:t>
            </w:r>
          </w:p>
        </w:tc>
        <w:tc>
          <w:tcPr>
            <w:tcW w:w="1276" w:type="pct"/>
            <w:gridSpan w:val="3"/>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predavanja</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seminari i radionice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vježbe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obrazovanje na daljinu</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terenska nastava</w:t>
            </w:r>
          </w:p>
        </w:tc>
        <w:tc>
          <w:tcPr>
            <w:tcW w:w="1894" w:type="pct"/>
            <w:gridSpan w:val="4"/>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samostalni zadaci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multimedija i mreža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laboratorij</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mentorski rad</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ostalo konzultacije</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3"/>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Komentari</w:t>
            </w:r>
          </w:p>
        </w:tc>
        <w:tc>
          <w:tcPr>
            <w:tcW w:w="3170" w:type="pct"/>
            <w:gridSpan w:val="7"/>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4"/>
              </w:numPr>
              <w:jc w:val="both"/>
              <w:rPr>
                <w:rFonts w:asciiTheme="minorHAnsi" w:hAnsiTheme="minorHAnsi" w:cstheme="minorHAnsi"/>
                <w:b w:val="0"/>
                <w:sz w:val="20"/>
                <w:szCs w:val="20"/>
              </w:rPr>
            </w:pPr>
            <w:r w:rsidRPr="002513A2">
              <w:rPr>
                <w:rFonts w:asciiTheme="minorHAnsi" w:hAnsiTheme="minorHAnsi" w:cstheme="minorHAnsi"/>
                <w:b w:val="0"/>
                <w:sz w:val="20"/>
                <w:szCs w:val="20"/>
              </w:rPr>
              <w:t>Obveze studenata</w:t>
            </w:r>
          </w:p>
        </w:tc>
      </w:tr>
      <w:tr w:rsidR="002513A2" w:rsidRPr="002513A2" w:rsidTr="008D2B6B">
        <w:trPr>
          <w:trHeight w:val="432"/>
        </w:trPr>
        <w:tc>
          <w:tcPr>
            <w:tcW w:w="5000" w:type="pct"/>
            <w:gridSpan w:val="10"/>
            <w:vAlign w:val="center"/>
          </w:tcPr>
          <w:p w:rsidR="00817350" w:rsidRPr="002513A2" w:rsidRDefault="00817350" w:rsidP="002513A2">
            <w:pPr>
              <w:pStyle w:val="BodyText"/>
              <w:ind w:left="280"/>
              <w:rPr>
                <w:rFonts w:asciiTheme="minorHAnsi" w:hAnsiTheme="minorHAnsi" w:cstheme="minorHAnsi"/>
                <w:b w:val="0"/>
                <w:sz w:val="20"/>
                <w:szCs w:val="20"/>
              </w:rPr>
            </w:pPr>
            <w:r w:rsidRPr="002513A2">
              <w:rPr>
                <w:rFonts w:asciiTheme="minorHAnsi" w:hAnsiTheme="minorHAnsi" w:cstheme="minorHAnsi"/>
                <w:b w:val="0"/>
                <w:noProof/>
                <w:sz w:val="20"/>
                <w:szCs w:val="20"/>
              </w:rPr>
              <w:t xml:space="preserve">Obveze studenata u okviru kolegija odnose se na redovito pohađanje nastave, izradu praktičnog zadatka </w:t>
            </w:r>
            <w:r w:rsidRPr="002513A2">
              <w:rPr>
                <w:rFonts w:asciiTheme="minorHAnsi" w:hAnsiTheme="minorHAnsi" w:cstheme="minorHAnsi"/>
                <w:b w:val="0"/>
                <w:sz w:val="20"/>
                <w:szCs w:val="20"/>
              </w:rPr>
              <w:t>u kojim će prikazati i primijeniti stečena znanja iz kolegija te i</w:t>
            </w:r>
            <w:r w:rsidRPr="002513A2">
              <w:rPr>
                <w:rFonts w:asciiTheme="minorHAnsi" w:hAnsiTheme="minorHAnsi" w:cstheme="minorHAnsi"/>
                <w:b w:val="0"/>
                <w:noProof/>
                <w:sz w:val="20"/>
                <w:szCs w:val="20"/>
              </w:rPr>
              <w:t>spunjenje ostalih zadataka definiranih u okviru kolegija.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4"/>
              </w:numPr>
              <w:ind w:left="561" w:hanging="280"/>
              <w:jc w:val="both"/>
              <w:rPr>
                <w:rFonts w:asciiTheme="minorHAnsi" w:hAnsiTheme="minorHAnsi" w:cstheme="minorHAnsi"/>
                <w:b w:val="0"/>
                <w:sz w:val="20"/>
                <w:szCs w:val="20"/>
              </w:rPr>
            </w:pPr>
            <w:r w:rsidRPr="002513A2">
              <w:rPr>
                <w:rFonts w:asciiTheme="minorHAnsi" w:hAnsiTheme="minorHAnsi" w:cstheme="minorHAnsi"/>
                <w:b w:val="0"/>
                <w:sz w:val="20"/>
                <w:szCs w:val="20"/>
              </w:rPr>
              <w:t>Praćenje rada studenata</w:t>
            </w:r>
          </w:p>
        </w:tc>
      </w:tr>
      <w:tr w:rsidR="002513A2" w:rsidRPr="002513A2" w:rsidTr="008D2B6B">
        <w:trPr>
          <w:trHeight w:val="111"/>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Esej</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Projekt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Referat</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Portfolio</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4"/>
              </w:numPr>
              <w:ind w:left="561" w:hanging="280"/>
              <w:jc w:val="both"/>
              <w:rPr>
                <w:rFonts w:asciiTheme="minorHAnsi" w:hAnsiTheme="minorHAnsi" w:cstheme="minorHAnsi"/>
                <w:b w:val="0"/>
                <w:sz w:val="20"/>
                <w:szCs w:val="20"/>
              </w:rPr>
            </w:pPr>
            <w:r w:rsidRPr="002513A2">
              <w:rPr>
                <w:rFonts w:asciiTheme="minorHAnsi" w:eastAsia="Calibri" w:hAnsiTheme="minorHAnsi" w:cstheme="minorHAnsi"/>
                <w:b w:val="0"/>
                <w:sz w:val="20"/>
                <w:szCs w:val="20"/>
              </w:rPr>
              <w:t>Povezivanje ishoda učenja, nastavnih metoda i ocjenjivanja</w:t>
            </w:r>
          </w:p>
        </w:tc>
      </w:tr>
      <w:tr w:rsidR="002513A2" w:rsidRPr="002513A2" w:rsidTr="008D2B6B">
        <w:trPr>
          <w:trHeight w:val="4162"/>
        </w:trPr>
        <w:tc>
          <w:tcPr>
            <w:tcW w:w="5000" w:type="pct"/>
            <w:gridSpan w:val="10"/>
            <w:vAlign w:val="center"/>
          </w:tcPr>
          <w:p w:rsidR="00817350" w:rsidRPr="002513A2" w:rsidRDefault="00817350"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ind w:right="210"/>
                    <w:rPr>
                      <w:rFonts w:cstheme="minorHAnsi"/>
                      <w:sz w:val="20"/>
                      <w:szCs w:val="20"/>
                    </w:rPr>
                  </w:pPr>
                  <w:r w:rsidRPr="002513A2">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1.10. Obvezatna literatura (u trenutku prijave prijedloga studijskog programa)</w:t>
            </w:r>
          </w:p>
        </w:tc>
      </w:tr>
      <w:tr w:rsidR="002513A2" w:rsidRPr="002513A2" w:rsidTr="008D2B6B">
        <w:trPr>
          <w:trHeight w:val="610"/>
        </w:trPr>
        <w:tc>
          <w:tcPr>
            <w:tcW w:w="5000" w:type="pct"/>
            <w:gridSpan w:val="10"/>
            <w:vAlign w:val="center"/>
          </w:tcPr>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shd w:val="clear" w:color="auto" w:fill="FDFDFD"/>
              </w:rPr>
              <w:t>Mateo Perasović, "Slikarski pojmovnik", UMAS, Split</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Anatomija-škola crtanja, A. Szunyoghy, Zagreb, 1998.</w:t>
            </w:r>
          </w:p>
          <w:p w:rsidR="00817350" w:rsidRPr="002513A2" w:rsidRDefault="00817350" w:rsidP="002513A2">
            <w:pPr>
              <w:pStyle w:val="FootnoteText"/>
              <w:numPr>
                <w:ilvl w:val="0"/>
                <w:numId w:val="134"/>
              </w:numPr>
              <w:ind w:left="485" w:firstLine="0"/>
              <w:jc w:val="both"/>
              <w:rPr>
                <w:rFonts w:asciiTheme="minorHAnsi" w:hAnsiTheme="minorHAnsi" w:cstheme="minorHAnsi"/>
              </w:rPr>
            </w:pPr>
            <w:r w:rsidRPr="002513A2">
              <w:rPr>
                <w:rFonts w:asciiTheme="minorHAnsi" w:hAnsiTheme="minorHAnsi" w:cstheme="minorHAnsi"/>
              </w:rPr>
              <w:t>Pristup likovnom djelu, Matko Peić, Zagreb, više izdanja</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1.11.Dopunska literatura (u trenutku prijave prijedloga studijskog programa)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34"/>
              </w:numPr>
              <w:ind w:left="743" w:right="386" w:hanging="284"/>
              <w:contextualSpacing w:val="0"/>
              <w:rPr>
                <w:rFonts w:cstheme="minorHAnsi"/>
                <w:sz w:val="20"/>
                <w:szCs w:val="20"/>
              </w:rPr>
            </w:pPr>
            <w:r w:rsidRPr="002513A2">
              <w:rPr>
                <w:rFonts w:cstheme="minorHAnsi"/>
                <w:sz w:val="20"/>
                <w:szCs w:val="20"/>
                <w:shd w:val="clear" w:color="auto" w:fill="FDFDFD"/>
              </w:rPr>
              <w:t>L. Da Vinci – Traktat o Slikarstvu, Zagreb, 2000</w:t>
            </w:r>
          </w:p>
          <w:p w:rsidR="00817350" w:rsidRPr="002513A2" w:rsidRDefault="00817350" w:rsidP="002513A2">
            <w:pPr>
              <w:pStyle w:val="ListParagraph"/>
              <w:numPr>
                <w:ilvl w:val="0"/>
                <w:numId w:val="134"/>
              </w:numPr>
              <w:ind w:left="743" w:right="386" w:hanging="284"/>
              <w:contextualSpacing w:val="0"/>
              <w:rPr>
                <w:rFonts w:cstheme="minorHAnsi"/>
                <w:sz w:val="20"/>
                <w:szCs w:val="20"/>
              </w:rPr>
            </w:pPr>
            <w:r w:rsidRPr="002513A2">
              <w:rPr>
                <w:rFonts w:cstheme="minorHAnsi"/>
                <w:sz w:val="20"/>
                <w:szCs w:val="20"/>
                <w:shd w:val="clear" w:color="auto" w:fill="FDFDFD"/>
              </w:rPr>
              <w:t>JosipRačić – monografija, Zagreb, 2010</w:t>
            </w:r>
          </w:p>
          <w:p w:rsidR="00817350" w:rsidRPr="002513A2" w:rsidRDefault="00817350" w:rsidP="002513A2">
            <w:pPr>
              <w:pStyle w:val="ListParagraph"/>
              <w:numPr>
                <w:ilvl w:val="0"/>
                <w:numId w:val="134"/>
              </w:numPr>
              <w:ind w:left="743" w:right="386" w:hanging="284"/>
              <w:contextualSpacing w:val="0"/>
              <w:rPr>
                <w:rFonts w:cstheme="minorHAnsi"/>
                <w:sz w:val="20"/>
                <w:szCs w:val="20"/>
              </w:rPr>
            </w:pPr>
            <w:r w:rsidRPr="002513A2">
              <w:rPr>
                <w:rFonts w:cstheme="minorHAnsi"/>
                <w:sz w:val="20"/>
                <w:szCs w:val="20"/>
                <w:shd w:val="clear" w:color="auto" w:fill="FDFDFD"/>
              </w:rPr>
              <w:t>Waterhouse – monografija, 1996</w:t>
            </w:r>
          </w:p>
          <w:p w:rsidR="00817350" w:rsidRPr="002513A2" w:rsidRDefault="00817350" w:rsidP="002513A2">
            <w:pPr>
              <w:pStyle w:val="FreeForm"/>
              <w:numPr>
                <w:ilvl w:val="0"/>
                <w:numId w:val="1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2513A2">
              <w:rPr>
                <w:rFonts w:asciiTheme="minorHAnsi" w:hAnsiTheme="minorHAnsi" w:cstheme="minorHAnsi"/>
                <w:color w:val="auto"/>
                <w:sz w:val="20"/>
              </w:rPr>
              <w:t>Uvod u likovnomišljenje, M. Bačić, J. MirenićBačić, Zagreb 1998.</w:t>
            </w:r>
          </w:p>
          <w:p w:rsidR="00817350" w:rsidRPr="002513A2" w:rsidRDefault="00817350" w:rsidP="002513A2">
            <w:pPr>
              <w:pStyle w:val="FreeForm"/>
              <w:numPr>
                <w:ilvl w:val="0"/>
                <w:numId w:val="1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2513A2">
              <w:rPr>
                <w:rFonts w:asciiTheme="minorHAnsi" w:hAnsiTheme="minorHAnsi" w:cstheme="minorHAnsi"/>
                <w:color w:val="auto"/>
                <w:sz w:val="20"/>
              </w:rPr>
              <w:t>RazgovorisaslikarimaOko-Ruka-Kist, B. Glumac, Zagreb 2005.</w:t>
            </w:r>
          </w:p>
          <w:p w:rsidR="00817350" w:rsidRPr="002513A2" w:rsidRDefault="00817350" w:rsidP="002513A2">
            <w:pPr>
              <w:pStyle w:val="ListParagraph"/>
              <w:numPr>
                <w:ilvl w:val="0"/>
                <w:numId w:val="134"/>
              </w:numPr>
              <w:ind w:left="743" w:right="386" w:hanging="284"/>
              <w:contextualSpacing w:val="0"/>
              <w:rPr>
                <w:rFonts w:cstheme="minorHAnsi"/>
                <w:sz w:val="20"/>
                <w:szCs w:val="20"/>
              </w:rPr>
            </w:pPr>
            <w:r w:rsidRPr="002513A2">
              <w:rPr>
                <w:rFonts w:cstheme="minorHAnsi"/>
                <w:sz w:val="20"/>
                <w:szCs w:val="20"/>
              </w:rPr>
              <w:t>Vitamin D New perspectives in drawing, Emma Dexter, Phaidon, 2005</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Interna evaluacija na razini Sveučilišta J. J. Strossmayera u Osijeku.</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Primjena stečenog znanja u okviru ovog kolegija, kroz izradu i prezentaciju praktičnog rada</w:t>
            </w:r>
          </w:p>
          <w:p w:rsidR="00817350" w:rsidRPr="002513A2" w:rsidRDefault="00817350" w:rsidP="002513A2">
            <w:pPr>
              <w:pStyle w:val="FieldText"/>
              <w:ind w:left="561"/>
              <w:rPr>
                <w:rFonts w:asciiTheme="minorHAnsi" w:hAnsiTheme="minorHAnsi" w:cstheme="minorHAnsi"/>
                <w:b w:val="0"/>
                <w:sz w:val="20"/>
                <w:szCs w:val="20"/>
              </w:rPr>
            </w:pPr>
          </w:p>
        </w:tc>
      </w:tr>
    </w:tbl>
    <w:p w:rsidR="00817350" w:rsidRPr="002513A2" w:rsidRDefault="00817350" w:rsidP="002513A2">
      <w:pPr>
        <w:pStyle w:val="FootnoteText"/>
        <w:rPr>
          <w:rFonts w:asciiTheme="minorHAnsi" w:hAnsiTheme="minorHAnsi" w:cstheme="minorHAnsi"/>
        </w:rPr>
      </w:pPr>
    </w:p>
    <w:p w:rsidR="00817350" w:rsidRPr="002513A2" w:rsidRDefault="00817350" w:rsidP="002513A2">
      <w:pPr>
        <w:rPr>
          <w:rFonts w:cstheme="minorHAnsi"/>
          <w:sz w:val="20"/>
          <w:szCs w:val="20"/>
        </w:rPr>
      </w:pPr>
      <w:r w:rsidRPr="002513A2">
        <w:rPr>
          <w:rFonts w:cstheme="minorHAnsi"/>
          <w:sz w:val="20"/>
          <w:szCs w:val="20"/>
        </w:rPr>
        <w:tab/>
      </w:r>
    </w:p>
    <w:p w:rsidR="00817350" w:rsidRPr="002513A2" w:rsidRDefault="00817350" w:rsidP="002513A2">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285" w:type="pct"/>
            <w:gridSpan w:val="2"/>
            <w:vAlign w:val="center"/>
          </w:tcPr>
          <w:p w:rsidR="00817350" w:rsidRPr="002513A2" w:rsidRDefault="00817350" w:rsidP="002513A2">
            <w:pPr>
              <w:tabs>
                <w:tab w:val="left" w:pos="3690"/>
              </w:tabs>
              <w:rPr>
                <w:rFonts w:cstheme="minorHAnsi"/>
                <w:sz w:val="20"/>
                <w:szCs w:val="20"/>
              </w:rPr>
            </w:pPr>
            <w:r w:rsidRPr="002513A2">
              <w:rPr>
                <w:rFonts w:cstheme="minorHAnsi"/>
                <w:sz w:val="20"/>
                <w:szCs w:val="20"/>
              </w:rPr>
              <w:t xml:space="preserve">Osnove digitalne ilustracije </w:t>
            </w:r>
          </w:p>
        </w:tc>
      </w:tr>
      <w:tr w:rsidR="002513A2" w:rsidRPr="002513A2" w:rsidTr="008D2B6B">
        <w:trPr>
          <w:trHeight w:val="259"/>
        </w:trPr>
        <w:tc>
          <w:tcPr>
            <w:tcW w:w="1715"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285" w:type="pct"/>
            <w:gridSpan w:val="2"/>
            <w:shd w:val="clear" w:color="auto" w:fill="auto"/>
            <w:vAlign w:val="center"/>
          </w:tcPr>
          <w:p w:rsidR="00817350" w:rsidRPr="002513A2" w:rsidRDefault="00817350" w:rsidP="002513A2">
            <w:pPr>
              <w:tabs>
                <w:tab w:val="left" w:pos="-142"/>
              </w:tabs>
              <w:rPr>
                <w:rFonts w:cstheme="minorHAnsi"/>
                <w:sz w:val="20"/>
                <w:szCs w:val="20"/>
              </w:rPr>
            </w:pPr>
            <w:r w:rsidRPr="002513A2">
              <w:rPr>
                <w:rFonts w:cstheme="minorHAnsi"/>
                <w:i/>
                <w:sz w:val="20"/>
                <w:szCs w:val="20"/>
              </w:rPr>
              <w:t>doc. dr. sc. Marin Balaić</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285"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33372F" w:rsidP="002513A2">
            <w:pPr>
              <w:jc w:val="both"/>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MAKO-303</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285" w:type="pct"/>
            <w:gridSpan w:val="2"/>
            <w:vAlign w:val="center"/>
          </w:tcPr>
          <w:p w:rsidR="00817350" w:rsidRPr="002513A2" w:rsidRDefault="00817350"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715"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285" w:type="pct"/>
            <w:gridSpan w:val="2"/>
            <w:vAlign w:val="center"/>
          </w:tcPr>
          <w:p w:rsidR="00817350" w:rsidRPr="002513A2" w:rsidRDefault="00817350" w:rsidP="002513A2">
            <w:pPr>
              <w:rPr>
                <w:rFonts w:cstheme="minorHAnsi"/>
                <w:sz w:val="20"/>
                <w:szCs w:val="20"/>
              </w:rPr>
            </w:pPr>
          </w:p>
        </w:tc>
      </w:tr>
      <w:tr w:rsidR="002513A2" w:rsidRPr="002513A2" w:rsidTr="008D2B6B">
        <w:trPr>
          <w:trHeight w:val="255"/>
        </w:trPr>
        <w:tc>
          <w:tcPr>
            <w:tcW w:w="1715"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715" w:type="pct"/>
            <w:vMerge/>
            <w:vAlign w:val="center"/>
          </w:tcPr>
          <w:p w:rsidR="00817350" w:rsidRPr="002513A2" w:rsidRDefault="00817350" w:rsidP="002513A2">
            <w:pPr>
              <w:rPr>
                <w:rFonts w:cstheme="minorHAnsi"/>
                <w:sz w:val="20"/>
                <w:szCs w:val="20"/>
              </w:rPr>
            </w:pPr>
          </w:p>
        </w:tc>
        <w:tc>
          <w:tcPr>
            <w:tcW w:w="1857"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428" w:type="pct"/>
            <w:vAlign w:val="center"/>
          </w:tcPr>
          <w:p w:rsidR="00817350" w:rsidRPr="002513A2" w:rsidRDefault="00817350" w:rsidP="002513A2">
            <w:pPr>
              <w:jc w:val="center"/>
              <w:rPr>
                <w:rFonts w:cstheme="minorHAnsi"/>
                <w:sz w:val="20"/>
                <w:szCs w:val="20"/>
              </w:rPr>
            </w:pPr>
            <w:r w:rsidRPr="002513A2">
              <w:rPr>
                <w:rFonts w:cstheme="minorHAnsi"/>
                <w:sz w:val="20"/>
                <w:szCs w:val="20"/>
              </w:rPr>
              <w:t>30 (5P+25V+0S)</w:t>
            </w:r>
          </w:p>
        </w:tc>
      </w:tr>
    </w:tbl>
    <w:p w:rsidR="00817350" w:rsidRPr="002513A2" w:rsidRDefault="00817350" w:rsidP="002513A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1. OPIS PREDMETA</w:t>
            </w:r>
          </w:p>
          <w:p w:rsidR="00817350" w:rsidRPr="002513A2" w:rsidRDefault="00817350" w:rsidP="002513A2">
            <w:pPr>
              <w:pStyle w:val="Heading3"/>
              <w:tabs>
                <w:tab w:val="clear" w:pos="720"/>
                <w:tab w:val="num" w:pos="561"/>
              </w:tabs>
              <w:ind w:left="561" w:hanging="561"/>
              <w:rPr>
                <w:rFonts w:asciiTheme="minorHAnsi" w:hAnsiTheme="minorHAnsi" w:cstheme="minorHAnsi"/>
                <w:b w:val="0"/>
                <w:szCs w:val="20"/>
              </w:rPr>
            </w:pPr>
          </w:p>
        </w:tc>
      </w:tr>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pStyle w:val="BodyText"/>
              <w:numPr>
                <w:ilvl w:val="1"/>
                <w:numId w:val="147"/>
              </w:numPr>
              <w:jc w:val="both"/>
              <w:rPr>
                <w:rFonts w:asciiTheme="minorHAnsi" w:hAnsiTheme="minorHAnsi" w:cstheme="minorHAnsi"/>
                <w:b w:val="0"/>
                <w:sz w:val="20"/>
                <w:szCs w:val="20"/>
              </w:rPr>
            </w:pPr>
            <w:r w:rsidRPr="002513A2">
              <w:rPr>
                <w:rFonts w:asciiTheme="minorHAnsi" w:hAnsiTheme="minorHAnsi" w:cstheme="minorHAnsi"/>
                <w:b w:val="0"/>
                <w:sz w:val="20"/>
                <w:szCs w:val="20"/>
              </w:rPr>
              <w:t>Ciljevi predmeta</w:t>
            </w:r>
          </w:p>
        </w:tc>
      </w:tr>
      <w:tr w:rsidR="002513A2" w:rsidRPr="002513A2" w:rsidTr="008D2B6B">
        <w:trPr>
          <w:trHeight w:val="1107"/>
        </w:trPr>
        <w:tc>
          <w:tcPr>
            <w:tcW w:w="5000" w:type="pct"/>
            <w:gridSpan w:val="10"/>
            <w:vAlign w:val="center"/>
          </w:tcPr>
          <w:p w:rsidR="00817350" w:rsidRPr="002513A2" w:rsidRDefault="00817350" w:rsidP="002513A2">
            <w:pPr>
              <w:pStyle w:val="ListParagraph"/>
              <w:ind w:left="360" w:right="210"/>
              <w:jc w:val="both"/>
              <w:rPr>
                <w:rFonts w:cstheme="minorHAnsi"/>
                <w:sz w:val="20"/>
                <w:szCs w:val="20"/>
              </w:rPr>
            </w:pPr>
            <w:r w:rsidRPr="002513A2">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Uvjeti za upis predmeta</w:t>
            </w:r>
          </w:p>
        </w:tc>
      </w:tr>
      <w:tr w:rsidR="002513A2" w:rsidRPr="002513A2" w:rsidTr="008D2B6B">
        <w:trPr>
          <w:trHeight w:val="188"/>
        </w:trPr>
        <w:tc>
          <w:tcPr>
            <w:tcW w:w="5000" w:type="pct"/>
            <w:gridSpan w:val="10"/>
            <w:vAlign w:val="center"/>
          </w:tcPr>
          <w:p w:rsidR="00817350" w:rsidRPr="002513A2" w:rsidRDefault="00817350" w:rsidP="002513A2">
            <w:pPr>
              <w:pStyle w:val="FieldText"/>
              <w:ind w:left="561"/>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Očekivani ishodi učenja za predmet </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rPr>
            </w:pPr>
          </w:p>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Nakon položenog kolegija student će moći:</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primjeniti principe kompozicije i dizajna u izradi ilustracija</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koristiti digitalne alate za produkciju likovnih elemenata</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identificirati zahtjeve projekta i shodno prilagoditi stil ilustracije</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raditi samostalno ili unutar tima na rješavanju konceptnih zadataka</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 xml:space="preserve">završiti cijeli projekt od konceptualizacije pa do vizualnog prikaza </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dosljedno oblikovati svoj portfelj rada uz različite formate prezentacije</w:t>
            </w:r>
          </w:p>
          <w:p w:rsidR="00817350" w:rsidRPr="002513A2" w:rsidRDefault="00817350" w:rsidP="002513A2">
            <w:pPr>
              <w:pStyle w:val="FieldText"/>
              <w:numPr>
                <w:ilvl w:val="0"/>
                <w:numId w:val="146"/>
              </w:numPr>
              <w:rPr>
                <w:rFonts w:asciiTheme="minorHAnsi" w:hAnsiTheme="minorHAnsi" w:cstheme="minorHAnsi"/>
                <w:b w:val="0"/>
                <w:sz w:val="20"/>
                <w:szCs w:val="20"/>
              </w:rPr>
            </w:pPr>
            <w:r w:rsidRPr="002513A2">
              <w:rPr>
                <w:rFonts w:asciiTheme="minorHAnsi" w:hAnsiTheme="minorHAnsi" w:cstheme="minorHAnsi"/>
                <w:b w:val="0"/>
                <w:sz w:val="20"/>
                <w:szCs w:val="20"/>
              </w:rPr>
              <w:t>pripremiti I dostaviti radove za komercijalnu reprodukciju</w:t>
            </w:r>
          </w:p>
          <w:p w:rsidR="00817350" w:rsidRPr="002513A2" w:rsidRDefault="00817350" w:rsidP="002513A2">
            <w:pPr>
              <w:pStyle w:val="ListParagraph"/>
              <w:ind w:right="210"/>
              <w:jc w:val="both"/>
              <w:rPr>
                <w:rFonts w:cstheme="minorHAnsi"/>
                <w:sz w:val="20"/>
                <w:szCs w:val="20"/>
              </w:rPr>
            </w:pPr>
          </w:p>
        </w:tc>
      </w:tr>
      <w:tr w:rsidR="002513A2" w:rsidRPr="002513A2" w:rsidTr="008D2B6B">
        <w:trPr>
          <w:trHeight w:val="323"/>
        </w:trPr>
        <w:tc>
          <w:tcPr>
            <w:tcW w:w="5000" w:type="pct"/>
            <w:gridSpan w:val="10"/>
            <w:vAlign w:val="center"/>
          </w:tcPr>
          <w:p w:rsidR="00817350" w:rsidRPr="002513A2" w:rsidRDefault="00817350" w:rsidP="002513A2">
            <w:pPr>
              <w:pStyle w:val="BodyText"/>
              <w:numPr>
                <w:ilvl w:val="1"/>
                <w:numId w:val="147"/>
              </w:numPr>
              <w:ind w:left="617" w:hanging="336"/>
              <w:jc w:val="both"/>
              <w:rPr>
                <w:rFonts w:asciiTheme="minorHAnsi" w:hAnsiTheme="minorHAnsi" w:cstheme="minorHAnsi"/>
                <w:b w:val="0"/>
                <w:sz w:val="20"/>
                <w:szCs w:val="20"/>
              </w:rPr>
            </w:pPr>
            <w:r w:rsidRPr="002513A2">
              <w:rPr>
                <w:rFonts w:asciiTheme="minorHAnsi" w:hAnsiTheme="minorHAnsi" w:cstheme="minorHAnsi"/>
                <w:b w:val="0"/>
                <w:sz w:val="20"/>
                <w:szCs w:val="20"/>
              </w:rPr>
              <w:t>Sadržaj predmeta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Principi kompozicije i dizajna u izradi ilustracija</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Računalno kreiranje oblika</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 xml:space="preserve">Kompleksni oblici </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Računalno crtanje</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Primjena efekata i boja</w:t>
            </w:r>
          </w:p>
          <w:p w:rsidR="00817350" w:rsidRPr="002513A2" w:rsidRDefault="00817350" w:rsidP="002513A2">
            <w:pPr>
              <w:pStyle w:val="ListParagraph"/>
              <w:numPr>
                <w:ilvl w:val="0"/>
                <w:numId w:val="145"/>
              </w:numPr>
              <w:ind w:left="714" w:right="210" w:hanging="357"/>
              <w:jc w:val="both"/>
              <w:rPr>
                <w:rFonts w:cstheme="minorHAnsi"/>
                <w:sz w:val="20"/>
                <w:szCs w:val="20"/>
              </w:rPr>
            </w:pPr>
            <w:r w:rsidRPr="002513A2">
              <w:rPr>
                <w:rFonts w:cstheme="minorHAnsi"/>
                <w:sz w:val="20"/>
                <w:szCs w:val="20"/>
              </w:rPr>
              <w:t>Primjena atributa izgleda i stilova grafike</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 xml:space="preserve">Vrste izvođenja nastave </w:t>
            </w:r>
          </w:p>
        </w:tc>
        <w:tc>
          <w:tcPr>
            <w:tcW w:w="1276" w:type="pct"/>
            <w:gridSpan w:val="3"/>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predavanja</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seminari i radionice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vježbe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obrazovanje na daljinu</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terenska nastava</w:t>
            </w:r>
          </w:p>
        </w:tc>
        <w:tc>
          <w:tcPr>
            <w:tcW w:w="1894" w:type="pct"/>
            <w:gridSpan w:val="4"/>
            <w:vAlign w:val="center"/>
          </w:tcPr>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samostalni zadaci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multimedija i mreža  </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laboratorij</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mentorski rad</w:t>
            </w:r>
          </w:p>
          <w:p w:rsidR="00817350" w:rsidRPr="002513A2" w:rsidRDefault="006D62DB"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rPr>
              <w:instrText xml:space="preserve"> FORMCHECKBOX </w:instrText>
            </w:r>
            <w:r w:rsidR="003E2369" w:rsidRPr="002513A2">
              <w:rPr>
                <w:rFonts w:asciiTheme="minorHAnsi" w:hAnsiTheme="minorHAnsi" w:cstheme="minorHAnsi"/>
                <w:b w:val="0"/>
                <w:sz w:val="20"/>
                <w:szCs w:val="20"/>
              </w:rPr>
            </w:r>
            <w:r w:rsidR="003E2369" w:rsidRPr="002513A2">
              <w:rPr>
                <w:rFonts w:asciiTheme="minorHAnsi" w:hAnsiTheme="minorHAnsi" w:cstheme="minorHAnsi"/>
                <w:b w:val="0"/>
                <w:sz w:val="20"/>
                <w:szCs w:val="20"/>
              </w:rPr>
              <w:fldChar w:fldCharType="separate"/>
            </w:r>
            <w:r w:rsidRPr="002513A2">
              <w:rPr>
                <w:rFonts w:asciiTheme="minorHAnsi" w:hAnsiTheme="minorHAnsi" w:cstheme="minorHAnsi"/>
                <w:b w:val="0"/>
                <w:sz w:val="20"/>
                <w:szCs w:val="20"/>
              </w:rPr>
              <w:fldChar w:fldCharType="end"/>
            </w:r>
            <w:r w:rsidR="00817350" w:rsidRPr="002513A2">
              <w:rPr>
                <w:rFonts w:asciiTheme="minorHAnsi" w:hAnsiTheme="minorHAnsi" w:cstheme="minorHAnsi"/>
                <w:b w:val="0"/>
                <w:sz w:val="20"/>
                <w:szCs w:val="20"/>
              </w:rPr>
              <w:t xml:space="preserve"> ostalo konzultacije</w:t>
            </w:r>
          </w:p>
        </w:tc>
      </w:tr>
      <w:tr w:rsidR="002513A2" w:rsidRPr="002513A2" w:rsidTr="008D2B6B">
        <w:trPr>
          <w:trHeight w:val="432"/>
        </w:trPr>
        <w:tc>
          <w:tcPr>
            <w:tcW w:w="1830" w:type="pct"/>
            <w:gridSpan w:val="3"/>
            <w:vAlign w:val="center"/>
          </w:tcPr>
          <w:p w:rsidR="00817350" w:rsidRPr="002513A2" w:rsidRDefault="00817350" w:rsidP="002513A2">
            <w:pPr>
              <w:pStyle w:val="BodyText"/>
              <w:numPr>
                <w:ilvl w:val="1"/>
                <w:numId w:val="147"/>
              </w:numPr>
              <w:ind w:left="617" w:hanging="336"/>
              <w:rPr>
                <w:rFonts w:asciiTheme="minorHAnsi" w:hAnsiTheme="minorHAnsi" w:cstheme="minorHAnsi"/>
                <w:b w:val="0"/>
                <w:sz w:val="20"/>
                <w:szCs w:val="20"/>
              </w:rPr>
            </w:pPr>
            <w:r w:rsidRPr="002513A2">
              <w:rPr>
                <w:rFonts w:asciiTheme="minorHAnsi" w:hAnsiTheme="minorHAnsi" w:cstheme="minorHAnsi"/>
                <w:b w:val="0"/>
                <w:sz w:val="20"/>
                <w:szCs w:val="20"/>
              </w:rPr>
              <w:t>Komentari</w:t>
            </w:r>
          </w:p>
        </w:tc>
        <w:tc>
          <w:tcPr>
            <w:tcW w:w="3170" w:type="pct"/>
            <w:gridSpan w:val="7"/>
            <w:vAlign w:val="center"/>
          </w:tcPr>
          <w:p w:rsidR="00817350" w:rsidRPr="002513A2" w:rsidRDefault="00817350" w:rsidP="002513A2">
            <w:pPr>
              <w:pStyle w:val="FieldText"/>
              <w:rPr>
                <w:rFonts w:asciiTheme="minorHAnsi" w:hAnsiTheme="minorHAnsi" w:cstheme="minorHAnsi"/>
                <w:b w:val="0"/>
                <w:sz w:val="20"/>
                <w:szCs w:val="20"/>
              </w:rPr>
            </w:pPr>
            <w:r w:rsidRPr="002513A2">
              <w:rPr>
                <w:rFonts w:asciiTheme="minorHAnsi" w:hAnsiTheme="minorHAnsi" w:cstheme="minorHAnsi"/>
                <w:b w:val="0"/>
                <w:sz w:val="20"/>
                <w:szCs w:val="20"/>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8"/>
              </w:numPr>
              <w:jc w:val="both"/>
              <w:rPr>
                <w:rFonts w:asciiTheme="minorHAnsi" w:hAnsiTheme="minorHAnsi" w:cstheme="minorHAnsi"/>
                <w:b w:val="0"/>
                <w:sz w:val="20"/>
                <w:szCs w:val="20"/>
              </w:rPr>
            </w:pPr>
            <w:r w:rsidRPr="002513A2">
              <w:rPr>
                <w:rFonts w:asciiTheme="minorHAnsi" w:hAnsiTheme="minorHAnsi" w:cstheme="minorHAnsi"/>
                <w:b w:val="0"/>
                <w:sz w:val="20"/>
                <w:szCs w:val="20"/>
              </w:rPr>
              <w:t>Obveze studenata</w:t>
            </w:r>
          </w:p>
        </w:tc>
      </w:tr>
      <w:tr w:rsidR="002513A2" w:rsidRPr="002513A2" w:rsidTr="008D2B6B">
        <w:trPr>
          <w:trHeight w:val="432"/>
        </w:trPr>
        <w:tc>
          <w:tcPr>
            <w:tcW w:w="5000" w:type="pct"/>
            <w:gridSpan w:val="10"/>
            <w:vAlign w:val="center"/>
          </w:tcPr>
          <w:p w:rsidR="00817350" w:rsidRPr="002513A2" w:rsidRDefault="00817350" w:rsidP="002513A2">
            <w:pPr>
              <w:pStyle w:val="BodyText"/>
              <w:ind w:left="280"/>
              <w:rPr>
                <w:rFonts w:asciiTheme="minorHAnsi" w:hAnsiTheme="minorHAnsi" w:cstheme="minorHAnsi"/>
                <w:b w:val="0"/>
                <w:sz w:val="20"/>
                <w:szCs w:val="20"/>
              </w:rPr>
            </w:pPr>
            <w:r w:rsidRPr="002513A2">
              <w:rPr>
                <w:rFonts w:asciiTheme="minorHAnsi" w:hAnsiTheme="minorHAnsi" w:cstheme="minorHAnsi"/>
                <w:b w:val="0"/>
                <w:noProof/>
                <w:sz w:val="20"/>
                <w:szCs w:val="20"/>
              </w:rPr>
              <w:t xml:space="preserve">Obveze studenata u okviru kolegija odnose se na redovito pohađanje nastave, izradu praktičnog zadatka </w:t>
            </w:r>
            <w:r w:rsidRPr="002513A2">
              <w:rPr>
                <w:rFonts w:asciiTheme="minorHAnsi" w:hAnsiTheme="minorHAnsi" w:cstheme="minorHAnsi"/>
                <w:b w:val="0"/>
                <w:sz w:val="20"/>
                <w:szCs w:val="20"/>
              </w:rPr>
              <w:t>u kojim će prikazati i primijeniti stečena znanja iz kolegija te i</w:t>
            </w:r>
            <w:r w:rsidRPr="002513A2">
              <w:rPr>
                <w:rFonts w:asciiTheme="minorHAnsi" w:hAnsiTheme="minorHAnsi" w:cstheme="minorHAnsi"/>
                <w:b w:val="0"/>
                <w:noProof/>
                <w:sz w:val="20"/>
                <w:szCs w:val="20"/>
              </w:rPr>
              <w:t>spunjenje ostalih zadataka definiranih u okviru kolegija.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8"/>
              </w:numPr>
              <w:ind w:left="561" w:hanging="280"/>
              <w:jc w:val="both"/>
              <w:rPr>
                <w:rFonts w:asciiTheme="minorHAnsi" w:hAnsiTheme="minorHAnsi" w:cstheme="minorHAnsi"/>
                <w:b w:val="0"/>
                <w:sz w:val="20"/>
                <w:szCs w:val="20"/>
              </w:rPr>
            </w:pPr>
            <w:r w:rsidRPr="002513A2">
              <w:rPr>
                <w:rFonts w:asciiTheme="minorHAnsi" w:hAnsiTheme="minorHAnsi" w:cstheme="minorHAnsi"/>
                <w:b w:val="0"/>
                <w:sz w:val="20"/>
                <w:szCs w:val="20"/>
              </w:rPr>
              <w:t>Praćenje rada studenata</w:t>
            </w:r>
          </w:p>
        </w:tc>
      </w:tr>
      <w:tr w:rsidR="002513A2" w:rsidRPr="002513A2" w:rsidTr="008D2B6B">
        <w:trPr>
          <w:trHeight w:val="111"/>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Esej</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Projekt</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Referat</w:t>
            </w: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r w:rsidRPr="002513A2">
              <w:rPr>
                <w:rFonts w:asciiTheme="minorHAnsi" w:hAnsiTheme="minorHAnsi" w:cstheme="minorHAnsi"/>
                <w:b w:val="0"/>
                <w:sz w:val="20"/>
                <w:szCs w:val="20"/>
              </w:rPr>
              <w:t>1,2</w:t>
            </w:r>
          </w:p>
        </w:tc>
      </w:tr>
      <w:tr w:rsidR="002513A2" w:rsidRPr="002513A2" w:rsidTr="008D2B6B">
        <w:trPr>
          <w:trHeight w:val="108"/>
        </w:trPr>
        <w:tc>
          <w:tcPr>
            <w:tcW w:w="89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Portfolio</w:t>
            </w:r>
          </w:p>
        </w:tc>
        <w:tc>
          <w:tcPr>
            <w:tcW w:w="219"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48"/>
              </w:numPr>
              <w:ind w:left="561" w:hanging="280"/>
              <w:jc w:val="both"/>
              <w:rPr>
                <w:rFonts w:asciiTheme="minorHAnsi" w:hAnsiTheme="minorHAnsi" w:cstheme="minorHAnsi"/>
                <w:b w:val="0"/>
                <w:sz w:val="20"/>
                <w:szCs w:val="20"/>
              </w:rPr>
            </w:pPr>
            <w:r w:rsidRPr="002513A2">
              <w:rPr>
                <w:rFonts w:asciiTheme="minorHAnsi" w:eastAsia="Calibri" w:hAnsiTheme="minorHAnsi" w:cstheme="minorHAnsi"/>
                <w:b w:val="0"/>
                <w:sz w:val="20"/>
                <w:szCs w:val="20"/>
              </w:rPr>
              <w:t>Povezivanje ishoda učenja, nastavnih metoda i ocjenjivanja</w:t>
            </w:r>
          </w:p>
        </w:tc>
      </w:tr>
      <w:tr w:rsidR="002513A2" w:rsidRPr="002513A2" w:rsidTr="008D2B6B">
        <w:trPr>
          <w:trHeight w:val="4162"/>
        </w:trPr>
        <w:tc>
          <w:tcPr>
            <w:tcW w:w="5000" w:type="pct"/>
            <w:gridSpan w:val="10"/>
            <w:vAlign w:val="center"/>
          </w:tcPr>
          <w:p w:rsidR="00817350" w:rsidRPr="002513A2" w:rsidRDefault="00817350" w:rsidP="002513A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13A2" w:rsidRPr="002513A2"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40</w:t>
                  </w:r>
                </w:p>
              </w:tc>
            </w:tr>
            <w:tr w:rsidR="002513A2" w:rsidRPr="002513A2"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1.10. Obvezatna literatura (u trenutku prijave prijedloga studijskog programa)</w:t>
            </w:r>
          </w:p>
        </w:tc>
      </w:tr>
      <w:tr w:rsidR="002513A2" w:rsidRPr="002513A2" w:rsidTr="008D2B6B">
        <w:trPr>
          <w:trHeight w:val="610"/>
        </w:trPr>
        <w:tc>
          <w:tcPr>
            <w:tcW w:w="5000" w:type="pct"/>
            <w:gridSpan w:val="10"/>
            <w:shd w:val="clear" w:color="auto" w:fill="auto"/>
            <w:vAlign w:val="center"/>
          </w:tcPr>
          <w:p w:rsidR="00817350" w:rsidRPr="002513A2" w:rsidRDefault="00817350" w:rsidP="002513A2">
            <w:pPr>
              <w:pStyle w:val="FieldText"/>
              <w:numPr>
                <w:ilvl w:val="0"/>
                <w:numId w:val="131"/>
              </w:numPr>
              <w:ind w:left="536" w:hanging="270"/>
              <w:rPr>
                <w:rFonts w:asciiTheme="minorHAnsi" w:hAnsiTheme="minorHAnsi" w:cstheme="minorHAnsi"/>
                <w:b w:val="0"/>
                <w:sz w:val="20"/>
                <w:szCs w:val="20"/>
                <w:shd w:val="clear" w:color="auto" w:fill="FDFDFD"/>
              </w:rPr>
            </w:pPr>
            <w:r w:rsidRPr="002513A2">
              <w:rPr>
                <w:rFonts w:asciiTheme="minorHAnsi" w:hAnsiTheme="minorHAnsi" w:cstheme="minorHAnsi"/>
                <w:b w:val="0"/>
                <w:sz w:val="20"/>
                <w:szCs w:val="20"/>
              </w:rPr>
              <w:t>Brian Wood - Adobe Illustrator CC Classroom in a Book (2019 Release) 1st edition</w:t>
            </w:r>
          </w:p>
          <w:p w:rsidR="00817350" w:rsidRPr="002513A2" w:rsidRDefault="00817350" w:rsidP="002513A2">
            <w:pPr>
              <w:pStyle w:val="FieldText"/>
              <w:numPr>
                <w:ilvl w:val="0"/>
                <w:numId w:val="131"/>
              </w:numPr>
              <w:ind w:left="536" w:hanging="270"/>
              <w:rPr>
                <w:rFonts w:asciiTheme="minorHAnsi" w:hAnsiTheme="minorHAnsi" w:cstheme="minorHAnsi"/>
                <w:b w:val="0"/>
                <w:sz w:val="20"/>
                <w:szCs w:val="20"/>
                <w:shd w:val="clear" w:color="auto" w:fill="FDFDFD"/>
              </w:rPr>
            </w:pPr>
            <w:r w:rsidRPr="002513A2">
              <w:rPr>
                <w:rFonts w:asciiTheme="minorHAnsi" w:hAnsiTheme="minorHAnsi" w:cstheme="minorHAnsi"/>
                <w:b w:val="0"/>
                <w:sz w:val="20"/>
                <w:szCs w:val="20"/>
                <w:shd w:val="clear" w:color="auto" w:fill="FDFDFD"/>
              </w:rPr>
              <w:t>Andrew Faulkner, Conrad Chavez - Adobe Photoshop CC Classroom in a Book (2019 Release) 1st Edition</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1.11.Dopunska literatura (u trenutku prijave prijedloga studijskog programa)</w:t>
            </w:r>
          </w:p>
        </w:tc>
      </w:tr>
      <w:tr w:rsidR="002513A2" w:rsidRPr="002513A2" w:rsidTr="008D2B6B">
        <w:trPr>
          <w:trHeight w:val="432"/>
        </w:trPr>
        <w:tc>
          <w:tcPr>
            <w:tcW w:w="5000" w:type="pct"/>
            <w:gridSpan w:val="10"/>
            <w:vAlign w:val="center"/>
          </w:tcPr>
          <w:p w:rsidR="00817350" w:rsidRPr="002513A2" w:rsidRDefault="00817350" w:rsidP="002513A2">
            <w:pPr>
              <w:pStyle w:val="FieldText"/>
              <w:numPr>
                <w:ilvl w:val="0"/>
                <w:numId w:val="134"/>
              </w:numPr>
              <w:ind w:left="536" w:hanging="270"/>
              <w:rPr>
                <w:rFonts w:asciiTheme="minorHAnsi" w:hAnsiTheme="minorHAnsi" w:cstheme="minorHAnsi"/>
                <w:b w:val="0"/>
                <w:sz w:val="20"/>
                <w:szCs w:val="20"/>
              </w:rPr>
            </w:pPr>
            <w:r w:rsidRPr="002513A2">
              <w:rPr>
                <w:rFonts w:asciiTheme="minorHAnsi" w:hAnsiTheme="minorHAnsi" w:cstheme="minorHAnsi"/>
                <w:b w:val="0"/>
                <w:sz w:val="20"/>
                <w:szCs w:val="20"/>
              </w:rPr>
              <w:t>William Lidwell — Univerzalna načela dizajna, Zagreb : Mate, 2013</w:t>
            </w:r>
          </w:p>
          <w:p w:rsidR="00817350" w:rsidRPr="002513A2" w:rsidRDefault="00817350" w:rsidP="002513A2">
            <w:pPr>
              <w:pStyle w:val="FieldText"/>
              <w:numPr>
                <w:ilvl w:val="0"/>
                <w:numId w:val="134"/>
              </w:numPr>
              <w:ind w:left="536" w:hanging="270"/>
              <w:rPr>
                <w:rFonts w:asciiTheme="minorHAnsi" w:hAnsiTheme="minorHAnsi" w:cstheme="minorHAnsi"/>
                <w:b w:val="0"/>
                <w:sz w:val="20"/>
                <w:szCs w:val="20"/>
              </w:rPr>
            </w:pPr>
            <w:r w:rsidRPr="002513A2">
              <w:rPr>
                <w:rFonts w:asciiTheme="minorHAnsi" w:hAnsiTheme="minorHAnsi" w:cstheme="minorHAnsi"/>
                <w:b w:val="0"/>
                <w:sz w:val="20"/>
                <w:szCs w:val="20"/>
              </w:rPr>
              <w:t>Angus Hyland — The Picture Book: Contemporary Illustration. Laurence King Publishing; Min edition, 2010</w:t>
            </w:r>
          </w:p>
          <w:p w:rsidR="00817350" w:rsidRPr="002513A2" w:rsidRDefault="00817350" w:rsidP="002513A2">
            <w:pPr>
              <w:pStyle w:val="FootnoteText"/>
              <w:numPr>
                <w:ilvl w:val="0"/>
                <w:numId w:val="134"/>
              </w:numPr>
              <w:ind w:left="536" w:hanging="270"/>
              <w:jc w:val="both"/>
              <w:rPr>
                <w:rFonts w:asciiTheme="minorHAnsi" w:hAnsiTheme="minorHAnsi" w:cstheme="minorHAnsi"/>
                <w:lang w:eastAsia="en-US"/>
              </w:rPr>
            </w:pPr>
            <w:r w:rsidRPr="002513A2">
              <w:rPr>
                <w:rFonts w:asciiTheme="minorHAnsi" w:hAnsiTheme="minorHAnsi" w:cstheme="minorHAnsi"/>
              </w:rPr>
              <w:t>MollyBang, Picture this: How pictures work, Chronicle Books; Anniversary, Expanded, Revised edition, 2016</w:t>
            </w:r>
          </w:p>
          <w:p w:rsidR="00817350" w:rsidRPr="002513A2" w:rsidRDefault="00817350" w:rsidP="002513A2">
            <w:pPr>
              <w:pStyle w:val="FootnoteText"/>
              <w:numPr>
                <w:ilvl w:val="0"/>
                <w:numId w:val="134"/>
              </w:numPr>
              <w:ind w:left="536" w:hanging="270"/>
              <w:jc w:val="both"/>
              <w:rPr>
                <w:rFonts w:asciiTheme="minorHAnsi" w:hAnsiTheme="minorHAnsi" w:cstheme="minorHAnsi"/>
                <w:lang w:eastAsia="en-US"/>
              </w:rPr>
            </w:pPr>
            <w:r w:rsidRPr="002513A2">
              <w:rPr>
                <w:rFonts w:asciiTheme="minorHAnsi" w:hAnsiTheme="minorHAnsi" w:cstheme="minorHAnsi"/>
                <w:lang w:eastAsia="en-US"/>
              </w:rPr>
              <w:t>Digital art onYouTube, URL: https://www.youtube.com/channel/UCmyJF2-UgeitVHDrrkONXJg</w:t>
            </w:r>
          </w:p>
          <w:p w:rsidR="00817350" w:rsidRPr="002513A2" w:rsidRDefault="00817350" w:rsidP="002513A2">
            <w:pPr>
              <w:pStyle w:val="FootnoteText"/>
              <w:numPr>
                <w:ilvl w:val="0"/>
                <w:numId w:val="134"/>
              </w:numPr>
              <w:ind w:left="536" w:hanging="270"/>
              <w:jc w:val="both"/>
              <w:rPr>
                <w:rFonts w:asciiTheme="minorHAnsi" w:hAnsiTheme="minorHAnsi" w:cstheme="minorHAnsi"/>
              </w:rPr>
            </w:pPr>
            <w:r w:rsidRPr="002513A2">
              <w:rPr>
                <w:rFonts w:asciiTheme="minorHAnsi" w:hAnsiTheme="minorHAnsi" w:cstheme="minorHAnsi"/>
                <w:lang w:eastAsia="en-US"/>
              </w:rPr>
              <w:t>Mark Crilley, URL:  https://www.youtube.com/user/markcrilley/videos</w:t>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rPr>
            </w:pPr>
            <w:r w:rsidRPr="002513A2">
              <w:rPr>
                <w:rFonts w:asciiTheme="minorHAnsi" w:hAnsiTheme="minorHAnsi" w:cstheme="minorHAnsi"/>
                <w:b w:val="0"/>
                <w:sz w:val="20"/>
                <w:szCs w:val="20"/>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Interna evaluacija na razini Sveučilišta J. J. Strossmayera u Osijeku.</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31"/>
              </w:numPr>
              <w:rPr>
                <w:rFonts w:asciiTheme="minorHAnsi" w:hAnsiTheme="minorHAnsi" w:cstheme="minorHAnsi"/>
                <w:b w:val="0"/>
                <w:sz w:val="20"/>
                <w:szCs w:val="20"/>
              </w:rPr>
            </w:pPr>
            <w:r w:rsidRPr="002513A2">
              <w:rPr>
                <w:rFonts w:asciiTheme="minorHAnsi" w:hAnsiTheme="minorHAnsi" w:cstheme="minorHAnsi"/>
                <w:b w:val="0"/>
                <w:sz w:val="20"/>
                <w:szCs w:val="20"/>
              </w:rPr>
              <w:t>Primjena stečenog znanja u okviru ovog kolegija, kroz izradu i prezentaciju praktičnog rada</w:t>
            </w:r>
          </w:p>
          <w:p w:rsidR="00817350" w:rsidRPr="002513A2" w:rsidRDefault="00817350" w:rsidP="002513A2">
            <w:pPr>
              <w:pStyle w:val="FieldText"/>
              <w:ind w:left="561"/>
              <w:rPr>
                <w:rFonts w:asciiTheme="minorHAnsi" w:hAnsiTheme="minorHAnsi" w:cstheme="minorHAnsi"/>
                <w:b w:val="0"/>
                <w:sz w:val="20"/>
                <w:szCs w:val="20"/>
              </w:rPr>
            </w:pPr>
          </w:p>
        </w:tc>
      </w:tr>
    </w:tbl>
    <w:p w:rsidR="00817350" w:rsidRPr="002513A2" w:rsidRDefault="00817350" w:rsidP="002513A2">
      <w:pPr>
        <w:pStyle w:val="FootnoteText"/>
        <w:rPr>
          <w:rFonts w:asciiTheme="minorHAnsi" w:hAnsiTheme="minorHAnsi" w:cstheme="minorHAnsi"/>
        </w:rPr>
      </w:pPr>
    </w:p>
    <w:p w:rsidR="00817350" w:rsidRPr="002513A2" w:rsidRDefault="00817350" w:rsidP="002513A2">
      <w:pPr>
        <w:pStyle w:val="FootnoteText"/>
        <w:rPr>
          <w:rFonts w:asciiTheme="minorHAnsi" w:hAnsiTheme="minorHAnsi" w:cstheme="minorHAnsi"/>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308" w:type="pct"/>
            <w:gridSpan w:val="2"/>
            <w:vAlign w:val="center"/>
          </w:tcPr>
          <w:p w:rsidR="00817350" w:rsidRPr="002513A2" w:rsidRDefault="00817350" w:rsidP="002513A2">
            <w:pPr>
              <w:tabs>
                <w:tab w:val="left" w:pos="4731"/>
              </w:tabs>
              <w:rPr>
                <w:rFonts w:cstheme="minorHAnsi"/>
                <w:sz w:val="20"/>
                <w:szCs w:val="20"/>
              </w:rPr>
            </w:pPr>
            <w:r w:rsidRPr="002513A2">
              <w:rPr>
                <w:rFonts w:cstheme="minorHAnsi"/>
                <w:sz w:val="20"/>
                <w:szCs w:val="20"/>
              </w:rPr>
              <w:t>Digitalni medijski dizajn 2</w:t>
            </w:r>
          </w:p>
        </w:tc>
      </w:tr>
      <w:tr w:rsidR="002513A2" w:rsidRPr="002513A2" w:rsidTr="008D2B6B">
        <w:trPr>
          <w:trHeight w:val="259"/>
        </w:trPr>
        <w:tc>
          <w:tcPr>
            <w:tcW w:w="1692"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308" w:type="pct"/>
            <w:gridSpan w:val="2"/>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Toni Podmanicki, predavač</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308" w:type="pct"/>
            <w:gridSpan w:val="2"/>
            <w:vAlign w:val="center"/>
          </w:tcPr>
          <w:p w:rsidR="00817350" w:rsidRPr="002513A2" w:rsidRDefault="00817350" w:rsidP="002513A2">
            <w:pPr>
              <w:rPr>
                <w:rFonts w:cstheme="minorHAnsi"/>
                <w:sz w:val="20"/>
                <w:szCs w:val="20"/>
              </w:rPr>
            </w:pPr>
            <w:r w:rsidRPr="002513A2">
              <w:rPr>
                <w:rFonts w:cstheme="minorHAnsi"/>
                <w:sz w:val="20"/>
                <w:szCs w:val="20"/>
              </w:rPr>
              <w:t>dr. sc. Luka Alebić, poslijedoktorand</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308" w:type="pct"/>
            <w:gridSpan w:val="2"/>
            <w:vAlign w:val="center"/>
          </w:tcPr>
          <w:p w:rsidR="0033372F" w:rsidRPr="002513A2" w:rsidRDefault="0033372F"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33372F" w:rsidP="002513A2">
            <w:pPr>
              <w:rPr>
                <w:rFonts w:cstheme="minorHAnsi"/>
                <w:sz w:val="20"/>
                <w:szCs w:val="20"/>
              </w:rPr>
            </w:pPr>
            <w:r w:rsidRPr="002513A2">
              <w:rPr>
                <w:rFonts w:cstheme="minorHAnsi"/>
                <w:sz w:val="20"/>
                <w:szCs w:val="20"/>
                <w:lang w:val="de-DE"/>
              </w:rPr>
              <w:t>Diplomski sveučilišni studij Menadžment u kulturi i kreativnim industrijama</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308" w:type="pct"/>
            <w:gridSpan w:val="2"/>
            <w:vAlign w:val="center"/>
          </w:tcPr>
          <w:p w:rsidR="00817350" w:rsidRPr="002513A2" w:rsidRDefault="00817350" w:rsidP="002513A2">
            <w:pPr>
              <w:rPr>
                <w:rFonts w:cstheme="minorHAnsi"/>
                <w:sz w:val="20"/>
                <w:szCs w:val="20"/>
              </w:rPr>
            </w:pPr>
            <w:r w:rsidRPr="002513A2">
              <w:rPr>
                <w:rFonts w:cstheme="minorHAnsi"/>
                <w:sz w:val="20"/>
                <w:szCs w:val="20"/>
              </w:rPr>
              <w:t>MA-MM-43</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308" w:type="pct"/>
            <w:gridSpan w:val="2"/>
            <w:vAlign w:val="center"/>
          </w:tcPr>
          <w:p w:rsidR="00817350" w:rsidRPr="002513A2" w:rsidRDefault="00817350" w:rsidP="002513A2">
            <w:pPr>
              <w:rPr>
                <w:rFonts w:cstheme="minorHAnsi"/>
                <w:sz w:val="20"/>
                <w:szCs w:val="20"/>
              </w:rPr>
            </w:pPr>
            <w:r w:rsidRPr="002513A2">
              <w:rPr>
                <w:rFonts w:cstheme="minorHAnsi"/>
                <w:sz w:val="20"/>
                <w:szCs w:val="20"/>
              </w:rPr>
              <w:t>Izborni stručni kolegij</w:t>
            </w:r>
          </w:p>
        </w:tc>
      </w:tr>
      <w:tr w:rsidR="002513A2" w:rsidRPr="002513A2" w:rsidTr="008D2B6B">
        <w:trPr>
          <w:trHeight w:val="405"/>
        </w:trPr>
        <w:tc>
          <w:tcPr>
            <w:tcW w:w="1692"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308" w:type="pct"/>
            <w:gridSpan w:val="2"/>
            <w:vAlign w:val="center"/>
          </w:tcPr>
          <w:p w:rsidR="00817350" w:rsidRPr="002513A2" w:rsidRDefault="00817350" w:rsidP="002513A2">
            <w:pPr>
              <w:rPr>
                <w:rFonts w:cstheme="minorHAnsi"/>
                <w:sz w:val="20"/>
                <w:szCs w:val="20"/>
              </w:rPr>
            </w:pPr>
          </w:p>
        </w:tc>
      </w:tr>
      <w:tr w:rsidR="002513A2" w:rsidRPr="002513A2" w:rsidTr="008D2B6B">
        <w:trPr>
          <w:trHeight w:val="255"/>
        </w:trPr>
        <w:tc>
          <w:tcPr>
            <w:tcW w:w="1692"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911"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396" w:type="pct"/>
            <w:vAlign w:val="center"/>
          </w:tcPr>
          <w:p w:rsidR="00817350" w:rsidRPr="002513A2" w:rsidRDefault="00817350" w:rsidP="002513A2">
            <w:pPr>
              <w:jc w:val="center"/>
              <w:rPr>
                <w:rFonts w:cstheme="minorHAnsi"/>
                <w:sz w:val="20"/>
                <w:szCs w:val="20"/>
              </w:rPr>
            </w:pPr>
            <w:r w:rsidRPr="002513A2">
              <w:rPr>
                <w:rFonts w:cstheme="minorHAnsi"/>
                <w:sz w:val="20"/>
                <w:szCs w:val="20"/>
              </w:rPr>
              <w:t>5</w:t>
            </w:r>
          </w:p>
        </w:tc>
      </w:tr>
      <w:tr w:rsidR="000853D2" w:rsidRPr="002513A2" w:rsidTr="008D2B6B">
        <w:trPr>
          <w:trHeight w:val="255"/>
        </w:trPr>
        <w:tc>
          <w:tcPr>
            <w:tcW w:w="1692" w:type="pct"/>
            <w:vMerge/>
            <w:vAlign w:val="center"/>
          </w:tcPr>
          <w:p w:rsidR="00817350" w:rsidRPr="002513A2" w:rsidRDefault="00817350" w:rsidP="002513A2">
            <w:pPr>
              <w:rPr>
                <w:rFonts w:cstheme="minorHAnsi"/>
                <w:sz w:val="20"/>
                <w:szCs w:val="20"/>
              </w:rPr>
            </w:pPr>
          </w:p>
        </w:tc>
        <w:tc>
          <w:tcPr>
            <w:tcW w:w="1911"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396" w:type="pct"/>
            <w:vAlign w:val="center"/>
          </w:tcPr>
          <w:p w:rsidR="00817350" w:rsidRPr="002513A2" w:rsidRDefault="00817350" w:rsidP="002513A2">
            <w:pPr>
              <w:jc w:val="center"/>
              <w:rPr>
                <w:rFonts w:cstheme="minorHAnsi"/>
                <w:sz w:val="20"/>
                <w:szCs w:val="20"/>
              </w:rPr>
            </w:pPr>
            <w:r w:rsidRPr="002513A2">
              <w:rPr>
                <w:rFonts w:cstheme="minorHAnsi"/>
                <w:sz w:val="20"/>
                <w:szCs w:val="20"/>
              </w:rPr>
              <w:t>60 (30+30+0)</w:t>
            </w:r>
          </w:p>
        </w:tc>
      </w:tr>
    </w:tbl>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9"/>
        <w:gridCol w:w="1639"/>
        <w:gridCol w:w="259"/>
        <w:gridCol w:w="425"/>
        <w:gridCol w:w="1504"/>
        <w:gridCol w:w="547"/>
        <w:gridCol w:w="202"/>
        <w:gridCol w:w="1844"/>
        <w:gridCol w:w="1028"/>
      </w:tblGrid>
      <w:tr w:rsidR="002513A2" w:rsidRPr="002513A2" w:rsidTr="00CA0442">
        <w:trPr>
          <w:trHeight w:hRule="exact" w:val="288"/>
        </w:trPr>
        <w:tc>
          <w:tcPr>
            <w:tcW w:w="5000" w:type="pct"/>
            <w:gridSpan w:val="10"/>
            <w:shd w:val="clear" w:color="auto" w:fill="auto"/>
            <w:vAlign w:val="center"/>
          </w:tcPr>
          <w:p w:rsidR="00817350" w:rsidRPr="002513A2" w:rsidRDefault="00817350" w:rsidP="002513A2">
            <w:pPr>
              <w:numPr>
                <w:ilvl w:val="0"/>
                <w:numId w:val="149"/>
              </w:numPr>
              <w:rPr>
                <w:rFonts w:cstheme="minorHAnsi"/>
                <w:sz w:val="20"/>
                <w:szCs w:val="20"/>
              </w:rPr>
            </w:pPr>
            <w:r w:rsidRPr="002513A2">
              <w:rPr>
                <w:rFonts w:cstheme="minorHAnsi"/>
                <w:sz w:val="20"/>
                <w:szCs w:val="20"/>
              </w:rPr>
              <w:t>OPIS PREDMETA</w:t>
            </w:r>
          </w:p>
          <w:p w:rsidR="00817350" w:rsidRPr="002513A2" w:rsidRDefault="00817350" w:rsidP="002513A2">
            <w:pPr>
              <w:pStyle w:val="Heading3"/>
              <w:rPr>
                <w:rFonts w:asciiTheme="minorHAnsi" w:hAnsiTheme="minorHAnsi" w:cstheme="minorHAnsi"/>
                <w:b w:val="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CA0442">
        <w:trPr>
          <w:trHeight w:val="432"/>
        </w:trPr>
        <w:tc>
          <w:tcPr>
            <w:tcW w:w="5000" w:type="pct"/>
            <w:gridSpan w:val="10"/>
            <w:vAlign w:val="center"/>
          </w:tcPr>
          <w:p w:rsidR="00817350" w:rsidRPr="002513A2" w:rsidRDefault="00817350" w:rsidP="002513A2">
            <w:pPr>
              <w:pStyle w:val="BodyText"/>
              <w:ind w:left="792"/>
              <w:jc w:val="both"/>
              <w:rPr>
                <w:rFonts w:asciiTheme="minorHAnsi" w:hAnsiTheme="minorHAnsi" w:cstheme="minorHAnsi"/>
                <w:b w:val="0"/>
                <w:sz w:val="20"/>
                <w:szCs w:val="20"/>
                <w:lang w:val="hr-HR"/>
              </w:rPr>
            </w:pPr>
          </w:p>
          <w:p w:rsidR="00817350" w:rsidRPr="002513A2" w:rsidRDefault="00817350" w:rsidP="002513A2">
            <w:pPr>
              <w:pStyle w:val="BodyText"/>
              <w:ind w:left="360"/>
              <w:jc w:val="both"/>
              <w:rPr>
                <w:rFonts w:asciiTheme="minorHAnsi" w:hAnsiTheme="minorHAnsi" w:cstheme="minorHAnsi"/>
                <w:b w:val="0"/>
                <w:sz w:val="20"/>
                <w:szCs w:val="20"/>
                <w:lang w:val="sv-SE"/>
              </w:rPr>
            </w:pPr>
            <w:r w:rsidRPr="002513A2">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17350" w:rsidRPr="002513A2" w:rsidRDefault="00817350" w:rsidP="002513A2">
            <w:pPr>
              <w:pStyle w:val="BodyText"/>
              <w:ind w:left="360"/>
              <w:jc w:val="both"/>
              <w:rPr>
                <w:rFonts w:asciiTheme="minorHAnsi" w:hAnsiTheme="minorHAnsi" w:cstheme="minorHAnsi"/>
                <w:b w:val="0"/>
                <w:sz w:val="20"/>
                <w:szCs w:val="20"/>
                <w:lang w:val="hr-HR"/>
              </w:rPr>
            </w:pPr>
          </w:p>
        </w:tc>
      </w:tr>
      <w:tr w:rsidR="002513A2" w:rsidRPr="002513A2" w:rsidTr="00CA0442">
        <w:trPr>
          <w:trHeight w:val="90"/>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CA0442">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0"/>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CA0442">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lang w:val="hr-HR"/>
              </w:rPr>
            </w:pPr>
          </w:p>
          <w:p w:rsidR="00817350" w:rsidRPr="002513A2" w:rsidRDefault="00817350"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Definirati ključne pojmove vezane uz digitalnu grafiku i vizualnu komunikaciju</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Analizirati različite oblike digitalnih medija</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Usporediti specifične alate i tehnologije potrebne za kreiranje različitih medijskih i multimedijskih sadržaja</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računalni program za rad s vektorskom grafikom</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Primijeniti računalni program za rad s rasterskom grafikom </w:t>
            </w:r>
          </w:p>
          <w:p w:rsidR="00817350" w:rsidRPr="002513A2" w:rsidRDefault="00817350" w:rsidP="002513A2">
            <w:pPr>
              <w:pStyle w:val="FieldText"/>
              <w:numPr>
                <w:ilvl w:val="0"/>
                <w:numId w:val="151"/>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Primijeniti računalni program za prijelom teksta</w:t>
            </w:r>
          </w:p>
          <w:p w:rsidR="00817350" w:rsidRPr="002513A2" w:rsidRDefault="00817350" w:rsidP="002513A2">
            <w:pPr>
              <w:pStyle w:val="FieldText"/>
              <w:ind w:left="720"/>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0"/>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CA0442">
        <w:trPr>
          <w:trHeight w:val="432"/>
        </w:trPr>
        <w:tc>
          <w:tcPr>
            <w:tcW w:w="5000" w:type="pct"/>
            <w:gridSpan w:val="10"/>
            <w:vAlign w:val="center"/>
          </w:tcPr>
          <w:p w:rsidR="00817350" w:rsidRPr="002513A2" w:rsidRDefault="00817350" w:rsidP="002513A2">
            <w:pPr>
              <w:pStyle w:val="BodyText"/>
              <w:ind w:left="792"/>
              <w:jc w:val="both"/>
              <w:rPr>
                <w:rFonts w:asciiTheme="minorHAnsi" w:hAnsiTheme="minorHAnsi" w:cstheme="minorHAnsi"/>
                <w:b w:val="0"/>
                <w:sz w:val="20"/>
                <w:szCs w:val="20"/>
                <w:lang w:val="hr-HR"/>
              </w:rPr>
            </w:pP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Odabir i upoznavanje s programom za rad s rasterskom grafikom</w:t>
            </w: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Rad u programu za rastersku grafiku</w:t>
            </w: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Izrada digitalnog medijskog rješenja u rasterskom formatu</w:t>
            </w: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Odabir i upoznavanje s programom za prijelom teksta</w:t>
            </w: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Rad u programu za prijelom teksta</w:t>
            </w:r>
          </w:p>
          <w:p w:rsidR="00817350" w:rsidRPr="002513A2" w:rsidRDefault="00817350" w:rsidP="002513A2">
            <w:pPr>
              <w:pStyle w:val="FieldText"/>
              <w:numPr>
                <w:ilvl w:val="0"/>
                <w:numId w:val="63"/>
              </w:numPr>
              <w:ind w:left="714" w:hanging="357"/>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Izrada digitalnog medijskog rješenja za prijelom teksta</w:t>
            </w:r>
          </w:p>
        </w:tc>
      </w:tr>
      <w:tr w:rsidR="002513A2" w:rsidRPr="002513A2" w:rsidTr="00CA0442">
        <w:trPr>
          <w:trHeight w:val="432"/>
        </w:trPr>
        <w:tc>
          <w:tcPr>
            <w:tcW w:w="2111" w:type="pct"/>
            <w:gridSpan w:val="4"/>
            <w:vAlign w:val="center"/>
          </w:tcPr>
          <w:p w:rsidR="00817350" w:rsidRPr="002513A2" w:rsidRDefault="00817350" w:rsidP="002513A2">
            <w:pPr>
              <w:pStyle w:val="BodyText"/>
              <w:numPr>
                <w:ilvl w:val="1"/>
                <w:numId w:val="15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394" w:type="pct"/>
            <w:gridSpan w:val="4"/>
            <w:vAlign w:val="center"/>
          </w:tcPr>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predavanja</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seminari i radionice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vježbe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obrazovanje na daljinu</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terenska nastava</w:t>
            </w:r>
          </w:p>
        </w:tc>
        <w:tc>
          <w:tcPr>
            <w:tcW w:w="1495" w:type="pct"/>
            <w:gridSpan w:val="2"/>
            <w:vAlign w:val="center"/>
          </w:tcPr>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samostalni zadaci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multimedija i mreža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laboratorij</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mentorski rad</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ostalo konzultacije</w:t>
            </w:r>
          </w:p>
        </w:tc>
      </w:tr>
      <w:tr w:rsidR="002513A2" w:rsidRPr="002513A2" w:rsidTr="00CA0442">
        <w:trPr>
          <w:trHeight w:val="432"/>
        </w:trPr>
        <w:tc>
          <w:tcPr>
            <w:tcW w:w="2111" w:type="pct"/>
            <w:gridSpan w:val="4"/>
            <w:vAlign w:val="center"/>
          </w:tcPr>
          <w:p w:rsidR="00817350" w:rsidRPr="002513A2" w:rsidRDefault="00817350" w:rsidP="002513A2">
            <w:pPr>
              <w:pStyle w:val="BodyText"/>
              <w:numPr>
                <w:ilvl w:val="1"/>
                <w:numId w:val="15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2889" w:type="pct"/>
            <w:gridSpan w:val="6"/>
            <w:vAlign w:val="center"/>
          </w:tcPr>
          <w:p w:rsidR="00817350" w:rsidRPr="002513A2" w:rsidRDefault="00817350" w:rsidP="002513A2">
            <w:pPr>
              <w:pStyle w:val="Field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p w:rsidR="00817350" w:rsidRPr="002513A2" w:rsidRDefault="00817350" w:rsidP="002513A2">
            <w:pPr>
              <w:pStyle w:val="Default"/>
              <w:jc w:val="both"/>
              <w:rPr>
                <w:rFonts w:asciiTheme="minorHAnsi" w:hAnsiTheme="minorHAnsi" w:cstheme="minorHAnsi"/>
                <w:color w:val="auto"/>
                <w:sz w:val="20"/>
                <w:szCs w:val="20"/>
              </w:rPr>
            </w:pPr>
          </w:p>
        </w:tc>
      </w:tr>
      <w:tr w:rsidR="002513A2" w:rsidRPr="002513A2" w:rsidTr="00CA0442">
        <w:trPr>
          <w:trHeight w:val="432"/>
        </w:trPr>
        <w:tc>
          <w:tcPr>
            <w:tcW w:w="5000" w:type="pct"/>
            <w:gridSpan w:val="10"/>
            <w:vAlign w:val="center"/>
          </w:tcPr>
          <w:p w:rsidR="00817350" w:rsidRPr="002513A2" w:rsidRDefault="00817350" w:rsidP="002513A2">
            <w:pPr>
              <w:pStyle w:val="Default"/>
              <w:jc w:val="both"/>
              <w:rPr>
                <w:rFonts w:asciiTheme="minorHAnsi" w:hAnsiTheme="minorHAnsi" w:cstheme="minorHAnsi"/>
                <w:noProof/>
                <w:color w:val="auto"/>
                <w:sz w:val="20"/>
                <w:szCs w:val="20"/>
              </w:rPr>
            </w:pPr>
            <w:r w:rsidRPr="002513A2">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2513A2">
              <w:rPr>
                <w:rFonts w:asciiTheme="minorHAnsi" w:hAnsiTheme="minorHAnsi" w:cstheme="minorHAnsi"/>
                <w:color w:val="auto"/>
                <w:sz w:val="20"/>
                <w:szCs w:val="20"/>
              </w:rPr>
              <w:t>u kojima će prikazati i primijeniti stečena znanja iz kolegija te i</w:t>
            </w:r>
            <w:r w:rsidRPr="002513A2">
              <w:rPr>
                <w:rFonts w:asciiTheme="minorHAnsi" w:hAnsiTheme="minorHAnsi" w:cstheme="minorHAnsi"/>
                <w:noProof/>
                <w:color w:val="auto"/>
                <w:sz w:val="20"/>
                <w:szCs w:val="20"/>
              </w:rPr>
              <w:t>spunjenje ostalih zadataka definiranih u okviru kolegija.</w:t>
            </w:r>
          </w:p>
          <w:p w:rsidR="00817350" w:rsidRPr="002513A2" w:rsidRDefault="00817350" w:rsidP="002513A2">
            <w:pPr>
              <w:pStyle w:val="Default"/>
              <w:jc w:val="both"/>
              <w:rPr>
                <w:rFonts w:asciiTheme="minorHAnsi" w:hAnsiTheme="minorHAnsi" w:cstheme="minorHAnsi"/>
                <w:color w:val="auto"/>
                <w:sz w:val="20"/>
                <w:szCs w:val="20"/>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CA0442">
        <w:trPr>
          <w:trHeight w:val="111"/>
        </w:trPr>
        <w:tc>
          <w:tcPr>
            <w:tcW w:w="837"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8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0,25</w:t>
            </w:r>
          </w:p>
        </w:tc>
        <w:tc>
          <w:tcPr>
            <w:tcW w:w="85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6" w:type="pct"/>
            <w:gridSpan w:val="2"/>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0,75</w:t>
            </w:r>
          </w:p>
        </w:tc>
        <w:tc>
          <w:tcPr>
            <w:tcW w:w="78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28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p>
        </w:tc>
        <w:tc>
          <w:tcPr>
            <w:tcW w:w="106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Samostalni rad</w:t>
            </w:r>
          </w:p>
        </w:tc>
        <w:tc>
          <w:tcPr>
            <w:tcW w:w="53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0,5</w:t>
            </w:r>
          </w:p>
        </w:tc>
      </w:tr>
      <w:tr w:rsidR="002513A2" w:rsidRPr="002513A2" w:rsidTr="00CA0442">
        <w:trPr>
          <w:trHeight w:val="108"/>
        </w:trPr>
        <w:tc>
          <w:tcPr>
            <w:tcW w:w="837"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86"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2,5</w:t>
            </w:r>
          </w:p>
        </w:tc>
        <w:tc>
          <w:tcPr>
            <w:tcW w:w="85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6" w:type="pct"/>
            <w:gridSpan w:val="2"/>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8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285"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535"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CA0442">
        <w:trPr>
          <w:trHeight w:val="108"/>
        </w:trPr>
        <w:tc>
          <w:tcPr>
            <w:tcW w:w="837"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86"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5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6" w:type="pct"/>
            <w:gridSpan w:val="2"/>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p>
        </w:tc>
        <w:tc>
          <w:tcPr>
            <w:tcW w:w="78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285"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535" w:type="pct"/>
            <w:tcMar>
              <w:left w:w="28" w:type="dxa"/>
              <w:right w:w="28" w:type="dxa"/>
            </w:tcMar>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w:t>
            </w:r>
          </w:p>
        </w:tc>
      </w:tr>
      <w:tr w:rsidR="002513A2" w:rsidRPr="002513A2" w:rsidTr="00CA0442">
        <w:trPr>
          <w:trHeight w:val="108"/>
        </w:trPr>
        <w:tc>
          <w:tcPr>
            <w:tcW w:w="837"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86"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5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356" w:type="pct"/>
            <w:gridSpan w:val="2"/>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83" w:type="pct"/>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285"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535" w:type="pct"/>
            <w:tcMar>
              <w:left w:w="28" w:type="dxa"/>
              <w:right w:w="28" w:type="dxa"/>
            </w:tcMar>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CA0442">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Ocjenjivanje i vrednovanje rada studenata tijekom nastave i na završnom ispitu</w:t>
            </w:r>
          </w:p>
        </w:tc>
      </w:tr>
      <w:tr w:rsidR="002513A2" w:rsidRPr="002513A2" w:rsidTr="00CA0442">
        <w:trPr>
          <w:trHeight w:val="432"/>
        </w:trPr>
        <w:tc>
          <w:tcPr>
            <w:tcW w:w="5000" w:type="pct"/>
            <w:gridSpan w:val="10"/>
            <w:vAlign w:val="center"/>
          </w:tcPr>
          <w:p w:rsidR="00817350" w:rsidRPr="002513A2" w:rsidRDefault="00817350" w:rsidP="002513A2">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2513A2" w:rsidRPr="002513A2" w:rsidTr="00CA0442">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CA0442">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w:t>
                  </w: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0,75</w:t>
                  </w:r>
                </w:p>
                <w:p w:rsidR="00817350" w:rsidRPr="002513A2" w:rsidRDefault="00817350"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20</w:t>
                  </w:r>
                </w:p>
              </w:tc>
            </w:tr>
            <w:tr w:rsidR="002513A2"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50</w:t>
                  </w:r>
                </w:p>
              </w:tc>
            </w:tr>
            <w:tr w:rsidR="003E2369" w:rsidRPr="002513A2" w:rsidTr="00CA0442">
              <w:tc>
                <w:tcPr>
                  <w:tcW w:w="1555"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p>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pisanog dijela ispita</w:t>
            </w:r>
          </w:p>
          <w:p w:rsidR="00817350" w:rsidRPr="002513A2" w:rsidRDefault="00817350" w:rsidP="002513A2">
            <w:pPr>
              <w:pStyle w:val="BodyText"/>
              <w:tabs>
                <w:tab w:val="left" w:pos="470"/>
              </w:tabs>
              <w:ind w:left="360"/>
              <w:jc w:val="both"/>
              <w:rPr>
                <w:rFonts w:asciiTheme="minorHAnsi" w:hAnsiTheme="minorHAnsi" w:cstheme="minorHAnsi"/>
                <w:b w:val="0"/>
                <w:sz w:val="20"/>
                <w:szCs w:val="20"/>
                <w:lang w:val="hr-HR"/>
              </w:rPr>
            </w:pP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tabs>
                <w:tab w:val="left" w:pos="470"/>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Obvezatna literatura (u trenutku prijave prijedloga studijskog programa)</w:t>
            </w:r>
          </w:p>
        </w:tc>
      </w:tr>
      <w:tr w:rsidR="002513A2" w:rsidRPr="002513A2" w:rsidTr="00CA0442">
        <w:trPr>
          <w:trHeight w:val="432"/>
        </w:trPr>
        <w:tc>
          <w:tcPr>
            <w:tcW w:w="5000" w:type="pct"/>
            <w:gridSpan w:val="10"/>
            <w:vAlign w:val="center"/>
          </w:tcPr>
          <w:p w:rsidR="00817350" w:rsidRPr="002513A2" w:rsidRDefault="00817350" w:rsidP="002513A2">
            <w:pPr>
              <w:pStyle w:val="ListParagraph"/>
              <w:numPr>
                <w:ilvl w:val="0"/>
                <w:numId w:val="62"/>
              </w:numPr>
              <w:contextualSpacing w:val="0"/>
              <w:rPr>
                <w:rStyle w:val="author"/>
                <w:rFonts w:cstheme="minorHAnsi"/>
                <w:sz w:val="20"/>
                <w:szCs w:val="20"/>
                <w:shd w:val="clear" w:color="auto" w:fill="FFFFFF"/>
              </w:rPr>
            </w:pPr>
            <w:r w:rsidRPr="002513A2">
              <w:rPr>
                <w:rStyle w:val="author"/>
                <w:rFonts w:cstheme="minorHAnsi"/>
                <w:sz w:val="20"/>
                <w:szCs w:val="20"/>
                <w:shd w:val="clear" w:color="auto" w:fill="FFFFFF"/>
              </w:rPr>
              <w:t>Williams R. (2015) The Non-Designer's Design Book (4th Edition). United States: Peachpit Press</w:t>
            </w:r>
          </w:p>
          <w:p w:rsidR="00817350" w:rsidRPr="002513A2" w:rsidRDefault="00817350" w:rsidP="002513A2">
            <w:pPr>
              <w:pStyle w:val="ListParagraph"/>
              <w:numPr>
                <w:ilvl w:val="0"/>
                <w:numId w:val="62"/>
              </w:numPr>
              <w:contextualSpacing w:val="0"/>
              <w:rPr>
                <w:rStyle w:val="author"/>
                <w:rFonts w:cstheme="minorHAnsi"/>
                <w:sz w:val="20"/>
                <w:szCs w:val="20"/>
                <w:shd w:val="clear" w:color="auto" w:fill="FFFFFF"/>
              </w:rPr>
            </w:pPr>
            <w:r w:rsidRPr="002513A2">
              <w:rPr>
                <w:rStyle w:val="author"/>
                <w:rFonts w:cstheme="minorHAnsi"/>
                <w:sz w:val="20"/>
                <w:szCs w:val="20"/>
                <w:shd w:val="clear" w:color="auto" w:fill="FFFFFF"/>
              </w:rPr>
              <w:t>Wood B. (2018) Adobe Illustrator CC Classroom in a Book (2018 release) 1st Edition. Adobe Press</w:t>
            </w:r>
          </w:p>
          <w:p w:rsidR="00817350" w:rsidRPr="002513A2" w:rsidRDefault="00817350" w:rsidP="002513A2">
            <w:pPr>
              <w:pStyle w:val="ListParagraph"/>
              <w:numPr>
                <w:ilvl w:val="0"/>
                <w:numId w:val="62"/>
              </w:numPr>
              <w:contextualSpacing w:val="0"/>
              <w:rPr>
                <w:rStyle w:val="author"/>
                <w:rFonts w:cstheme="minorHAnsi"/>
                <w:sz w:val="20"/>
                <w:szCs w:val="20"/>
              </w:rPr>
            </w:pPr>
            <w:r w:rsidRPr="002513A2">
              <w:rPr>
                <w:rStyle w:val="author"/>
                <w:rFonts w:cstheme="minorHAnsi"/>
                <w:sz w:val="20"/>
                <w:szCs w:val="20"/>
                <w:shd w:val="clear" w:color="auto" w:fill="FFFFFF"/>
              </w:rPr>
              <w:t>Faulkner A.,‎ Chavez C. (2018) Adobe Photoshop CC Classroom in a Book (2018 release) 1st Edition. Adobe Press</w:t>
            </w:r>
          </w:p>
          <w:p w:rsidR="00817350" w:rsidRPr="002513A2" w:rsidRDefault="00817350" w:rsidP="002513A2">
            <w:pPr>
              <w:pStyle w:val="ListParagraph"/>
              <w:numPr>
                <w:ilvl w:val="0"/>
                <w:numId w:val="62"/>
              </w:numPr>
              <w:contextualSpacing w:val="0"/>
              <w:rPr>
                <w:rFonts w:cstheme="minorHAnsi"/>
                <w:sz w:val="20"/>
                <w:szCs w:val="20"/>
              </w:rPr>
            </w:pPr>
            <w:r w:rsidRPr="002513A2">
              <w:rPr>
                <w:rStyle w:val="author"/>
                <w:rFonts w:cstheme="minorHAnsi"/>
                <w:sz w:val="20"/>
                <w:szCs w:val="20"/>
                <w:shd w:val="clear" w:color="auto" w:fill="FFFFFF"/>
              </w:rPr>
              <w:t>Kordes A. K.,‎ DeJarld T. (2018) Adobe InDesign CC Classroom in a Book (2018 release) 1st Edition. Adobe Press</w:t>
            </w: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tabs>
                <w:tab w:val="left" w:pos="494"/>
              </w:tabs>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Dopunska literatura (u trenutku prijave prijedloga studijskog programa)</w:t>
            </w:r>
          </w:p>
        </w:tc>
      </w:tr>
      <w:tr w:rsidR="002513A2" w:rsidRPr="002513A2" w:rsidTr="00CA0442">
        <w:trPr>
          <w:trHeight w:val="432"/>
        </w:trPr>
        <w:tc>
          <w:tcPr>
            <w:tcW w:w="5000" w:type="pct"/>
            <w:gridSpan w:val="10"/>
            <w:vAlign w:val="center"/>
          </w:tcPr>
          <w:p w:rsidR="00817350" w:rsidRPr="002513A2" w:rsidRDefault="00817350" w:rsidP="002513A2">
            <w:pPr>
              <w:pStyle w:val="BodyText"/>
              <w:tabs>
                <w:tab w:val="left" w:pos="494"/>
              </w:tabs>
              <w:ind w:left="360"/>
              <w:jc w:val="both"/>
              <w:rPr>
                <w:rFonts w:asciiTheme="minorHAnsi" w:hAnsiTheme="minorHAnsi" w:cstheme="minorHAnsi"/>
                <w:b w:val="0"/>
                <w:sz w:val="20"/>
                <w:szCs w:val="20"/>
                <w:lang w:val="hr-HR"/>
              </w:rPr>
            </w:pPr>
          </w:p>
          <w:p w:rsidR="00817350" w:rsidRPr="002513A2" w:rsidRDefault="00817350" w:rsidP="002513A2">
            <w:pPr>
              <w:numPr>
                <w:ilvl w:val="0"/>
                <w:numId w:val="64"/>
              </w:numPr>
              <w:jc w:val="both"/>
              <w:rPr>
                <w:rFonts w:cstheme="minorHAnsi"/>
                <w:sz w:val="20"/>
                <w:szCs w:val="20"/>
              </w:rPr>
            </w:pPr>
            <w:r w:rsidRPr="002513A2">
              <w:rPr>
                <w:rFonts w:cstheme="minorHAnsi"/>
                <w:sz w:val="20"/>
                <w:szCs w:val="20"/>
              </w:rPr>
              <w:t>Poulin, R. (2012) The language of graphic design: An illustrated handbook for understanding fundamental design principles. Gloucester, MA: Rockport Publishers.</w:t>
            </w:r>
          </w:p>
          <w:p w:rsidR="00817350" w:rsidRPr="002513A2" w:rsidRDefault="00817350" w:rsidP="002513A2">
            <w:pPr>
              <w:numPr>
                <w:ilvl w:val="0"/>
                <w:numId w:val="64"/>
              </w:numPr>
              <w:autoSpaceDE w:val="0"/>
              <w:autoSpaceDN w:val="0"/>
              <w:adjustRightInd w:val="0"/>
              <w:rPr>
                <w:rFonts w:cstheme="minorHAnsi"/>
                <w:sz w:val="20"/>
                <w:szCs w:val="20"/>
                <w:lang w:val="en-GB" w:eastAsia="en-GB"/>
              </w:rPr>
            </w:pPr>
            <w:r w:rsidRPr="002513A2">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2513A2" w:rsidRPr="002513A2" w:rsidTr="00CA0442">
        <w:trPr>
          <w:trHeight w:val="432"/>
        </w:trPr>
        <w:tc>
          <w:tcPr>
            <w:tcW w:w="5000" w:type="pct"/>
            <w:gridSpan w:val="10"/>
            <w:vAlign w:val="center"/>
          </w:tcPr>
          <w:p w:rsidR="00817350" w:rsidRPr="002513A2" w:rsidRDefault="00817350" w:rsidP="002513A2">
            <w:pPr>
              <w:pStyle w:val="BodyText"/>
              <w:numPr>
                <w:ilvl w:val="1"/>
                <w:numId w:val="152"/>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Načini praćenja kvalitete koji osiguravaju stjecanje izlaznih znanja, vještina i kompetencija</w:t>
            </w:r>
          </w:p>
        </w:tc>
      </w:tr>
      <w:tr w:rsidR="00817350" w:rsidRPr="002513A2" w:rsidTr="00CA0442">
        <w:trPr>
          <w:trHeight w:val="432"/>
        </w:trPr>
        <w:tc>
          <w:tcPr>
            <w:tcW w:w="5000" w:type="pct"/>
            <w:gridSpan w:val="10"/>
            <w:vAlign w:val="center"/>
          </w:tcPr>
          <w:p w:rsidR="00817350" w:rsidRPr="002513A2" w:rsidRDefault="00817350" w:rsidP="002513A2">
            <w:pPr>
              <w:pStyle w:val="FieldText"/>
              <w:numPr>
                <w:ilvl w:val="0"/>
                <w:numId w:val="15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817350" w:rsidRPr="002513A2" w:rsidRDefault="00817350" w:rsidP="002513A2">
            <w:pPr>
              <w:pStyle w:val="FieldText"/>
              <w:numPr>
                <w:ilvl w:val="0"/>
                <w:numId w:val="15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53"/>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817350" w:rsidRPr="002513A2" w:rsidRDefault="00817350" w:rsidP="002513A2">
            <w:pPr>
              <w:pStyle w:val="FieldText"/>
              <w:rPr>
                <w:rFonts w:asciiTheme="minorHAnsi" w:hAnsiTheme="minorHAnsi" w:cstheme="minorHAnsi"/>
                <w:b w:val="0"/>
                <w:sz w:val="20"/>
                <w:szCs w:val="20"/>
                <w:lang w:val="hr-HR"/>
              </w:rPr>
            </w:pPr>
          </w:p>
        </w:tc>
      </w:tr>
    </w:tbl>
    <w:p w:rsidR="00817350" w:rsidRPr="002513A2" w:rsidRDefault="00817350" w:rsidP="002513A2">
      <w:pPr>
        <w:rPr>
          <w:rFonts w:cstheme="minorHAnsi"/>
          <w:sz w:val="20"/>
          <w:szCs w:val="20"/>
        </w:rPr>
      </w:pPr>
    </w:p>
    <w:p w:rsidR="00CA0442" w:rsidRPr="002513A2" w:rsidRDefault="00CA0442" w:rsidP="002513A2">
      <w:pPr>
        <w:rPr>
          <w:rFonts w:cstheme="minorHAnsi"/>
          <w:sz w:val="20"/>
          <w:szCs w:val="20"/>
          <w:lang w:val="hr-HR"/>
        </w:rPr>
      </w:pPr>
      <w:r w:rsidRPr="002513A2">
        <w:rPr>
          <w:rFonts w:cstheme="minorHAnsi"/>
          <w:sz w:val="20"/>
          <w:szCs w:val="20"/>
          <w:lang w:val="hr-HR"/>
        </w:rPr>
        <w:br w:type="page"/>
      </w:r>
    </w:p>
    <w:p w:rsidR="00817350" w:rsidRPr="002513A2" w:rsidRDefault="00817350" w:rsidP="002513A2">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13A2" w:rsidRPr="002513A2" w:rsidTr="008D2B6B">
        <w:trPr>
          <w:trHeight w:hRule="exact" w:val="405"/>
        </w:trPr>
        <w:tc>
          <w:tcPr>
            <w:tcW w:w="5000" w:type="pct"/>
            <w:gridSpan w:val="3"/>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Opće informacije</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Naziv predmeta</w:t>
            </w:r>
          </w:p>
        </w:tc>
        <w:tc>
          <w:tcPr>
            <w:tcW w:w="3332" w:type="pct"/>
            <w:gridSpan w:val="2"/>
            <w:vAlign w:val="center"/>
          </w:tcPr>
          <w:p w:rsidR="00817350" w:rsidRPr="002513A2" w:rsidRDefault="00817350" w:rsidP="002513A2">
            <w:pPr>
              <w:tabs>
                <w:tab w:val="left" w:pos="4731"/>
              </w:tabs>
              <w:rPr>
                <w:rFonts w:cstheme="minorHAnsi"/>
                <w:sz w:val="20"/>
                <w:szCs w:val="20"/>
              </w:rPr>
            </w:pPr>
            <w:r w:rsidRPr="002513A2">
              <w:rPr>
                <w:rFonts w:cstheme="minorHAnsi"/>
                <w:sz w:val="20"/>
                <w:szCs w:val="20"/>
              </w:rPr>
              <w:t>Sloboda izražavanja u EU i Vijeću Europe</w:t>
            </w:r>
          </w:p>
        </w:tc>
      </w:tr>
      <w:tr w:rsidR="002513A2" w:rsidRPr="002513A2" w:rsidTr="008D2B6B">
        <w:trPr>
          <w:trHeight w:val="436"/>
        </w:trPr>
        <w:tc>
          <w:tcPr>
            <w:tcW w:w="1668" w:type="pct"/>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Nositelj predmeta</w:t>
            </w:r>
          </w:p>
        </w:tc>
        <w:tc>
          <w:tcPr>
            <w:tcW w:w="3332" w:type="pct"/>
            <w:gridSpan w:val="2"/>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 xml:space="preserve">doc. dr.sc. Dunja Duić; </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Suradnik na predmetu</w:t>
            </w:r>
          </w:p>
        </w:tc>
        <w:tc>
          <w:tcPr>
            <w:tcW w:w="3332" w:type="pct"/>
            <w:gridSpan w:val="2"/>
            <w:vAlign w:val="center"/>
          </w:tcPr>
          <w:p w:rsidR="00817350" w:rsidRPr="002513A2" w:rsidRDefault="00817350" w:rsidP="002513A2">
            <w:pPr>
              <w:rPr>
                <w:rFonts w:cstheme="minorHAnsi"/>
                <w:sz w:val="20"/>
                <w:szCs w:val="20"/>
              </w:rPr>
            </w:pPr>
            <w:r w:rsidRPr="002513A2">
              <w:rPr>
                <w:rFonts w:cstheme="minorHAnsi"/>
                <w:sz w:val="20"/>
                <w:szCs w:val="20"/>
              </w:rPr>
              <w:t>Marina Čepo, asistentica</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Studijski program</w:t>
            </w:r>
          </w:p>
        </w:tc>
        <w:tc>
          <w:tcPr>
            <w:tcW w:w="3332" w:type="pct"/>
            <w:gridSpan w:val="2"/>
            <w:vAlign w:val="center"/>
          </w:tcPr>
          <w:p w:rsidR="00817350" w:rsidRPr="002513A2" w:rsidRDefault="00817350" w:rsidP="002513A2">
            <w:pPr>
              <w:rPr>
                <w:rFonts w:cstheme="minorHAnsi"/>
                <w:sz w:val="20"/>
                <w:szCs w:val="20"/>
              </w:rPr>
            </w:pPr>
            <w:r w:rsidRPr="002513A2">
              <w:rPr>
                <w:rFonts w:cstheme="minorHAnsi"/>
                <w:sz w:val="20"/>
                <w:szCs w:val="20"/>
              </w:rPr>
              <w:t>Diplomski sveučilišni studij Mediji i odnosi s javnošću</w:t>
            </w:r>
          </w:p>
          <w:p w:rsidR="00817350" w:rsidRPr="002513A2" w:rsidRDefault="00817350" w:rsidP="002513A2">
            <w:pPr>
              <w:rPr>
                <w:rFonts w:cstheme="minorHAnsi"/>
                <w:sz w:val="20"/>
                <w:szCs w:val="20"/>
              </w:rPr>
            </w:pPr>
            <w:r w:rsidRPr="002513A2">
              <w:rPr>
                <w:rFonts w:cstheme="minorHAnsi"/>
                <w:sz w:val="20"/>
                <w:szCs w:val="20"/>
              </w:rPr>
              <w:t>Diplomski sveučilišni studij Menadžment u kulturi i kreativnim industrijama</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Šifra predmeta</w:t>
            </w:r>
          </w:p>
        </w:tc>
        <w:tc>
          <w:tcPr>
            <w:tcW w:w="3332" w:type="pct"/>
            <w:gridSpan w:val="2"/>
            <w:vAlign w:val="center"/>
          </w:tcPr>
          <w:p w:rsidR="00817350" w:rsidRPr="002513A2" w:rsidRDefault="00817350" w:rsidP="002513A2">
            <w:pPr>
              <w:rPr>
                <w:rFonts w:cstheme="minorHAnsi"/>
                <w:sz w:val="20"/>
                <w:szCs w:val="20"/>
              </w:rPr>
            </w:pPr>
            <w:r w:rsidRPr="002513A2">
              <w:rPr>
                <w:rFonts w:cstheme="minorHAnsi"/>
                <w:sz w:val="20"/>
                <w:szCs w:val="20"/>
              </w:rPr>
              <w:t>MA-MM-30</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Status predmeta</w:t>
            </w:r>
          </w:p>
        </w:tc>
        <w:tc>
          <w:tcPr>
            <w:tcW w:w="3332" w:type="pct"/>
            <w:gridSpan w:val="2"/>
            <w:vAlign w:val="center"/>
          </w:tcPr>
          <w:p w:rsidR="00817350" w:rsidRPr="002513A2" w:rsidRDefault="00817350" w:rsidP="002513A2">
            <w:pPr>
              <w:rPr>
                <w:rFonts w:cstheme="minorHAnsi"/>
                <w:sz w:val="20"/>
                <w:szCs w:val="20"/>
              </w:rPr>
            </w:pPr>
            <w:r w:rsidRPr="002513A2">
              <w:rPr>
                <w:rFonts w:cstheme="minorHAnsi"/>
                <w:sz w:val="20"/>
                <w:szCs w:val="20"/>
              </w:rPr>
              <w:t xml:space="preserve">Izborni kolegij </w:t>
            </w:r>
          </w:p>
        </w:tc>
      </w:tr>
      <w:tr w:rsidR="002513A2" w:rsidRPr="002513A2" w:rsidTr="008D2B6B">
        <w:trPr>
          <w:trHeight w:val="405"/>
        </w:trPr>
        <w:tc>
          <w:tcPr>
            <w:tcW w:w="1668" w:type="pct"/>
            <w:vAlign w:val="center"/>
          </w:tcPr>
          <w:p w:rsidR="00817350" w:rsidRPr="002513A2" w:rsidRDefault="00817350" w:rsidP="002513A2">
            <w:pPr>
              <w:rPr>
                <w:rFonts w:cstheme="minorHAnsi"/>
                <w:sz w:val="20"/>
                <w:szCs w:val="20"/>
              </w:rPr>
            </w:pPr>
            <w:r w:rsidRPr="002513A2">
              <w:rPr>
                <w:rFonts w:cstheme="minorHAnsi"/>
                <w:sz w:val="20"/>
                <w:szCs w:val="20"/>
              </w:rPr>
              <w:t>Godina</w:t>
            </w:r>
          </w:p>
        </w:tc>
        <w:tc>
          <w:tcPr>
            <w:tcW w:w="3332" w:type="pct"/>
            <w:gridSpan w:val="2"/>
            <w:vAlign w:val="center"/>
          </w:tcPr>
          <w:p w:rsidR="00817350" w:rsidRPr="002513A2" w:rsidRDefault="00817350" w:rsidP="002513A2">
            <w:pPr>
              <w:rPr>
                <w:rFonts w:cstheme="minorHAnsi"/>
                <w:sz w:val="20"/>
                <w:szCs w:val="20"/>
              </w:rPr>
            </w:pPr>
            <w:r w:rsidRPr="002513A2">
              <w:rPr>
                <w:rFonts w:cstheme="minorHAnsi"/>
                <w:sz w:val="20"/>
                <w:szCs w:val="20"/>
              </w:rPr>
              <w:t>Prema izvedbenom programu</w:t>
            </w:r>
          </w:p>
        </w:tc>
      </w:tr>
      <w:tr w:rsidR="002513A2" w:rsidRPr="002513A2" w:rsidTr="008D2B6B">
        <w:trPr>
          <w:trHeight w:val="255"/>
        </w:trPr>
        <w:tc>
          <w:tcPr>
            <w:tcW w:w="1668" w:type="pct"/>
            <w:vMerge w:val="restart"/>
            <w:vAlign w:val="center"/>
          </w:tcPr>
          <w:p w:rsidR="00817350" w:rsidRPr="002513A2" w:rsidRDefault="00817350" w:rsidP="002513A2">
            <w:pPr>
              <w:rPr>
                <w:rFonts w:cstheme="minorHAnsi"/>
                <w:sz w:val="20"/>
                <w:szCs w:val="20"/>
              </w:rPr>
            </w:pPr>
            <w:r w:rsidRPr="002513A2">
              <w:rPr>
                <w:rFonts w:cstheme="minorHAnsi"/>
                <w:sz w:val="20"/>
                <w:szCs w:val="20"/>
              </w:rPr>
              <w:t>Bodovna vrijednost i način izvođenja nastave</w:t>
            </w:r>
          </w:p>
        </w:tc>
        <w:tc>
          <w:tcPr>
            <w:tcW w:w="1884" w:type="pct"/>
            <w:vAlign w:val="center"/>
          </w:tcPr>
          <w:p w:rsidR="00817350" w:rsidRPr="002513A2" w:rsidRDefault="00817350" w:rsidP="002513A2">
            <w:pPr>
              <w:rPr>
                <w:rFonts w:cstheme="minorHAnsi"/>
                <w:sz w:val="20"/>
                <w:szCs w:val="20"/>
              </w:rPr>
            </w:pPr>
            <w:r w:rsidRPr="002513A2">
              <w:rPr>
                <w:rFonts w:cstheme="minorHAnsi"/>
                <w:sz w:val="20"/>
                <w:szCs w:val="20"/>
              </w:rPr>
              <w:t>ECTS koeficijent opterećenja studenata</w:t>
            </w:r>
          </w:p>
        </w:tc>
        <w:tc>
          <w:tcPr>
            <w:tcW w:w="1449" w:type="pct"/>
            <w:vAlign w:val="center"/>
          </w:tcPr>
          <w:p w:rsidR="00817350" w:rsidRPr="002513A2" w:rsidRDefault="00817350" w:rsidP="002513A2">
            <w:pPr>
              <w:jc w:val="center"/>
              <w:rPr>
                <w:rFonts w:cstheme="minorHAnsi"/>
                <w:sz w:val="20"/>
                <w:szCs w:val="20"/>
              </w:rPr>
            </w:pPr>
            <w:r w:rsidRPr="002513A2">
              <w:rPr>
                <w:rFonts w:cstheme="minorHAnsi"/>
                <w:sz w:val="20"/>
                <w:szCs w:val="20"/>
              </w:rPr>
              <w:t>3</w:t>
            </w:r>
          </w:p>
        </w:tc>
      </w:tr>
      <w:tr w:rsidR="000853D2" w:rsidRPr="002513A2" w:rsidTr="008D2B6B">
        <w:trPr>
          <w:trHeight w:val="255"/>
        </w:trPr>
        <w:tc>
          <w:tcPr>
            <w:tcW w:w="1668" w:type="pct"/>
            <w:vMerge/>
            <w:vAlign w:val="center"/>
          </w:tcPr>
          <w:p w:rsidR="00817350" w:rsidRPr="002513A2" w:rsidRDefault="00817350" w:rsidP="002513A2">
            <w:pPr>
              <w:rPr>
                <w:rFonts w:cstheme="minorHAnsi"/>
                <w:sz w:val="20"/>
                <w:szCs w:val="20"/>
              </w:rPr>
            </w:pPr>
          </w:p>
        </w:tc>
        <w:tc>
          <w:tcPr>
            <w:tcW w:w="1884" w:type="pct"/>
            <w:vAlign w:val="center"/>
          </w:tcPr>
          <w:p w:rsidR="00817350" w:rsidRPr="002513A2" w:rsidRDefault="00817350" w:rsidP="002513A2">
            <w:pPr>
              <w:rPr>
                <w:rFonts w:cstheme="minorHAnsi"/>
                <w:sz w:val="20"/>
                <w:szCs w:val="20"/>
              </w:rPr>
            </w:pPr>
            <w:r w:rsidRPr="002513A2">
              <w:rPr>
                <w:rFonts w:cstheme="minorHAnsi"/>
                <w:sz w:val="20"/>
                <w:szCs w:val="20"/>
              </w:rPr>
              <w:t>Broj sati (P+V+S)</w:t>
            </w:r>
          </w:p>
        </w:tc>
        <w:tc>
          <w:tcPr>
            <w:tcW w:w="1449" w:type="pct"/>
            <w:vAlign w:val="center"/>
          </w:tcPr>
          <w:p w:rsidR="00817350" w:rsidRPr="002513A2" w:rsidRDefault="00817350" w:rsidP="002513A2">
            <w:pPr>
              <w:jc w:val="center"/>
              <w:rPr>
                <w:rFonts w:cstheme="minorHAnsi"/>
                <w:sz w:val="20"/>
                <w:szCs w:val="20"/>
              </w:rPr>
            </w:pPr>
            <w:r w:rsidRPr="002513A2">
              <w:rPr>
                <w:rFonts w:cstheme="minorHAnsi"/>
                <w:sz w:val="20"/>
                <w:szCs w:val="20"/>
              </w:rPr>
              <w:t>30 (20+0+10)</w:t>
            </w:r>
          </w:p>
        </w:tc>
      </w:tr>
    </w:tbl>
    <w:p w:rsidR="00817350" w:rsidRPr="002513A2" w:rsidRDefault="00817350" w:rsidP="002513A2">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rPr>
                <w:rFonts w:cstheme="minorHAnsi"/>
                <w:sz w:val="20"/>
                <w:szCs w:val="20"/>
              </w:rPr>
            </w:pPr>
            <w:r w:rsidRPr="002513A2">
              <w:rPr>
                <w:rFonts w:cstheme="minorHAnsi"/>
                <w:sz w:val="20"/>
                <w:szCs w:val="20"/>
              </w:rPr>
              <w:t>1. OPIS PREDMETA</w:t>
            </w:r>
          </w:p>
          <w:p w:rsidR="00817350" w:rsidRPr="002513A2" w:rsidRDefault="00817350" w:rsidP="002513A2">
            <w:pPr>
              <w:pStyle w:val="Heading3"/>
              <w:rPr>
                <w:rFonts w:asciiTheme="minorHAnsi" w:hAnsiTheme="minorHAnsi" w:cstheme="minorHAnsi"/>
                <w:b w:val="0"/>
                <w:szCs w:val="20"/>
                <w:lang w:val="hr-HR"/>
              </w:rPr>
            </w:pPr>
          </w:p>
        </w:tc>
      </w:tr>
      <w:tr w:rsidR="002513A2" w:rsidRPr="002513A2" w:rsidTr="008D2B6B">
        <w:trPr>
          <w:trHeight w:hRule="exact" w:val="288"/>
        </w:trPr>
        <w:tc>
          <w:tcPr>
            <w:tcW w:w="5000" w:type="pct"/>
            <w:gridSpan w:val="10"/>
            <w:shd w:val="clear" w:color="auto" w:fill="auto"/>
            <w:vAlign w:val="center"/>
          </w:tcPr>
          <w:p w:rsidR="00817350" w:rsidRPr="002513A2" w:rsidRDefault="00817350" w:rsidP="002513A2">
            <w:pPr>
              <w:pStyle w:val="BodyText"/>
              <w:numPr>
                <w:ilvl w:val="1"/>
                <w:numId w:val="15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Ciljevi predmeta</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817350" w:rsidRPr="002513A2" w:rsidRDefault="00817350" w:rsidP="002513A2">
            <w:pPr>
              <w:pStyle w:val="FieldText"/>
              <w:rPr>
                <w:rFonts w:asciiTheme="minorHAnsi" w:hAnsiTheme="minorHAnsi" w:cstheme="minorHAnsi"/>
                <w:b w:val="0"/>
                <w:sz w:val="20"/>
                <w:szCs w:val="20"/>
                <w:lang w:val="hr-HR"/>
              </w:rPr>
            </w:pP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Uvjeti za upis predmeta</w:t>
            </w:r>
          </w:p>
        </w:tc>
      </w:tr>
      <w:tr w:rsidR="002513A2" w:rsidRPr="002513A2" w:rsidTr="008D2B6B">
        <w:trPr>
          <w:trHeight w:val="188"/>
        </w:trPr>
        <w:tc>
          <w:tcPr>
            <w:tcW w:w="5000" w:type="pct"/>
            <w:gridSpan w:val="10"/>
            <w:vAlign w:val="center"/>
          </w:tcPr>
          <w:p w:rsidR="00817350" w:rsidRPr="002513A2" w:rsidRDefault="00817350" w:rsidP="002513A2">
            <w:pPr>
              <w:pStyle w:val="FieldText"/>
              <w:ind w:left="720"/>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Očekivani ishodi učenja za predmet </w:t>
            </w:r>
          </w:p>
        </w:tc>
      </w:tr>
      <w:tr w:rsidR="002513A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Nakon položenog kolegija student će moći:</w:t>
            </w:r>
          </w:p>
          <w:p w:rsidR="00817350" w:rsidRPr="002513A2" w:rsidRDefault="00817350" w:rsidP="002513A2">
            <w:pPr>
              <w:pStyle w:val="ListParagraph"/>
              <w:numPr>
                <w:ilvl w:val="0"/>
                <w:numId w:val="158"/>
              </w:numPr>
              <w:contextualSpacing w:val="0"/>
              <w:rPr>
                <w:rFonts w:cstheme="minorHAnsi"/>
                <w:sz w:val="20"/>
                <w:szCs w:val="20"/>
                <w:lang w:val="hr-HR"/>
              </w:rPr>
            </w:pPr>
            <w:r w:rsidRPr="002513A2">
              <w:rPr>
                <w:rFonts w:cstheme="minorHAnsi"/>
                <w:sz w:val="20"/>
                <w:szCs w:val="20"/>
                <w:lang w:val="hr-HR"/>
              </w:rPr>
              <w:t xml:space="preserve"> Objasniti nastanak Vijeća Europe i EU  i definirati temeljne karakteristike i zadaće Vijeća Europe i EU </w:t>
            </w:r>
          </w:p>
          <w:p w:rsidR="00817350" w:rsidRPr="002513A2" w:rsidRDefault="00817350" w:rsidP="002513A2">
            <w:pPr>
              <w:pStyle w:val="ListParagraph"/>
              <w:numPr>
                <w:ilvl w:val="0"/>
                <w:numId w:val="158"/>
              </w:numPr>
              <w:contextualSpacing w:val="0"/>
              <w:rPr>
                <w:rFonts w:cstheme="minorHAnsi"/>
                <w:sz w:val="20"/>
                <w:szCs w:val="20"/>
                <w:lang w:val="hr-HR"/>
              </w:rPr>
            </w:pPr>
            <w:r w:rsidRPr="002513A2">
              <w:rPr>
                <w:rFonts w:cstheme="minorHAnsi"/>
                <w:sz w:val="20"/>
                <w:szCs w:val="20"/>
                <w:lang w:val="hr-HR"/>
              </w:rPr>
              <w:t xml:space="preserve">Objasniti pravo na slobodu izražavanja temeljem Ustava RH </w:t>
            </w:r>
          </w:p>
          <w:p w:rsidR="00817350" w:rsidRPr="002513A2" w:rsidRDefault="00817350" w:rsidP="002513A2">
            <w:pPr>
              <w:pStyle w:val="ListParagraph"/>
              <w:numPr>
                <w:ilvl w:val="0"/>
                <w:numId w:val="158"/>
              </w:numPr>
              <w:contextualSpacing w:val="0"/>
              <w:rPr>
                <w:rFonts w:cstheme="minorHAnsi"/>
                <w:sz w:val="20"/>
                <w:szCs w:val="20"/>
                <w:lang w:val="hr-HR"/>
              </w:rPr>
            </w:pPr>
            <w:r w:rsidRPr="002513A2">
              <w:rPr>
                <w:rFonts w:cstheme="minorHAnsi"/>
                <w:sz w:val="20"/>
                <w:szCs w:val="20"/>
                <w:lang w:val="hr-HR"/>
              </w:rPr>
              <w:t>Razlikovati praksu postupanja tijela Vijeća Europe i institucija EU ;</w:t>
            </w:r>
          </w:p>
          <w:p w:rsidR="00817350" w:rsidRPr="002513A2" w:rsidRDefault="00817350" w:rsidP="002513A2">
            <w:pPr>
              <w:pStyle w:val="ListParagraph"/>
              <w:numPr>
                <w:ilvl w:val="0"/>
                <w:numId w:val="158"/>
              </w:numPr>
              <w:contextualSpacing w:val="0"/>
              <w:rPr>
                <w:rFonts w:cstheme="minorHAnsi"/>
                <w:sz w:val="20"/>
                <w:szCs w:val="20"/>
                <w:lang w:val="hr-HR"/>
              </w:rPr>
            </w:pPr>
            <w:r w:rsidRPr="002513A2">
              <w:rPr>
                <w:rFonts w:cstheme="minorHAnsi"/>
                <w:sz w:val="20"/>
                <w:szCs w:val="20"/>
                <w:lang w:val="hr-HR"/>
              </w:rPr>
              <w:t xml:space="preserve"> Pronaći relevantnu praksu Europskog suda za ljudska prava i Suda EU vezanu uz slobodu izražavanja ;</w:t>
            </w:r>
          </w:p>
          <w:p w:rsidR="00817350" w:rsidRPr="002513A2" w:rsidRDefault="00817350" w:rsidP="002513A2">
            <w:pPr>
              <w:pStyle w:val="ListParagraph"/>
              <w:numPr>
                <w:ilvl w:val="0"/>
                <w:numId w:val="158"/>
              </w:numPr>
              <w:contextualSpacing w:val="0"/>
              <w:rPr>
                <w:rFonts w:cstheme="minorHAnsi"/>
                <w:sz w:val="20"/>
                <w:szCs w:val="20"/>
                <w:lang w:val="hr-HR"/>
              </w:rPr>
            </w:pPr>
            <w:r w:rsidRPr="002513A2">
              <w:rPr>
                <w:rFonts w:cstheme="minorHAnsi"/>
                <w:sz w:val="20"/>
                <w:szCs w:val="20"/>
                <w:lang w:val="hr-HR"/>
              </w:rPr>
              <w:t>Primijeniti relevantna pravila  vezana uz slobodu izražavanja  u konkretnim situacijama</w:t>
            </w:r>
          </w:p>
        </w:tc>
      </w:tr>
      <w:tr w:rsidR="002513A2" w:rsidRPr="002513A2" w:rsidTr="008D2B6B">
        <w:trPr>
          <w:trHeight w:val="323"/>
        </w:trPr>
        <w:tc>
          <w:tcPr>
            <w:tcW w:w="5000" w:type="pct"/>
            <w:gridSpan w:val="10"/>
            <w:vAlign w:val="center"/>
          </w:tcPr>
          <w:p w:rsidR="00817350" w:rsidRPr="002513A2" w:rsidRDefault="00817350" w:rsidP="002513A2">
            <w:pPr>
              <w:pStyle w:val="BodyText"/>
              <w:numPr>
                <w:ilvl w:val="1"/>
                <w:numId w:val="156"/>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Sadržaj predmeta</w:t>
            </w:r>
          </w:p>
        </w:tc>
      </w:tr>
      <w:tr w:rsidR="002513A2" w:rsidRPr="002513A2" w:rsidTr="008D2B6B">
        <w:trPr>
          <w:trHeight w:val="432"/>
        </w:trPr>
        <w:tc>
          <w:tcPr>
            <w:tcW w:w="5000" w:type="pct"/>
            <w:gridSpan w:val="10"/>
            <w:vAlign w:val="center"/>
          </w:tcPr>
          <w:p w:rsidR="00817350" w:rsidRPr="002513A2" w:rsidRDefault="00817350" w:rsidP="002513A2">
            <w:pPr>
              <w:pStyle w:val="Default"/>
              <w:rPr>
                <w:rFonts w:asciiTheme="minorHAnsi" w:hAnsiTheme="minorHAnsi" w:cstheme="minorHAnsi"/>
                <w:color w:val="auto"/>
                <w:sz w:val="20"/>
                <w:szCs w:val="20"/>
              </w:rPr>
            </w:pP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Konvencija za zaštitu ljudskih prava i temeljnih sloboda i Protokoli uz Konvenciju</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Ustav RH </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Povelja o za zaštitu temeljnih prava EU </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Europski sud za ljudska prava.</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Odnos EU i ESLJP</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Sloboda izražavanja </w:t>
            </w:r>
          </w:p>
          <w:p w:rsidR="00817350" w:rsidRPr="002513A2" w:rsidRDefault="00817350" w:rsidP="002513A2">
            <w:pPr>
              <w:pStyle w:val="Default"/>
              <w:numPr>
                <w:ilvl w:val="0"/>
                <w:numId w:val="154"/>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Sloboda izražavanja i mediji </w:t>
            </w:r>
          </w:p>
          <w:p w:rsidR="00817350" w:rsidRPr="002513A2" w:rsidRDefault="00817350" w:rsidP="002513A2">
            <w:pPr>
              <w:pStyle w:val="FieldText"/>
              <w:rPr>
                <w:rFonts w:asciiTheme="minorHAnsi" w:hAnsiTheme="minorHAnsi" w:cstheme="minorHAnsi"/>
                <w:b w:val="0"/>
                <w:sz w:val="20"/>
                <w:szCs w:val="20"/>
                <w:lang w:val="hr-HR"/>
              </w:rPr>
            </w:pPr>
          </w:p>
        </w:tc>
      </w:tr>
      <w:tr w:rsidR="002513A2" w:rsidRPr="002513A2" w:rsidTr="008D2B6B">
        <w:trPr>
          <w:trHeight w:val="432"/>
        </w:trPr>
        <w:tc>
          <w:tcPr>
            <w:tcW w:w="1778" w:type="pct"/>
            <w:gridSpan w:val="3"/>
            <w:vAlign w:val="center"/>
          </w:tcPr>
          <w:p w:rsidR="00817350" w:rsidRPr="002513A2" w:rsidRDefault="00817350" w:rsidP="002513A2">
            <w:pPr>
              <w:pStyle w:val="BodyText"/>
              <w:numPr>
                <w:ilvl w:val="1"/>
                <w:numId w:val="1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 xml:space="preserve">Vrste izvođenja nastave </w:t>
            </w:r>
          </w:p>
        </w:tc>
        <w:tc>
          <w:tcPr>
            <w:tcW w:w="1294" w:type="pct"/>
            <w:gridSpan w:val="4"/>
            <w:vAlign w:val="center"/>
          </w:tcPr>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predavanja</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seminari i radionice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vježbe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obrazovanje na daljinu</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terenska nastava</w:t>
            </w:r>
          </w:p>
        </w:tc>
        <w:tc>
          <w:tcPr>
            <w:tcW w:w="1927" w:type="pct"/>
            <w:gridSpan w:val="3"/>
            <w:vAlign w:val="center"/>
          </w:tcPr>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samostalni zadaci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multimedija i mreža  </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laboratorij</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mentorski rad</w:t>
            </w:r>
          </w:p>
          <w:p w:rsidR="00817350" w:rsidRPr="002513A2" w:rsidRDefault="006D62DB"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17350" w:rsidRPr="002513A2">
              <w:rPr>
                <w:rFonts w:asciiTheme="minorHAnsi" w:hAnsiTheme="minorHAnsi" w:cstheme="minorHAnsi"/>
                <w:b w:val="0"/>
                <w:sz w:val="20"/>
                <w:szCs w:val="20"/>
                <w:lang w:val="hr-HR"/>
              </w:rPr>
              <w:instrText xml:space="preserve"> FORMCHECKBOX </w:instrText>
            </w:r>
            <w:r w:rsidR="003E2369" w:rsidRPr="002513A2">
              <w:rPr>
                <w:rFonts w:asciiTheme="minorHAnsi" w:hAnsiTheme="minorHAnsi" w:cstheme="minorHAnsi"/>
                <w:b w:val="0"/>
                <w:sz w:val="20"/>
                <w:szCs w:val="20"/>
                <w:lang w:val="hr-HR"/>
              </w:rPr>
            </w:r>
            <w:r w:rsidR="003E2369" w:rsidRPr="002513A2">
              <w:rPr>
                <w:rFonts w:asciiTheme="minorHAnsi" w:hAnsiTheme="minorHAnsi" w:cstheme="minorHAnsi"/>
                <w:b w:val="0"/>
                <w:sz w:val="20"/>
                <w:szCs w:val="20"/>
                <w:lang w:val="hr-HR"/>
              </w:rPr>
              <w:fldChar w:fldCharType="separate"/>
            </w:r>
            <w:r w:rsidRPr="002513A2">
              <w:rPr>
                <w:rFonts w:asciiTheme="minorHAnsi" w:hAnsiTheme="minorHAnsi" w:cstheme="minorHAnsi"/>
                <w:b w:val="0"/>
                <w:sz w:val="20"/>
                <w:szCs w:val="20"/>
                <w:lang w:val="hr-HR"/>
              </w:rPr>
              <w:fldChar w:fldCharType="end"/>
            </w:r>
            <w:r w:rsidR="00817350" w:rsidRPr="002513A2">
              <w:rPr>
                <w:rFonts w:asciiTheme="minorHAnsi" w:hAnsiTheme="minorHAnsi" w:cstheme="minorHAnsi"/>
                <w:b w:val="0"/>
                <w:sz w:val="20"/>
                <w:szCs w:val="20"/>
                <w:lang w:val="hr-HR"/>
              </w:rPr>
              <w:t xml:space="preserve"> ostalo konzultacije</w:t>
            </w:r>
          </w:p>
        </w:tc>
      </w:tr>
      <w:tr w:rsidR="002513A2" w:rsidRPr="002513A2" w:rsidTr="008D2B6B">
        <w:trPr>
          <w:trHeight w:val="432"/>
        </w:trPr>
        <w:tc>
          <w:tcPr>
            <w:tcW w:w="1778" w:type="pct"/>
            <w:gridSpan w:val="3"/>
            <w:vAlign w:val="center"/>
          </w:tcPr>
          <w:p w:rsidR="00817350" w:rsidRPr="002513A2" w:rsidRDefault="00817350" w:rsidP="002513A2">
            <w:pPr>
              <w:pStyle w:val="BodyText"/>
              <w:numPr>
                <w:ilvl w:val="1"/>
                <w:numId w:val="156"/>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Komentari</w:t>
            </w:r>
          </w:p>
        </w:tc>
        <w:tc>
          <w:tcPr>
            <w:tcW w:w="3222" w:type="pct"/>
            <w:gridSpan w:val="7"/>
            <w:vAlign w:val="center"/>
          </w:tcPr>
          <w:p w:rsidR="00817350" w:rsidRPr="002513A2" w:rsidRDefault="00817350" w:rsidP="002513A2">
            <w:pPr>
              <w:pStyle w:val="Field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5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Obveze studenata</w:t>
            </w:r>
          </w:p>
        </w:tc>
      </w:tr>
      <w:tr w:rsidR="002513A2" w:rsidRPr="002513A2" w:rsidTr="008D2B6B">
        <w:trPr>
          <w:trHeight w:val="432"/>
        </w:trPr>
        <w:tc>
          <w:tcPr>
            <w:tcW w:w="5000" w:type="pct"/>
            <w:gridSpan w:val="10"/>
            <w:vAlign w:val="center"/>
          </w:tcPr>
          <w:p w:rsidR="00817350" w:rsidRPr="002513A2" w:rsidRDefault="00817350" w:rsidP="002513A2">
            <w:pPr>
              <w:pStyle w:val="BodyText"/>
              <w:ind w:left="360"/>
              <w:jc w:val="both"/>
              <w:rPr>
                <w:rFonts w:asciiTheme="minorHAnsi" w:hAnsiTheme="minorHAnsi" w:cstheme="minorHAnsi"/>
                <w:b w:val="0"/>
                <w:sz w:val="20"/>
                <w:szCs w:val="20"/>
                <w:lang w:val="hr-HR"/>
              </w:rPr>
            </w:pPr>
            <w:r w:rsidRPr="002513A2">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13A2">
              <w:rPr>
                <w:rFonts w:asciiTheme="minorHAnsi" w:hAnsiTheme="minorHAnsi" w:cstheme="minorHAnsi"/>
                <w:b w:val="0"/>
                <w:sz w:val="20"/>
                <w:szCs w:val="20"/>
                <w:lang w:val="hr-HR"/>
              </w:rPr>
              <w:t>u kojim će prikazati i primijeniti stečena znanja iz kolegija te i</w:t>
            </w:r>
            <w:r w:rsidRPr="002513A2">
              <w:rPr>
                <w:rFonts w:asciiTheme="minorHAnsi" w:hAnsiTheme="minorHAnsi" w:cstheme="minorHAnsi"/>
                <w:b w:val="0"/>
                <w:noProof/>
                <w:sz w:val="20"/>
                <w:szCs w:val="20"/>
                <w:lang w:val="hr-HR"/>
              </w:rPr>
              <w:t xml:space="preserve">spunjenje ostalih zadataka definiranih u okviru kolegija. </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59"/>
              </w:numPr>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Praćenje rada studenata</w:t>
            </w:r>
          </w:p>
        </w:tc>
      </w:tr>
      <w:tr w:rsidR="002513A2" w:rsidRPr="002513A2" w:rsidTr="008D2B6B">
        <w:trPr>
          <w:trHeight w:val="111"/>
        </w:trPr>
        <w:tc>
          <w:tcPr>
            <w:tcW w:w="781"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Pohađanje nastave</w:t>
            </w:r>
          </w:p>
        </w:tc>
        <w:tc>
          <w:tcPr>
            <w:tcW w:w="293" w:type="pct"/>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79" w:type="pct"/>
            <w:gridSpan w:val="2"/>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Aktivnost u nastavi</w:t>
            </w:r>
          </w:p>
        </w:tc>
        <w:tc>
          <w:tcPr>
            <w:tcW w:w="359" w:type="pct"/>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0,3</w:t>
            </w:r>
          </w:p>
        </w:tc>
        <w:tc>
          <w:tcPr>
            <w:tcW w:w="715"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Seminarski rad</w:t>
            </w:r>
          </w:p>
        </w:tc>
        <w:tc>
          <w:tcPr>
            <w:tcW w:w="467" w:type="pct"/>
            <w:gridSpan w:val="2"/>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0,9</w:t>
            </w:r>
          </w:p>
        </w:tc>
        <w:tc>
          <w:tcPr>
            <w:tcW w:w="894"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Eksperimentalni rad</w:t>
            </w:r>
          </w:p>
        </w:tc>
        <w:tc>
          <w:tcPr>
            <w:tcW w:w="71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Text3"/>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Pismeni ispit</w:t>
            </w:r>
          </w:p>
        </w:tc>
        <w:tc>
          <w:tcPr>
            <w:tcW w:w="29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9" w:type="pct"/>
            <w:gridSpan w:val="2"/>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Usmeni ispit</w:t>
            </w:r>
          </w:p>
        </w:tc>
        <w:tc>
          <w:tcPr>
            <w:tcW w:w="359" w:type="pct"/>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15"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Esej</w:t>
            </w:r>
          </w:p>
        </w:tc>
        <w:tc>
          <w:tcPr>
            <w:tcW w:w="467" w:type="pct"/>
            <w:gridSpan w:val="2"/>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Istraživanje</w:t>
            </w:r>
          </w:p>
        </w:tc>
        <w:tc>
          <w:tcPr>
            <w:tcW w:w="71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Projekt</w:t>
            </w:r>
          </w:p>
        </w:tc>
        <w:tc>
          <w:tcPr>
            <w:tcW w:w="29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9" w:type="pct"/>
            <w:gridSpan w:val="2"/>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Kontinuirana provjera znanja</w:t>
            </w:r>
          </w:p>
        </w:tc>
        <w:tc>
          <w:tcPr>
            <w:tcW w:w="359" w:type="pct"/>
            <w:vAlign w:val="center"/>
          </w:tcPr>
          <w:p w:rsidR="00817350" w:rsidRPr="002513A2" w:rsidRDefault="00817350"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1,5*</w:t>
            </w:r>
          </w:p>
        </w:tc>
        <w:tc>
          <w:tcPr>
            <w:tcW w:w="715"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Referat</w:t>
            </w:r>
          </w:p>
        </w:tc>
        <w:tc>
          <w:tcPr>
            <w:tcW w:w="467" w:type="pct"/>
            <w:gridSpan w:val="2"/>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Praktični rad</w:t>
            </w:r>
          </w:p>
        </w:tc>
        <w:tc>
          <w:tcPr>
            <w:tcW w:w="71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108"/>
        </w:trPr>
        <w:tc>
          <w:tcPr>
            <w:tcW w:w="781" w:type="pct"/>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Portfolio</w:t>
            </w:r>
          </w:p>
        </w:tc>
        <w:tc>
          <w:tcPr>
            <w:tcW w:w="29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79" w:type="pct"/>
            <w:gridSpan w:val="2"/>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359"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715" w:type="pct"/>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467" w:type="pct"/>
            <w:gridSpan w:val="2"/>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c>
          <w:tcPr>
            <w:tcW w:w="894" w:type="pct"/>
            <w:vAlign w:val="center"/>
          </w:tcPr>
          <w:p w:rsidR="00817350" w:rsidRPr="002513A2" w:rsidRDefault="00817350" w:rsidP="002513A2">
            <w:pPr>
              <w:pStyle w:val="BodyText"/>
              <w:rPr>
                <w:rFonts w:asciiTheme="minorHAnsi" w:hAnsiTheme="minorHAnsi" w:cstheme="minorHAnsi"/>
                <w:b w:val="0"/>
                <w:sz w:val="20"/>
                <w:szCs w:val="20"/>
                <w:lang w:val="hr-HR"/>
              </w:rPr>
            </w:pPr>
          </w:p>
        </w:tc>
        <w:tc>
          <w:tcPr>
            <w:tcW w:w="713" w:type="pct"/>
            <w:vAlign w:val="center"/>
          </w:tcPr>
          <w:p w:rsidR="00817350" w:rsidRPr="002513A2" w:rsidRDefault="006D62DB" w:rsidP="002513A2">
            <w:pPr>
              <w:pStyle w:val="BodyText"/>
              <w:jc w:val="cente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fldChar w:fldCharType="begin">
                <w:ffData>
                  <w:name w:val=""/>
                  <w:enabled/>
                  <w:calcOnExit w:val="0"/>
                  <w:textInput/>
                </w:ffData>
              </w:fldChar>
            </w:r>
            <w:r w:rsidR="00817350" w:rsidRPr="002513A2">
              <w:rPr>
                <w:rFonts w:asciiTheme="minorHAnsi" w:hAnsiTheme="minorHAnsi" w:cstheme="minorHAnsi"/>
                <w:b w:val="0"/>
                <w:sz w:val="20"/>
                <w:szCs w:val="20"/>
                <w:lang w:val="hr-HR"/>
              </w:rPr>
              <w:instrText xml:space="preserve"> FORMTEXT </w:instrText>
            </w:r>
            <w:r w:rsidRPr="002513A2">
              <w:rPr>
                <w:rFonts w:asciiTheme="minorHAnsi" w:hAnsiTheme="minorHAnsi" w:cstheme="minorHAnsi"/>
                <w:b w:val="0"/>
                <w:sz w:val="20"/>
                <w:szCs w:val="20"/>
                <w:lang w:val="hr-HR"/>
              </w:rPr>
            </w:r>
            <w:r w:rsidRPr="002513A2">
              <w:rPr>
                <w:rFonts w:asciiTheme="minorHAnsi" w:hAnsiTheme="minorHAnsi" w:cstheme="minorHAnsi"/>
                <w:b w:val="0"/>
                <w:sz w:val="20"/>
                <w:szCs w:val="20"/>
                <w:lang w:val="hr-HR"/>
              </w:rPr>
              <w:fldChar w:fldCharType="separate"/>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00817350" w:rsidRPr="002513A2">
              <w:rPr>
                <w:rFonts w:asciiTheme="minorHAnsi" w:hAnsiTheme="minorHAnsi" w:cstheme="minorHAnsi"/>
                <w:b w:val="0"/>
                <w:sz w:val="20"/>
                <w:szCs w:val="20"/>
                <w:lang w:val="hr-HR"/>
              </w:rPr>
              <w:t> </w:t>
            </w:r>
            <w:r w:rsidRPr="002513A2">
              <w:rPr>
                <w:rFonts w:asciiTheme="minorHAnsi" w:hAnsiTheme="minorHAnsi" w:cstheme="minorHAnsi"/>
                <w:b w:val="0"/>
                <w:sz w:val="20"/>
                <w:szCs w:val="20"/>
                <w:lang w:val="hr-HR"/>
              </w:rPr>
              <w:fldChar w:fldCharType="end"/>
            </w: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13A2" w:rsidRPr="002513A2" w:rsidTr="008D2B6B">
        <w:trPr>
          <w:trHeight w:val="432"/>
        </w:trPr>
        <w:tc>
          <w:tcPr>
            <w:tcW w:w="5000" w:type="pct"/>
            <w:gridSpan w:val="10"/>
            <w:vAlign w:val="center"/>
          </w:tcPr>
          <w:p w:rsidR="00817350" w:rsidRPr="002513A2" w:rsidRDefault="00817350" w:rsidP="002513A2">
            <w:pPr>
              <w:pStyle w:val="BodyText"/>
              <w:numPr>
                <w:ilvl w:val="1"/>
                <w:numId w:val="159"/>
              </w:numPr>
              <w:jc w:val="both"/>
              <w:rPr>
                <w:rFonts w:asciiTheme="minorHAnsi" w:hAnsiTheme="minorHAnsi" w:cstheme="minorHAnsi"/>
                <w:b w:val="0"/>
                <w:sz w:val="20"/>
                <w:szCs w:val="20"/>
                <w:lang w:val="hr-HR"/>
              </w:rPr>
            </w:pPr>
            <w:r w:rsidRPr="002513A2">
              <w:rPr>
                <w:rFonts w:asciiTheme="minorHAnsi" w:eastAsia="Calibri" w:hAnsiTheme="minorHAnsi" w:cstheme="minorHAnsi"/>
                <w:b w:val="0"/>
                <w:sz w:val="20"/>
                <w:szCs w:val="20"/>
                <w:lang w:val="hr-HR"/>
              </w:rPr>
              <w:t>Povezivanje ishoda učenja, nastavnih metoda i ocjenjivanja</w:t>
            </w:r>
          </w:p>
        </w:tc>
      </w:tr>
      <w:tr w:rsidR="002513A2" w:rsidRPr="002513A2" w:rsidTr="008D2B6B">
        <w:trPr>
          <w:trHeight w:val="432"/>
        </w:trPr>
        <w:tc>
          <w:tcPr>
            <w:tcW w:w="5000" w:type="pct"/>
            <w:gridSpan w:val="10"/>
            <w:vAlign w:val="center"/>
          </w:tcPr>
          <w:p w:rsidR="00817350" w:rsidRPr="002513A2" w:rsidRDefault="00817350" w:rsidP="002513A2">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2513A2" w:rsidRPr="002513A2" w:rsidTr="008D2B6B">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rPr>
                      <w:rFonts w:cstheme="minorHAnsi"/>
                      <w:bCs/>
                      <w:sz w:val="20"/>
                      <w:szCs w:val="20"/>
                    </w:rPr>
                  </w:pPr>
                  <w:r w:rsidRPr="002513A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BODOVI</w:t>
                  </w:r>
                </w:p>
              </w:tc>
            </w:tr>
            <w:tr w:rsidR="002513A2" w:rsidRPr="002513A2" w:rsidTr="008D2B6B">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13A2" w:rsidRDefault="00817350" w:rsidP="002513A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13A2" w:rsidRDefault="00817350" w:rsidP="002513A2">
                  <w:pPr>
                    <w:jc w:val="center"/>
                    <w:rPr>
                      <w:rFonts w:cstheme="minorHAnsi"/>
                      <w:bCs/>
                      <w:sz w:val="20"/>
                      <w:szCs w:val="20"/>
                    </w:rPr>
                  </w:pPr>
                  <w:r w:rsidRPr="002513A2">
                    <w:rPr>
                      <w:rFonts w:cstheme="minorHAnsi"/>
                      <w:bCs/>
                      <w:sz w:val="20"/>
                      <w:szCs w:val="20"/>
                    </w:rPr>
                    <w:t>max</w:t>
                  </w:r>
                </w:p>
              </w:tc>
            </w:tr>
            <w:tr w:rsidR="002513A2"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r>
            <w:tr w:rsidR="002513A2"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0,3</w:t>
                  </w:r>
                </w:p>
                <w:p w:rsidR="00817350" w:rsidRPr="002513A2" w:rsidRDefault="00817350" w:rsidP="002513A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10</w:t>
                  </w:r>
                </w:p>
              </w:tc>
            </w:tr>
            <w:tr w:rsidR="002513A2"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30</w:t>
                  </w:r>
                </w:p>
              </w:tc>
            </w:tr>
            <w:tr w:rsidR="002513A2"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r w:rsidRPr="002513A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13A2" w:rsidRDefault="00817350" w:rsidP="002513A2">
                  <w:pPr>
                    <w:jc w:val="center"/>
                    <w:rPr>
                      <w:rFonts w:cstheme="minorHAnsi"/>
                      <w:sz w:val="20"/>
                      <w:szCs w:val="20"/>
                    </w:rPr>
                  </w:pPr>
                  <w:r w:rsidRPr="002513A2">
                    <w:rPr>
                      <w:rFonts w:cstheme="minorHAnsi"/>
                      <w:sz w:val="20"/>
                      <w:szCs w:val="20"/>
                    </w:rPr>
                    <w:t>50</w:t>
                  </w:r>
                </w:p>
              </w:tc>
            </w:tr>
            <w:tr w:rsidR="003E2369" w:rsidRPr="002513A2" w:rsidTr="008D2B6B">
              <w:tc>
                <w:tcPr>
                  <w:tcW w:w="2014"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p w:rsidR="00817350" w:rsidRPr="002513A2" w:rsidRDefault="00817350" w:rsidP="002513A2">
                  <w:pPr>
                    <w:rPr>
                      <w:rFonts w:cstheme="minorHAnsi"/>
                      <w:sz w:val="20"/>
                      <w:szCs w:val="20"/>
                    </w:rPr>
                  </w:pPr>
                  <w:r w:rsidRPr="002513A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13A2" w:rsidRDefault="00817350" w:rsidP="002513A2">
                  <w:pPr>
                    <w:jc w:val="center"/>
                    <w:rPr>
                      <w:rFonts w:cstheme="minorHAnsi"/>
                      <w:sz w:val="20"/>
                      <w:szCs w:val="20"/>
                    </w:rPr>
                  </w:pPr>
                  <w:r w:rsidRPr="002513A2">
                    <w:rPr>
                      <w:rFonts w:cstheme="minorHAnsi"/>
                      <w:sz w:val="20"/>
                      <w:szCs w:val="20"/>
                    </w:rPr>
                    <w:t>100</w:t>
                  </w:r>
                </w:p>
              </w:tc>
            </w:tr>
          </w:tbl>
          <w:p w:rsidR="00817350" w:rsidRPr="002513A2" w:rsidRDefault="00817350" w:rsidP="002513A2">
            <w:pPr>
              <w:jc w:val="both"/>
              <w:rPr>
                <w:rFonts w:cstheme="minorHAnsi"/>
                <w:sz w:val="20"/>
                <w:szCs w:val="20"/>
              </w:rPr>
            </w:pPr>
          </w:p>
          <w:p w:rsidR="00817350" w:rsidRPr="002513A2" w:rsidRDefault="00817350" w:rsidP="002513A2">
            <w:pPr>
              <w:jc w:val="both"/>
              <w:rPr>
                <w:rFonts w:cstheme="minorHAnsi"/>
                <w:sz w:val="20"/>
                <w:szCs w:val="20"/>
              </w:rPr>
            </w:pPr>
            <w:r w:rsidRPr="002513A2">
              <w:rPr>
                <w:rFonts w:cstheme="minorHAnsi"/>
                <w:sz w:val="20"/>
                <w:szCs w:val="20"/>
              </w:rPr>
              <w:t>*za prolazak pisanog dijela ispita je potrebno minimalno ostvariti 60% mogućih bodova svakog kolokvija ili pisanog dijela ispita</w:t>
            </w:r>
          </w:p>
          <w:p w:rsidR="00817350" w:rsidRPr="002513A2" w:rsidRDefault="00817350" w:rsidP="002513A2">
            <w:pPr>
              <w:pStyle w:val="Default"/>
              <w:jc w:val="both"/>
              <w:rPr>
                <w:rFonts w:asciiTheme="minorHAnsi" w:hAnsiTheme="minorHAnsi" w:cstheme="minorHAnsi"/>
                <w:color w:val="auto"/>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1.10. Obvezatna literatura (u trenutku prijave prijedloga studijskog programa)</w:t>
            </w:r>
          </w:p>
        </w:tc>
      </w:tr>
      <w:tr w:rsidR="002513A2" w:rsidRPr="002513A2" w:rsidTr="008D2B6B">
        <w:trPr>
          <w:trHeight w:val="699"/>
        </w:trPr>
        <w:tc>
          <w:tcPr>
            <w:tcW w:w="5000" w:type="pct"/>
            <w:gridSpan w:val="10"/>
            <w:vAlign w:val="center"/>
          </w:tcPr>
          <w:p w:rsidR="00817350" w:rsidRPr="002513A2" w:rsidRDefault="00817350" w:rsidP="002513A2">
            <w:pPr>
              <w:pStyle w:val="Default"/>
              <w:numPr>
                <w:ilvl w:val="0"/>
                <w:numId w:val="155"/>
              </w:numPr>
              <w:rPr>
                <w:rFonts w:asciiTheme="minorHAnsi" w:hAnsiTheme="minorHAnsi" w:cstheme="minorHAnsi"/>
                <w:color w:val="auto"/>
                <w:sz w:val="20"/>
                <w:szCs w:val="20"/>
              </w:rPr>
            </w:pPr>
            <w:r w:rsidRPr="002513A2">
              <w:rPr>
                <w:rFonts w:asciiTheme="minorHAnsi" w:hAnsiTheme="minorHAnsi" w:cstheme="minorHAnsi"/>
                <w:color w:val="auto"/>
                <w:sz w:val="20"/>
                <w:szCs w:val="20"/>
              </w:rPr>
              <w:t>Omejec, J., Konvencija za zaštitu ljudskih prava i temeljnih sloboda u praksi Europskog suda za ljudska prava, Novi informator, Zagreb, 2013.</w:t>
            </w:r>
          </w:p>
          <w:p w:rsidR="00817350" w:rsidRPr="002513A2" w:rsidRDefault="00817350" w:rsidP="002513A2">
            <w:pPr>
              <w:pStyle w:val="Default"/>
              <w:numPr>
                <w:ilvl w:val="0"/>
                <w:numId w:val="155"/>
              </w:numPr>
              <w:rPr>
                <w:rFonts w:asciiTheme="minorHAnsi" w:hAnsiTheme="minorHAnsi" w:cstheme="minorHAnsi"/>
                <w:color w:val="auto"/>
                <w:sz w:val="20"/>
                <w:szCs w:val="20"/>
              </w:rPr>
            </w:pPr>
            <w:r w:rsidRPr="002513A2">
              <w:rPr>
                <w:rFonts w:asciiTheme="minorHAnsi" w:hAnsiTheme="minorHAnsi" w:cstheme="minorHAnsi"/>
                <w:color w:val="auto"/>
                <w:sz w:val="20"/>
                <w:szCs w:val="20"/>
              </w:rPr>
              <w:t>Božić , Nataša; Zakonska ograničenja ili sloboda izražavanja na internetu? ; MediAnali, Vol. 2, No. 4, 2008.</w:t>
            </w:r>
          </w:p>
          <w:p w:rsidR="00817350" w:rsidRPr="002513A2" w:rsidRDefault="00817350" w:rsidP="002513A2">
            <w:pPr>
              <w:pStyle w:val="Default"/>
              <w:numPr>
                <w:ilvl w:val="0"/>
                <w:numId w:val="155"/>
              </w:numPr>
              <w:rPr>
                <w:rFonts w:asciiTheme="minorHAnsi" w:hAnsiTheme="minorHAnsi" w:cstheme="minorHAnsi"/>
                <w:color w:val="auto"/>
                <w:sz w:val="20"/>
                <w:szCs w:val="20"/>
              </w:rPr>
            </w:pPr>
            <w:r w:rsidRPr="002513A2">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w:t>
            </w:r>
            <w:r w:rsidR="00673F6C" w:rsidRPr="002513A2">
              <w:rPr>
                <w:rFonts w:asciiTheme="minorHAnsi" w:hAnsiTheme="minorHAnsi" w:cstheme="minorHAnsi"/>
                <w:color w:val="auto"/>
                <w:sz w:val="20"/>
                <w:szCs w:val="20"/>
              </w:rPr>
              <w:t>a misli od strane javnih vlasti</w:t>
            </w:r>
            <w:r w:rsidRPr="002513A2">
              <w:rPr>
                <w:rFonts w:asciiTheme="minorHAnsi" w:hAnsiTheme="minorHAnsi" w:cstheme="minorHAnsi"/>
                <w:color w:val="auto"/>
                <w:sz w:val="20"/>
                <w:szCs w:val="20"/>
              </w:rPr>
              <w:t>; Hrvatska i komparativna javna uprava, Vol. 2, No. 1, 2000.</w:t>
            </w:r>
          </w:p>
          <w:p w:rsidR="00817350" w:rsidRPr="002513A2" w:rsidRDefault="00817350" w:rsidP="002513A2">
            <w:pPr>
              <w:pStyle w:val="Default"/>
              <w:numPr>
                <w:ilvl w:val="0"/>
                <w:numId w:val="155"/>
              </w:numPr>
              <w:rPr>
                <w:rFonts w:asciiTheme="minorHAnsi" w:hAnsiTheme="minorHAnsi" w:cstheme="minorHAnsi"/>
                <w:color w:val="auto"/>
                <w:sz w:val="20"/>
                <w:szCs w:val="20"/>
              </w:rPr>
            </w:pPr>
            <w:r w:rsidRPr="002513A2">
              <w:rPr>
                <w:rFonts w:asciiTheme="minorHAnsi" w:hAnsiTheme="minorHAnsi" w:cstheme="minorHAnsi"/>
                <w:color w:val="auto"/>
                <w:sz w:val="20"/>
                <w:szCs w:val="20"/>
              </w:rPr>
              <w:t>Duić; D; Analiza slučaja Lautsi v. Italy ( Europski sud za ljudska prava) ; Pravni vjesnik PFO , broj 2/2014.</w:t>
            </w:r>
          </w:p>
          <w:p w:rsidR="00817350" w:rsidRPr="002513A2" w:rsidRDefault="00817350" w:rsidP="002513A2">
            <w:pPr>
              <w:pStyle w:val="Default"/>
              <w:numPr>
                <w:ilvl w:val="0"/>
                <w:numId w:val="155"/>
              </w:numPr>
              <w:rPr>
                <w:rFonts w:asciiTheme="minorHAnsi" w:hAnsiTheme="minorHAnsi" w:cstheme="minorHAnsi"/>
                <w:color w:val="auto"/>
                <w:sz w:val="20"/>
                <w:szCs w:val="20"/>
              </w:rPr>
            </w:pPr>
            <w:r w:rsidRPr="002513A2">
              <w:rPr>
                <w:rFonts w:asciiTheme="minorHAnsi" w:hAnsiTheme="minorHAnsi" w:cstheme="minorHAnsi"/>
                <w:color w:val="auto"/>
                <w:sz w:val="20"/>
                <w:szCs w:val="20"/>
              </w:rPr>
              <w:t xml:space="preserve">Materijali distribuirani na nastavi </w:t>
            </w:r>
          </w:p>
        </w:tc>
      </w:tr>
      <w:tr w:rsidR="002513A2" w:rsidRPr="002513A2" w:rsidTr="008D2B6B">
        <w:trPr>
          <w:trHeight w:val="432"/>
        </w:trPr>
        <w:tc>
          <w:tcPr>
            <w:tcW w:w="5000" w:type="pct"/>
            <w:gridSpan w:val="10"/>
            <w:vAlign w:val="center"/>
          </w:tcPr>
          <w:p w:rsidR="00817350" w:rsidRPr="002513A2" w:rsidRDefault="00817350" w:rsidP="002513A2">
            <w:pPr>
              <w:pStyle w:val="BodyText"/>
              <w:jc w:val="both"/>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1.11.Dopunska literatura (u trenutku prijave prijedloga studijskog programa)</w:t>
            </w:r>
          </w:p>
        </w:tc>
      </w:tr>
      <w:tr w:rsidR="002513A2" w:rsidRPr="002513A2" w:rsidTr="008D2B6B">
        <w:trPr>
          <w:trHeight w:val="432"/>
        </w:trPr>
        <w:tc>
          <w:tcPr>
            <w:tcW w:w="5000" w:type="pct"/>
            <w:gridSpan w:val="10"/>
            <w:vAlign w:val="center"/>
          </w:tcPr>
          <w:p w:rsidR="00817350" w:rsidRPr="002513A2" w:rsidRDefault="00817350" w:rsidP="002513A2">
            <w:pPr>
              <w:pStyle w:val="ListParagraph"/>
              <w:numPr>
                <w:ilvl w:val="0"/>
                <w:numId w:val="160"/>
              </w:numPr>
              <w:contextualSpacing w:val="0"/>
              <w:rPr>
                <w:rFonts w:cstheme="minorHAnsi"/>
                <w:sz w:val="20"/>
                <w:szCs w:val="20"/>
                <w:lang w:val="hr-HR" w:eastAsia="hr-HR"/>
              </w:rPr>
            </w:pPr>
            <w:r w:rsidRPr="002513A2">
              <w:rPr>
                <w:rFonts w:cstheme="minorHAnsi"/>
                <w:sz w:val="20"/>
                <w:szCs w:val="20"/>
                <w:lang w:val="hr-HR" w:eastAsia="hr-HR"/>
              </w:rPr>
              <w:t>Arlović, Mato; Pravo na slobodu izražavanja misli (ustavnopravni okvir i ustavnosudska praksa u Republici Hrvatskoj ; Zbornik radova Pravnog fakulteta u Splitu, god. 53, 2/2016., str. 377.-411</w:t>
            </w:r>
          </w:p>
          <w:p w:rsidR="00817350" w:rsidRPr="002513A2" w:rsidRDefault="00817350" w:rsidP="002513A2">
            <w:pPr>
              <w:pStyle w:val="ListParagraph"/>
              <w:numPr>
                <w:ilvl w:val="0"/>
                <w:numId w:val="160"/>
              </w:numPr>
              <w:contextualSpacing w:val="0"/>
              <w:rPr>
                <w:rFonts w:cstheme="minorHAnsi"/>
                <w:sz w:val="20"/>
                <w:szCs w:val="20"/>
                <w:lang w:val="hr-HR" w:eastAsia="hr-HR"/>
              </w:rPr>
            </w:pPr>
            <w:r w:rsidRPr="002513A2">
              <w:rPr>
                <w:rFonts w:cstheme="minorHAnsi"/>
                <w:sz w:val="20"/>
                <w:szCs w:val="20"/>
                <w:lang w:val="hr-HR" w:eastAsia="hr-HR"/>
              </w:rPr>
              <w:t xml:space="preserve"> Musa; Ilija ; Medijsko pravo, sloboda izražavanja u Bosni i Hercegovini i Republici Hrvatskoj, Školska naklada d.o.o., Mostar, Mostar, 2017.</w:t>
            </w:r>
          </w:p>
          <w:p w:rsidR="00817350" w:rsidRPr="002513A2" w:rsidRDefault="00817350" w:rsidP="002513A2">
            <w:pPr>
              <w:pStyle w:val="ListParagraph"/>
              <w:numPr>
                <w:ilvl w:val="0"/>
                <w:numId w:val="160"/>
              </w:numPr>
              <w:contextualSpacing w:val="0"/>
              <w:rPr>
                <w:rFonts w:cstheme="minorHAnsi"/>
                <w:sz w:val="20"/>
                <w:szCs w:val="20"/>
                <w:lang w:val="hr-HR" w:eastAsia="hr-HR"/>
              </w:rPr>
            </w:pPr>
            <w:r w:rsidRPr="002513A2">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817350" w:rsidRPr="002513A2" w:rsidRDefault="00817350" w:rsidP="002513A2">
            <w:pPr>
              <w:rPr>
                <w:rFonts w:cstheme="minorHAnsi"/>
                <w:sz w:val="20"/>
                <w:szCs w:val="20"/>
              </w:rPr>
            </w:pPr>
          </w:p>
        </w:tc>
      </w:tr>
      <w:tr w:rsidR="002513A2" w:rsidRPr="002513A2" w:rsidTr="008D2B6B">
        <w:trPr>
          <w:trHeight w:val="432"/>
        </w:trPr>
        <w:tc>
          <w:tcPr>
            <w:tcW w:w="5000" w:type="pct"/>
            <w:gridSpan w:val="10"/>
            <w:vAlign w:val="center"/>
          </w:tcPr>
          <w:p w:rsidR="00817350" w:rsidRPr="002513A2" w:rsidRDefault="00817350" w:rsidP="002513A2">
            <w:pPr>
              <w:pStyle w:val="BodyText"/>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1.12. Načini praćenja kvalitete koji osiguravaju stjecanje izlaznih znanja, vještina i kompetencija</w:t>
            </w:r>
          </w:p>
        </w:tc>
      </w:tr>
      <w:tr w:rsidR="000853D2" w:rsidRPr="002513A2" w:rsidTr="008D2B6B">
        <w:trPr>
          <w:trHeight w:val="432"/>
        </w:trPr>
        <w:tc>
          <w:tcPr>
            <w:tcW w:w="5000" w:type="pct"/>
            <w:gridSpan w:val="10"/>
            <w:vAlign w:val="center"/>
          </w:tcPr>
          <w:p w:rsidR="00817350" w:rsidRPr="002513A2" w:rsidRDefault="00817350" w:rsidP="002513A2">
            <w:pPr>
              <w:pStyle w:val="FieldText"/>
              <w:rPr>
                <w:rFonts w:asciiTheme="minorHAnsi" w:hAnsiTheme="minorHAnsi" w:cstheme="minorHAnsi"/>
                <w:b w:val="0"/>
                <w:sz w:val="20"/>
                <w:szCs w:val="20"/>
                <w:lang w:val="hr-HR"/>
              </w:rPr>
            </w:pPr>
          </w:p>
          <w:p w:rsidR="00817350" w:rsidRPr="002513A2" w:rsidRDefault="00817350" w:rsidP="002513A2">
            <w:pPr>
              <w:pStyle w:val="FieldText"/>
              <w:numPr>
                <w:ilvl w:val="0"/>
                <w:numId w:val="15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Interna evaluacija na razini Sveučilišta J. J. Strossmayera u Osijeku.</w:t>
            </w:r>
          </w:p>
          <w:p w:rsidR="00817350" w:rsidRPr="002513A2" w:rsidRDefault="00817350" w:rsidP="002513A2">
            <w:pPr>
              <w:pStyle w:val="FieldText"/>
              <w:numPr>
                <w:ilvl w:val="0"/>
                <w:numId w:val="15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17350" w:rsidRPr="002513A2" w:rsidRDefault="00817350" w:rsidP="002513A2">
            <w:pPr>
              <w:pStyle w:val="FieldText"/>
              <w:numPr>
                <w:ilvl w:val="0"/>
                <w:numId w:val="157"/>
              </w:numPr>
              <w:rPr>
                <w:rFonts w:asciiTheme="minorHAnsi" w:hAnsiTheme="minorHAnsi" w:cstheme="minorHAnsi"/>
                <w:b w:val="0"/>
                <w:sz w:val="20"/>
                <w:szCs w:val="20"/>
                <w:lang w:val="hr-HR"/>
              </w:rPr>
            </w:pPr>
            <w:r w:rsidRPr="002513A2">
              <w:rPr>
                <w:rFonts w:asciiTheme="minorHAnsi" w:hAnsiTheme="minorHAnsi" w:cstheme="minorHAnsi"/>
                <w:b w:val="0"/>
                <w:sz w:val="20"/>
                <w:szCs w:val="20"/>
                <w:lang w:val="hr-HR"/>
              </w:rPr>
              <w:t>Primjena stečenog znanja u okviru ovog kolegija, kroz izradu i prezentaciju seminarskog zadatka</w:t>
            </w:r>
          </w:p>
          <w:p w:rsidR="00817350" w:rsidRPr="002513A2" w:rsidRDefault="00817350" w:rsidP="002513A2">
            <w:pPr>
              <w:pStyle w:val="FieldText"/>
              <w:rPr>
                <w:rFonts w:asciiTheme="minorHAnsi" w:hAnsiTheme="minorHAnsi" w:cstheme="minorHAnsi"/>
                <w:b w:val="0"/>
                <w:sz w:val="20"/>
                <w:szCs w:val="20"/>
                <w:lang w:val="hr-HR"/>
              </w:rPr>
            </w:pPr>
          </w:p>
        </w:tc>
      </w:tr>
    </w:tbl>
    <w:p w:rsidR="00817350" w:rsidRPr="002513A2" w:rsidRDefault="00817350" w:rsidP="002513A2">
      <w:pPr>
        <w:pStyle w:val="FootnoteText"/>
        <w:rPr>
          <w:rFonts w:asciiTheme="minorHAnsi" w:hAnsiTheme="minorHAnsi" w:cstheme="minorHAnsi"/>
        </w:rPr>
      </w:pPr>
    </w:p>
    <w:p w:rsidR="00936989" w:rsidRPr="002513A2" w:rsidRDefault="00936989" w:rsidP="002513A2">
      <w:pPr>
        <w:rPr>
          <w:rFonts w:cstheme="minorHAnsi"/>
          <w:sz w:val="20"/>
          <w:szCs w:val="20"/>
          <w:lang w:val="hr-HR"/>
        </w:rPr>
      </w:pPr>
      <w:r w:rsidRPr="002513A2">
        <w:rPr>
          <w:rFonts w:cstheme="minorHAnsi"/>
          <w:sz w:val="20"/>
          <w:szCs w:val="20"/>
        </w:rPr>
        <w:br w:type="page"/>
      </w:r>
    </w:p>
    <w:p w:rsidR="0092678F" w:rsidRPr="002513A2" w:rsidRDefault="0092678F" w:rsidP="002513A2">
      <w:pPr>
        <w:rPr>
          <w:rFonts w:cstheme="minorHAnsi"/>
          <w:sz w:val="20"/>
          <w:szCs w:val="20"/>
          <w:lang w:val="hr-HR"/>
        </w:rPr>
      </w:pPr>
    </w:p>
    <w:p w:rsidR="00D50E12" w:rsidRPr="002513A2" w:rsidRDefault="00D50E12" w:rsidP="002513A2">
      <w:pPr>
        <w:spacing w:after="160" w:line="259" w:lineRule="auto"/>
        <w:rPr>
          <w:rFonts w:cstheme="minorHAnsi"/>
          <w:sz w:val="20"/>
          <w:szCs w:val="20"/>
          <w:lang w:val="hr-HR"/>
        </w:rPr>
      </w:pPr>
      <w:r w:rsidRPr="002513A2">
        <w:rPr>
          <w:rFonts w:cstheme="minorHAnsi"/>
          <w:sz w:val="20"/>
          <w:szCs w:val="20"/>
          <w:lang w:val="hr-HR"/>
        </w:rPr>
        <w:t>POPIS NASTAVNIH BAZA I RADILIŠTA U KOJIMA SE IZVODI STUDIJSKI PROGRAM</w:t>
      </w:r>
    </w:p>
    <w:p w:rsidR="00D50E12" w:rsidRPr="002513A2" w:rsidRDefault="00D50E12" w:rsidP="002513A2">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2513A2" w:rsidRPr="002513A2" w:rsidTr="003E5146">
        <w:trPr>
          <w:trHeight w:val="500"/>
        </w:trPr>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lang w:val="hr-HR"/>
              </w:rPr>
              <w:t>NAZIV NASTAVNE BAZE i RADILIŠTA</w:t>
            </w:r>
          </w:p>
        </w:tc>
        <w:tc>
          <w:tcPr>
            <w:tcW w:w="2231" w:type="pct"/>
            <w:vAlign w:val="center"/>
          </w:tcPr>
          <w:p w:rsidR="00D50E12" w:rsidRPr="002513A2" w:rsidRDefault="00D50E12" w:rsidP="002513A2">
            <w:pPr>
              <w:rPr>
                <w:rFonts w:cstheme="minorHAnsi"/>
                <w:sz w:val="20"/>
                <w:szCs w:val="20"/>
                <w:lang w:val="hr-HR"/>
              </w:rPr>
            </w:pPr>
            <w:r w:rsidRPr="002513A2">
              <w:rPr>
                <w:rFonts w:cstheme="minorHAnsi"/>
                <w:sz w:val="20"/>
                <w:szCs w:val="20"/>
                <w:lang w:val="hr-HR"/>
              </w:rPr>
              <w:t>ADRESA</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OAR d.o.o. – Osječkatelevizija</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Ulica Sv.L.B.Mandića 50a</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rPr>
              <w:t>STV-TelevizijaSlavonijeiBaranje, Osijek</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rPr>
              <w:t>Osijek, Istarska 2</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Hrvatska radiotelevizija, Centar Osijek</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Šamačka 13</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Adverta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Medulinska ulica 1</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Kultakt, Osijek</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Osijek, Vijenac Ivana Česmičkog 12</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Proprium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Trg Ante Starčevića 10</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Novosti, Vinkovci</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Vinkovci, Jurja Dalmatinca 29</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Bamboo Lab, Osijek</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Osijek, Josipa Jurja Strossmayera 341</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Factory d.o.o. – Plavatvornica</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Lorenza Jagera 2</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Radio UNIOS</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Ulica cara Hadrijana 10b</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rPr>
              <w:t>GlasSlavonije, Osijek</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rPr>
              <w:t>Osijek, HrvatskeRepublike 20</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 xml:space="preserve">Styria Hrvatska </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Zagreb, Oreškovićeva ul. 6h/1</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 xml:space="preserve">Mono d.o.o. </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Bihaćka ul. 1d</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Cobe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Ulica Hrvatske Republike 33</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Prototyp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Kordunska 12</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Hammer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Osijek, Mije Kišpatića 41a</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Hrvatska radiotelevizija, dopisništvoVukovar</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 xml:space="preserve">Vukovar, Franje Tuđmana 10   </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Hrvatski radio Vukovar</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Vukovar, Ulica dr. Franje Tuđmana 13</w:t>
            </w:r>
          </w:p>
        </w:tc>
      </w:tr>
      <w:tr w:rsidR="002513A2" w:rsidRPr="002513A2" w:rsidTr="008D2B6B">
        <w:tc>
          <w:tcPr>
            <w:tcW w:w="2769" w:type="pct"/>
            <w:vAlign w:val="center"/>
          </w:tcPr>
          <w:p w:rsidR="00D50E12" w:rsidRPr="002513A2" w:rsidRDefault="00D50E12" w:rsidP="002513A2">
            <w:pPr>
              <w:rPr>
                <w:rFonts w:cstheme="minorHAnsi"/>
                <w:sz w:val="20"/>
                <w:szCs w:val="20"/>
                <w:lang w:val="hr-HR"/>
              </w:rPr>
            </w:pPr>
            <w:r w:rsidRPr="002513A2">
              <w:rPr>
                <w:rFonts w:cstheme="minorHAnsi"/>
                <w:sz w:val="20"/>
                <w:szCs w:val="20"/>
              </w:rPr>
              <w:t>Netokracija d.o.o.</w:t>
            </w:r>
          </w:p>
        </w:tc>
        <w:tc>
          <w:tcPr>
            <w:tcW w:w="2231" w:type="pct"/>
          </w:tcPr>
          <w:p w:rsidR="00D50E12" w:rsidRPr="002513A2" w:rsidRDefault="00D50E12" w:rsidP="002513A2">
            <w:pPr>
              <w:rPr>
                <w:rFonts w:cstheme="minorHAnsi"/>
                <w:sz w:val="20"/>
                <w:szCs w:val="20"/>
                <w:lang w:val="hr-HR"/>
              </w:rPr>
            </w:pPr>
            <w:r w:rsidRPr="002513A2">
              <w:rPr>
                <w:rFonts w:cstheme="minorHAnsi"/>
                <w:sz w:val="20"/>
                <w:szCs w:val="20"/>
                <w:lang w:val="hr-HR"/>
              </w:rPr>
              <w:t>Zagreb, HinkaWuertha 4</w:t>
            </w:r>
          </w:p>
        </w:tc>
      </w:tr>
      <w:tr w:rsidR="002513A2" w:rsidRPr="002513A2" w:rsidTr="008D2B6B">
        <w:tc>
          <w:tcPr>
            <w:tcW w:w="2769" w:type="pct"/>
            <w:vAlign w:val="center"/>
          </w:tcPr>
          <w:p w:rsidR="00D50E12" w:rsidRPr="002513A2" w:rsidRDefault="00D50E12" w:rsidP="002513A2">
            <w:pPr>
              <w:rPr>
                <w:rFonts w:cstheme="minorHAnsi"/>
                <w:bCs/>
                <w:sz w:val="20"/>
                <w:szCs w:val="20"/>
                <w:lang w:val="hr-HR"/>
              </w:rPr>
            </w:pPr>
            <w:r w:rsidRPr="002513A2">
              <w:rPr>
                <w:rFonts w:cstheme="minorHAnsi"/>
                <w:bCs/>
                <w:sz w:val="20"/>
                <w:szCs w:val="20"/>
              </w:rPr>
              <w:t>TurističkazajednicaGradaOsijeka</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Osijek, Županijska 2</w:t>
            </w:r>
          </w:p>
        </w:tc>
      </w:tr>
      <w:tr w:rsidR="002513A2" w:rsidRPr="002513A2" w:rsidTr="008D2B6B">
        <w:tc>
          <w:tcPr>
            <w:tcW w:w="2769" w:type="pct"/>
            <w:vAlign w:val="center"/>
          </w:tcPr>
          <w:p w:rsidR="00D50E12" w:rsidRPr="002513A2" w:rsidRDefault="00D50E12" w:rsidP="002513A2">
            <w:pPr>
              <w:rPr>
                <w:rFonts w:cstheme="minorHAnsi"/>
                <w:bCs/>
                <w:sz w:val="20"/>
                <w:szCs w:val="20"/>
              </w:rPr>
            </w:pPr>
            <w:r w:rsidRPr="002513A2">
              <w:rPr>
                <w:rFonts w:cstheme="minorHAnsi"/>
                <w:bCs/>
                <w:sz w:val="20"/>
                <w:szCs w:val="20"/>
              </w:rPr>
              <w:t>TurističkazajednicaBaranje</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Beli Manastir, Kralja Tomislava 70</w:t>
            </w:r>
          </w:p>
        </w:tc>
      </w:tr>
      <w:tr w:rsidR="002513A2" w:rsidRPr="002513A2" w:rsidTr="008D2B6B">
        <w:tc>
          <w:tcPr>
            <w:tcW w:w="2769"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Hrvatsko društvo likovnih umjetnika, Osijek</w:t>
            </w:r>
          </w:p>
        </w:tc>
        <w:tc>
          <w:tcPr>
            <w:tcW w:w="2231" w:type="pct"/>
          </w:tcPr>
          <w:p w:rsidR="00D50E12" w:rsidRPr="002513A2" w:rsidRDefault="00D50E12" w:rsidP="002513A2">
            <w:pPr>
              <w:rPr>
                <w:rFonts w:cstheme="minorHAnsi"/>
                <w:bCs/>
                <w:sz w:val="20"/>
                <w:szCs w:val="20"/>
                <w:lang w:val="hr-HR"/>
              </w:rPr>
            </w:pPr>
            <w:r w:rsidRPr="002513A2">
              <w:rPr>
                <w:rFonts w:cstheme="minorHAnsi"/>
                <w:bCs/>
                <w:sz w:val="20"/>
                <w:szCs w:val="20"/>
                <w:lang w:val="hr-HR"/>
              </w:rPr>
              <w:t>Osijek, Ulica Vatroslava Jagića 2</w:t>
            </w:r>
          </w:p>
        </w:tc>
      </w:tr>
    </w:tbl>
    <w:p w:rsidR="00D50E12" w:rsidRPr="002513A2" w:rsidRDefault="00D50E12" w:rsidP="002513A2">
      <w:pPr>
        <w:rPr>
          <w:rFonts w:cstheme="minorHAnsi"/>
          <w:sz w:val="20"/>
          <w:szCs w:val="20"/>
          <w:lang w:val="hr-HR"/>
        </w:rPr>
        <w:sectPr w:rsidR="00D50E12" w:rsidRPr="002513A2" w:rsidSect="008D09E7">
          <w:pgSz w:w="11900" w:h="16840"/>
          <w:pgMar w:top="1440" w:right="1440" w:bottom="1440" w:left="1440" w:header="708" w:footer="708" w:gutter="0"/>
          <w:pgNumType w:start="0"/>
          <w:cols w:space="708"/>
          <w:titlePg/>
          <w:docGrid w:linePitch="360"/>
        </w:sectPr>
      </w:pPr>
      <w:r w:rsidRPr="002513A2">
        <w:rPr>
          <w:rFonts w:cstheme="minorHAnsi"/>
          <w:sz w:val="20"/>
          <w:szCs w:val="20"/>
          <w:lang w:val="hr-HR"/>
        </w:rPr>
        <w:br w:type="page"/>
      </w:r>
    </w:p>
    <w:p w:rsidR="008D09E7" w:rsidRPr="002513A2" w:rsidRDefault="00942394" w:rsidP="002513A2">
      <w:pPr>
        <w:rPr>
          <w:rFonts w:cstheme="minorHAnsi"/>
          <w:sz w:val="20"/>
          <w:szCs w:val="20"/>
          <w:lang w:val="hr-HR"/>
        </w:rPr>
      </w:pPr>
      <w:r w:rsidRPr="002513A2">
        <w:rPr>
          <w:rFonts w:cstheme="minorHAnsi"/>
          <w:sz w:val="20"/>
          <w:szCs w:val="20"/>
          <w:lang w:val="hr-HR"/>
        </w:rPr>
        <w:t>TERMINI ISPITNIH ROKOVA</w:t>
      </w:r>
    </w:p>
    <w:p w:rsidR="00527340" w:rsidRPr="002513A2" w:rsidRDefault="00527340" w:rsidP="002513A2">
      <w:pPr>
        <w:rPr>
          <w:rFonts w:cstheme="minorHAnsi"/>
          <w:sz w:val="20"/>
          <w:szCs w:val="20"/>
          <w:lang w:val="hr-HR"/>
        </w:rPr>
      </w:pPr>
    </w:p>
    <w:p w:rsidR="00527340" w:rsidRPr="002513A2" w:rsidRDefault="00527340" w:rsidP="002513A2">
      <w:pPr>
        <w:rPr>
          <w:rFonts w:cstheme="minorHAnsi"/>
          <w:sz w:val="20"/>
          <w:szCs w:val="20"/>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766"/>
        <w:gridCol w:w="2546"/>
        <w:gridCol w:w="5466"/>
        <w:gridCol w:w="1338"/>
        <w:gridCol w:w="1134"/>
        <w:gridCol w:w="2127"/>
      </w:tblGrid>
      <w:tr w:rsidR="002513A2" w:rsidRPr="002513A2" w:rsidTr="003E5146">
        <w:trPr>
          <w:trHeight w:val="290"/>
        </w:trPr>
        <w:tc>
          <w:tcPr>
            <w:tcW w:w="9543" w:type="dxa"/>
            <w:gridSpan w:val="4"/>
            <w:tcBorders>
              <w:bottom w:val="single" w:sz="12" w:space="0" w:color="000000"/>
            </w:tcBorders>
            <w:noWrap/>
            <w:hideMark/>
          </w:tcPr>
          <w:p w:rsidR="003F5450" w:rsidRPr="002513A2" w:rsidRDefault="003F5450" w:rsidP="002513A2">
            <w:pPr>
              <w:rPr>
                <w:rFonts w:cstheme="minorHAnsi"/>
                <w:b/>
                <w:sz w:val="20"/>
                <w:szCs w:val="20"/>
              </w:rPr>
            </w:pPr>
            <w:r w:rsidRPr="002513A2">
              <w:rPr>
                <w:rFonts w:cstheme="minorHAnsi"/>
                <w:b/>
                <w:sz w:val="20"/>
                <w:szCs w:val="20"/>
              </w:rPr>
              <w:t>Zimski ispitni rokovi u ak.god. 2019./2020.</w:t>
            </w:r>
          </w:p>
        </w:tc>
        <w:tc>
          <w:tcPr>
            <w:tcW w:w="1338" w:type="dxa"/>
            <w:tcBorders>
              <w:bottom w:val="single" w:sz="12" w:space="0" w:color="000000"/>
            </w:tcBorders>
            <w:noWrap/>
            <w:hideMark/>
          </w:tcPr>
          <w:p w:rsidR="003F5450" w:rsidRPr="002513A2" w:rsidRDefault="003F5450" w:rsidP="002513A2">
            <w:pPr>
              <w:rPr>
                <w:rFonts w:cstheme="minorHAnsi"/>
                <w:b/>
                <w:sz w:val="20"/>
                <w:szCs w:val="20"/>
              </w:rPr>
            </w:pPr>
            <w:r w:rsidRPr="002513A2">
              <w:rPr>
                <w:rFonts w:cstheme="minorHAnsi"/>
                <w:b/>
                <w:sz w:val="20"/>
                <w:szCs w:val="20"/>
              </w:rPr>
              <w:t>I. Rok</w:t>
            </w:r>
          </w:p>
        </w:tc>
        <w:tc>
          <w:tcPr>
            <w:tcW w:w="1134" w:type="dxa"/>
            <w:tcBorders>
              <w:bottom w:val="single" w:sz="12" w:space="0" w:color="000000"/>
            </w:tcBorders>
            <w:noWrap/>
            <w:hideMark/>
          </w:tcPr>
          <w:p w:rsidR="003F5450" w:rsidRPr="002513A2" w:rsidRDefault="003F5450" w:rsidP="002513A2">
            <w:pPr>
              <w:rPr>
                <w:rFonts w:cstheme="minorHAnsi"/>
                <w:b/>
                <w:sz w:val="20"/>
                <w:szCs w:val="20"/>
              </w:rPr>
            </w:pPr>
            <w:r w:rsidRPr="002513A2">
              <w:rPr>
                <w:rFonts w:cstheme="minorHAnsi"/>
                <w:b/>
                <w:sz w:val="20"/>
                <w:szCs w:val="20"/>
              </w:rPr>
              <w:t>II. Rok</w:t>
            </w:r>
          </w:p>
        </w:tc>
        <w:tc>
          <w:tcPr>
            <w:tcW w:w="2127" w:type="dxa"/>
            <w:tcBorders>
              <w:bottom w:val="single" w:sz="12" w:space="0" w:color="000000"/>
            </w:tcBorders>
            <w:noWrap/>
            <w:hideMark/>
          </w:tcPr>
          <w:p w:rsidR="003F5450" w:rsidRPr="002513A2" w:rsidRDefault="003F5450" w:rsidP="002513A2">
            <w:pPr>
              <w:rPr>
                <w:rFonts w:cstheme="minorHAnsi"/>
                <w:b/>
                <w:sz w:val="20"/>
                <w:szCs w:val="20"/>
              </w:rPr>
            </w:pPr>
            <w:r w:rsidRPr="002513A2">
              <w:rPr>
                <w:rFonts w:cstheme="minorHAnsi"/>
                <w:b/>
                <w:sz w:val="20"/>
                <w:szCs w:val="20"/>
              </w:rPr>
              <w:t>Predavaonica</w:t>
            </w:r>
          </w:p>
        </w:tc>
      </w:tr>
      <w:tr w:rsidR="002513A2" w:rsidRPr="002513A2" w:rsidTr="003E5146">
        <w:trPr>
          <w:trHeight w:val="290"/>
        </w:trPr>
        <w:tc>
          <w:tcPr>
            <w:tcW w:w="765"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noWrap/>
            <w:hideMark/>
          </w:tcPr>
          <w:p w:rsidR="003F5450" w:rsidRPr="002513A2" w:rsidRDefault="003F5450" w:rsidP="002513A2">
            <w:pPr>
              <w:rPr>
                <w:rFonts w:cstheme="minorHAnsi"/>
                <w:sz w:val="20"/>
                <w:szCs w:val="20"/>
              </w:rPr>
            </w:pPr>
            <w:r w:rsidRPr="002513A2">
              <w:rPr>
                <w:rFonts w:cstheme="minorHAnsi"/>
                <w:sz w:val="20"/>
                <w:szCs w:val="20"/>
              </w:rPr>
              <w:t>Doc.dr.sc. Marta Borić Cvenić</w:t>
            </w:r>
          </w:p>
        </w:tc>
        <w:tc>
          <w:tcPr>
            <w:tcW w:w="5466" w:type="dxa"/>
            <w:noWrap/>
            <w:hideMark/>
          </w:tcPr>
          <w:p w:rsidR="003F5450" w:rsidRPr="002513A2" w:rsidRDefault="003F5450" w:rsidP="002513A2">
            <w:pPr>
              <w:rPr>
                <w:rFonts w:cstheme="minorHAnsi"/>
                <w:sz w:val="20"/>
                <w:szCs w:val="20"/>
              </w:rPr>
            </w:pPr>
            <w:r w:rsidRPr="002513A2">
              <w:rPr>
                <w:rFonts w:cstheme="minorHAnsi"/>
                <w:sz w:val="20"/>
                <w:szCs w:val="20"/>
              </w:rPr>
              <w:t>Istraživanje prakse europskih kulturnih i kreativnih industrija</w:t>
            </w: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29.01., 11h</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19.02., 11h</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P4</w:t>
            </w:r>
          </w:p>
        </w:tc>
      </w:tr>
      <w:tr w:rsidR="002513A2" w:rsidRPr="002513A2" w:rsidTr="003E5146">
        <w:trPr>
          <w:trHeight w:val="290"/>
        </w:trPr>
        <w:tc>
          <w:tcPr>
            <w:tcW w:w="765" w:type="dxa"/>
            <w:noWrap/>
            <w:hideMark/>
          </w:tcPr>
          <w:p w:rsidR="003F5450" w:rsidRPr="002513A2" w:rsidRDefault="003F5450" w:rsidP="002513A2">
            <w:pPr>
              <w:rPr>
                <w:rFonts w:cstheme="minorHAnsi"/>
                <w:sz w:val="20"/>
                <w:szCs w:val="20"/>
              </w:rPr>
            </w:pPr>
          </w:p>
        </w:tc>
        <w:tc>
          <w:tcPr>
            <w:tcW w:w="766" w:type="dxa"/>
            <w:noWrap/>
            <w:hideMark/>
          </w:tcPr>
          <w:p w:rsidR="003F5450" w:rsidRPr="002513A2" w:rsidRDefault="003F5450" w:rsidP="002513A2">
            <w:pPr>
              <w:rPr>
                <w:rFonts w:cstheme="minorHAnsi"/>
                <w:sz w:val="20"/>
                <w:szCs w:val="20"/>
              </w:rPr>
            </w:pPr>
          </w:p>
        </w:tc>
        <w:tc>
          <w:tcPr>
            <w:tcW w:w="2546" w:type="dxa"/>
            <w:noWrap/>
            <w:hideMark/>
          </w:tcPr>
          <w:p w:rsidR="003F5450" w:rsidRPr="002513A2" w:rsidRDefault="003F5450" w:rsidP="002513A2">
            <w:pPr>
              <w:rPr>
                <w:rFonts w:cstheme="minorHAnsi"/>
                <w:sz w:val="20"/>
                <w:szCs w:val="20"/>
              </w:rPr>
            </w:pPr>
          </w:p>
        </w:tc>
        <w:tc>
          <w:tcPr>
            <w:tcW w:w="5466" w:type="dxa"/>
            <w:noWrap/>
            <w:hideMark/>
          </w:tcPr>
          <w:p w:rsidR="003F5450" w:rsidRPr="002513A2" w:rsidRDefault="003F5450" w:rsidP="002513A2">
            <w:pPr>
              <w:rPr>
                <w:rFonts w:cstheme="minorHAnsi"/>
                <w:sz w:val="20"/>
                <w:szCs w:val="20"/>
              </w:rPr>
            </w:pPr>
            <w:r w:rsidRPr="002513A2">
              <w:rPr>
                <w:rFonts w:cstheme="minorHAnsi"/>
                <w:sz w:val="20"/>
                <w:szCs w:val="20"/>
              </w:rPr>
              <w:t>Razvoj organizacija u kulturi i kreativnim industrijama (1. D)</w:t>
            </w: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28.01., 11h</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18.02., 11h</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P4</w:t>
            </w:r>
          </w:p>
        </w:tc>
      </w:tr>
      <w:tr w:rsidR="002513A2" w:rsidRPr="002513A2" w:rsidTr="008862FD">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p>
        </w:tc>
        <w:tc>
          <w:tcPr>
            <w:tcW w:w="766" w:type="dxa"/>
            <w:tcBorders>
              <w:bottom w:val="single" w:sz="12" w:space="0" w:color="000000"/>
            </w:tcBorders>
            <w:noWrap/>
            <w:hideMark/>
          </w:tcPr>
          <w:p w:rsidR="003F5450" w:rsidRPr="002513A2" w:rsidRDefault="003F5450" w:rsidP="002513A2">
            <w:pPr>
              <w:rPr>
                <w:rFonts w:cstheme="minorHAnsi"/>
                <w:sz w:val="20"/>
                <w:szCs w:val="20"/>
              </w:rPr>
            </w:pPr>
          </w:p>
        </w:tc>
        <w:tc>
          <w:tcPr>
            <w:tcW w:w="2546" w:type="dxa"/>
            <w:tcBorders>
              <w:bottom w:val="single" w:sz="12" w:space="0" w:color="000000"/>
            </w:tcBorders>
            <w:noWrap/>
            <w:hideMark/>
          </w:tcPr>
          <w:p w:rsidR="003F5450" w:rsidRPr="002513A2" w:rsidRDefault="003F5450" w:rsidP="002513A2">
            <w:pPr>
              <w:rPr>
                <w:rFonts w:cstheme="minorHAnsi"/>
                <w:sz w:val="20"/>
                <w:szCs w:val="20"/>
              </w:rPr>
            </w:pPr>
          </w:p>
        </w:tc>
        <w:tc>
          <w:tcPr>
            <w:tcW w:w="5466" w:type="dxa"/>
            <w:tcBorders>
              <w:bottom w:val="single" w:sz="12" w:space="0" w:color="000000"/>
            </w:tcBorders>
            <w:noWrap/>
            <w:hideMark/>
          </w:tcPr>
          <w:p w:rsidR="003F5450" w:rsidRPr="002513A2" w:rsidRDefault="003F5450" w:rsidP="002513A2">
            <w:pPr>
              <w:rPr>
                <w:rFonts w:cstheme="minorHAnsi"/>
                <w:sz w:val="20"/>
                <w:szCs w:val="20"/>
              </w:rPr>
            </w:pP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8862FD">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Doc.dr.sc. Marina Đukić</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Medijska politika (2.D)</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27.01., 10h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10.02., 10h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P5</w:t>
            </w:r>
          </w:p>
        </w:tc>
      </w:tr>
      <w:tr w:rsidR="002513A2" w:rsidRPr="002513A2" w:rsidTr="008862FD">
        <w:trPr>
          <w:trHeight w:val="290"/>
        </w:trPr>
        <w:tc>
          <w:tcPr>
            <w:tcW w:w="4077" w:type="dxa"/>
            <w:gridSpan w:val="3"/>
            <w:noWrap/>
          </w:tcPr>
          <w:p w:rsidR="008862FD" w:rsidRPr="002513A2" w:rsidRDefault="008862FD" w:rsidP="002513A2">
            <w:pPr>
              <w:rPr>
                <w:rFonts w:cstheme="minorHAnsi"/>
                <w:sz w:val="20"/>
                <w:szCs w:val="20"/>
              </w:rPr>
            </w:pPr>
          </w:p>
        </w:tc>
        <w:tc>
          <w:tcPr>
            <w:tcW w:w="5466" w:type="dxa"/>
            <w:noWrap/>
          </w:tcPr>
          <w:p w:rsidR="008862FD" w:rsidRPr="002513A2" w:rsidRDefault="008862FD" w:rsidP="002513A2">
            <w:pPr>
              <w:rPr>
                <w:rFonts w:eastAsia="Calibri" w:cstheme="minorHAnsi"/>
                <w:sz w:val="20"/>
                <w:szCs w:val="20"/>
              </w:rPr>
            </w:pPr>
            <w:r w:rsidRPr="002513A2">
              <w:rPr>
                <w:rFonts w:eastAsia="Calibri" w:cstheme="minorHAnsi"/>
                <w:sz w:val="20"/>
                <w:szCs w:val="20"/>
              </w:rPr>
              <w:t>Upravljanje u odnosima s javnošću</w:t>
            </w:r>
          </w:p>
        </w:tc>
        <w:tc>
          <w:tcPr>
            <w:tcW w:w="1338" w:type="dxa"/>
            <w:noWrap/>
          </w:tcPr>
          <w:p w:rsidR="008862FD" w:rsidRPr="002513A2" w:rsidRDefault="008862FD" w:rsidP="002513A2">
            <w:pPr>
              <w:rPr>
                <w:rFonts w:eastAsia="Calibri" w:cstheme="minorHAnsi"/>
                <w:sz w:val="20"/>
                <w:szCs w:val="20"/>
              </w:rPr>
            </w:pPr>
            <w:r w:rsidRPr="002513A2">
              <w:rPr>
                <w:rFonts w:eastAsia="Calibri" w:cstheme="minorHAnsi"/>
                <w:sz w:val="20"/>
                <w:szCs w:val="20"/>
              </w:rPr>
              <w:t>27.01., 11h</w:t>
            </w:r>
          </w:p>
        </w:tc>
        <w:tc>
          <w:tcPr>
            <w:tcW w:w="1134" w:type="dxa"/>
            <w:noWrap/>
          </w:tcPr>
          <w:p w:rsidR="008862FD" w:rsidRPr="002513A2" w:rsidRDefault="008862FD" w:rsidP="002513A2">
            <w:pPr>
              <w:rPr>
                <w:rFonts w:eastAsia="Calibri" w:cstheme="minorHAnsi"/>
                <w:sz w:val="20"/>
                <w:szCs w:val="20"/>
              </w:rPr>
            </w:pPr>
            <w:r w:rsidRPr="002513A2">
              <w:rPr>
                <w:rFonts w:eastAsia="Calibri" w:cstheme="minorHAnsi"/>
                <w:sz w:val="20"/>
                <w:szCs w:val="20"/>
              </w:rPr>
              <w:t>10.02., 11h</w:t>
            </w:r>
          </w:p>
        </w:tc>
        <w:tc>
          <w:tcPr>
            <w:tcW w:w="2127" w:type="dxa"/>
            <w:noWrap/>
          </w:tcPr>
          <w:p w:rsidR="008862FD" w:rsidRPr="002513A2" w:rsidRDefault="008862FD" w:rsidP="002513A2">
            <w:pPr>
              <w:rPr>
                <w:rFonts w:eastAsia="Calibri" w:cstheme="minorHAnsi"/>
                <w:sz w:val="20"/>
                <w:szCs w:val="20"/>
              </w:rPr>
            </w:pPr>
            <w:r w:rsidRPr="002513A2">
              <w:rPr>
                <w:rFonts w:eastAsia="Calibri" w:cstheme="minorHAnsi"/>
                <w:sz w:val="20"/>
                <w:szCs w:val="20"/>
              </w:rPr>
              <w:t>P5</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p>
        </w:tc>
        <w:tc>
          <w:tcPr>
            <w:tcW w:w="766" w:type="dxa"/>
            <w:tcBorders>
              <w:bottom w:val="single" w:sz="12" w:space="0" w:color="000000"/>
            </w:tcBorders>
            <w:noWrap/>
            <w:hideMark/>
          </w:tcPr>
          <w:p w:rsidR="003F5450" w:rsidRPr="002513A2" w:rsidRDefault="003F5450" w:rsidP="002513A2">
            <w:pPr>
              <w:rPr>
                <w:rFonts w:cstheme="minorHAnsi"/>
                <w:sz w:val="20"/>
                <w:szCs w:val="20"/>
              </w:rPr>
            </w:pPr>
          </w:p>
        </w:tc>
        <w:tc>
          <w:tcPr>
            <w:tcW w:w="2546" w:type="dxa"/>
            <w:tcBorders>
              <w:bottom w:val="single" w:sz="12" w:space="0" w:color="000000"/>
            </w:tcBorders>
            <w:noWrap/>
            <w:hideMark/>
          </w:tcPr>
          <w:p w:rsidR="003F5450" w:rsidRPr="002513A2" w:rsidRDefault="003F5450" w:rsidP="002513A2">
            <w:pPr>
              <w:rPr>
                <w:rFonts w:cstheme="minorHAnsi"/>
                <w:sz w:val="20"/>
                <w:szCs w:val="20"/>
              </w:rPr>
            </w:pPr>
          </w:p>
        </w:tc>
        <w:tc>
          <w:tcPr>
            <w:tcW w:w="5466" w:type="dxa"/>
            <w:tcBorders>
              <w:bottom w:val="single" w:sz="12" w:space="0" w:color="000000"/>
            </w:tcBorders>
            <w:noWrap/>
            <w:hideMark/>
          </w:tcPr>
          <w:p w:rsidR="003F5450" w:rsidRPr="002513A2" w:rsidRDefault="003F5450" w:rsidP="002513A2">
            <w:pPr>
              <w:rPr>
                <w:rFonts w:cstheme="minorHAnsi"/>
                <w:sz w:val="20"/>
                <w:szCs w:val="20"/>
              </w:rPr>
            </w:pP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Marija Tolušić, univ.spec.oec., viši predavač</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Ekonomika roda (2.D)</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30.01., 9:30h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14.02., 9:30h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P4</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p>
        </w:tc>
        <w:tc>
          <w:tcPr>
            <w:tcW w:w="766" w:type="dxa"/>
            <w:tcBorders>
              <w:bottom w:val="single" w:sz="12" w:space="0" w:color="000000"/>
            </w:tcBorders>
            <w:noWrap/>
            <w:hideMark/>
          </w:tcPr>
          <w:p w:rsidR="003F5450" w:rsidRPr="002513A2" w:rsidRDefault="003F5450" w:rsidP="002513A2">
            <w:pPr>
              <w:rPr>
                <w:rFonts w:cstheme="minorHAnsi"/>
                <w:sz w:val="20"/>
                <w:szCs w:val="20"/>
              </w:rPr>
            </w:pPr>
          </w:p>
        </w:tc>
        <w:tc>
          <w:tcPr>
            <w:tcW w:w="2546" w:type="dxa"/>
            <w:tcBorders>
              <w:bottom w:val="single" w:sz="12" w:space="0" w:color="000000"/>
            </w:tcBorders>
            <w:noWrap/>
            <w:hideMark/>
          </w:tcPr>
          <w:p w:rsidR="003F5450" w:rsidRPr="002513A2" w:rsidRDefault="003F5450" w:rsidP="002513A2">
            <w:pPr>
              <w:rPr>
                <w:rFonts w:cstheme="minorHAnsi"/>
                <w:sz w:val="20"/>
                <w:szCs w:val="20"/>
              </w:rPr>
            </w:pPr>
          </w:p>
        </w:tc>
        <w:tc>
          <w:tcPr>
            <w:tcW w:w="5466" w:type="dxa"/>
            <w:tcBorders>
              <w:bottom w:val="single" w:sz="12" w:space="0" w:color="000000"/>
            </w:tcBorders>
            <w:noWrap/>
            <w:hideMark/>
          </w:tcPr>
          <w:p w:rsidR="003F5450" w:rsidRPr="002513A2" w:rsidRDefault="003F5450" w:rsidP="002513A2">
            <w:pPr>
              <w:rPr>
                <w:rFonts w:cstheme="minorHAnsi"/>
                <w:sz w:val="20"/>
                <w:szCs w:val="20"/>
              </w:rPr>
            </w:pP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B309E" w:rsidP="002513A2">
            <w:pPr>
              <w:rPr>
                <w:rFonts w:cstheme="minorHAnsi"/>
                <w:sz w:val="20"/>
                <w:szCs w:val="20"/>
              </w:rPr>
            </w:pPr>
            <w:r w:rsidRPr="002513A2">
              <w:rPr>
                <w:rFonts w:cstheme="minorHAnsi"/>
                <w:sz w:val="20"/>
                <w:szCs w:val="20"/>
              </w:rPr>
              <w:t>I</w:t>
            </w:r>
            <w:r w:rsidR="003F5450" w:rsidRPr="002513A2">
              <w:rPr>
                <w:rFonts w:cstheme="minorHAnsi"/>
                <w:sz w:val="20"/>
                <w:szCs w:val="20"/>
              </w:rPr>
              <w:t>zv.prof.dr.sc. Lucija Ljubić</w:t>
            </w:r>
          </w:p>
        </w:tc>
        <w:tc>
          <w:tcPr>
            <w:tcW w:w="5466" w:type="dxa"/>
            <w:tcBorders>
              <w:top w:val="single" w:sz="12" w:space="0" w:color="000000"/>
            </w:tcBorders>
            <w:hideMark/>
          </w:tcPr>
          <w:p w:rsidR="003F5450" w:rsidRPr="002513A2" w:rsidRDefault="003F5450" w:rsidP="002513A2">
            <w:pPr>
              <w:rPr>
                <w:rFonts w:cstheme="minorHAnsi"/>
                <w:sz w:val="20"/>
                <w:szCs w:val="20"/>
              </w:rPr>
            </w:pPr>
            <w:r w:rsidRPr="002513A2">
              <w:rPr>
                <w:rFonts w:cstheme="minorHAnsi"/>
                <w:sz w:val="20"/>
                <w:szCs w:val="20"/>
              </w:rPr>
              <w:t>Kultura i ženski glumački identiteti</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28.01., 16h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11.02., 16h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P10</w:t>
            </w:r>
          </w:p>
        </w:tc>
      </w:tr>
      <w:tr w:rsidR="002513A2" w:rsidRPr="002513A2" w:rsidTr="003E5146">
        <w:trPr>
          <w:trHeight w:val="290"/>
        </w:trPr>
        <w:tc>
          <w:tcPr>
            <w:tcW w:w="765" w:type="dxa"/>
            <w:noWrap/>
            <w:hideMark/>
          </w:tcPr>
          <w:p w:rsidR="003F5450" w:rsidRPr="002513A2" w:rsidRDefault="003F5450" w:rsidP="002513A2">
            <w:pPr>
              <w:rPr>
                <w:rFonts w:cstheme="minorHAnsi"/>
                <w:sz w:val="20"/>
                <w:szCs w:val="20"/>
              </w:rPr>
            </w:pPr>
          </w:p>
        </w:tc>
        <w:tc>
          <w:tcPr>
            <w:tcW w:w="766" w:type="dxa"/>
            <w:noWrap/>
            <w:hideMark/>
          </w:tcPr>
          <w:p w:rsidR="003F5450" w:rsidRPr="002513A2" w:rsidRDefault="003F5450" w:rsidP="002513A2">
            <w:pPr>
              <w:rPr>
                <w:rFonts w:cstheme="minorHAnsi"/>
                <w:sz w:val="20"/>
                <w:szCs w:val="20"/>
              </w:rPr>
            </w:pPr>
          </w:p>
        </w:tc>
        <w:tc>
          <w:tcPr>
            <w:tcW w:w="2546" w:type="dxa"/>
            <w:noWrap/>
            <w:hideMark/>
          </w:tcPr>
          <w:p w:rsidR="003F5450" w:rsidRPr="002513A2" w:rsidRDefault="003F5450" w:rsidP="002513A2">
            <w:pPr>
              <w:rPr>
                <w:rFonts w:cstheme="minorHAnsi"/>
                <w:sz w:val="20"/>
                <w:szCs w:val="20"/>
              </w:rPr>
            </w:pPr>
          </w:p>
        </w:tc>
        <w:tc>
          <w:tcPr>
            <w:tcW w:w="5466" w:type="dxa"/>
            <w:noWrap/>
            <w:hideMark/>
          </w:tcPr>
          <w:p w:rsidR="003F5450" w:rsidRPr="002513A2" w:rsidRDefault="003F5450" w:rsidP="002513A2">
            <w:pPr>
              <w:rPr>
                <w:rFonts w:cstheme="minorHAnsi"/>
                <w:sz w:val="20"/>
                <w:szCs w:val="20"/>
              </w:rPr>
            </w:pP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Doc.dr.sc. Ivica Šola</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Medijske teorije i društvo</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27.01., 9h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10.02., 9h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P11</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p>
        </w:tc>
        <w:tc>
          <w:tcPr>
            <w:tcW w:w="766" w:type="dxa"/>
            <w:tcBorders>
              <w:bottom w:val="single" w:sz="12" w:space="0" w:color="000000"/>
            </w:tcBorders>
            <w:noWrap/>
            <w:hideMark/>
          </w:tcPr>
          <w:p w:rsidR="003F5450" w:rsidRPr="002513A2" w:rsidRDefault="003F5450" w:rsidP="002513A2">
            <w:pPr>
              <w:rPr>
                <w:rFonts w:cstheme="minorHAnsi"/>
                <w:sz w:val="20"/>
                <w:szCs w:val="20"/>
              </w:rPr>
            </w:pPr>
          </w:p>
        </w:tc>
        <w:tc>
          <w:tcPr>
            <w:tcW w:w="2546" w:type="dxa"/>
            <w:tcBorders>
              <w:bottom w:val="single" w:sz="12" w:space="0" w:color="000000"/>
            </w:tcBorders>
            <w:noWrap/>
            <w:hideMark/>
          </w:tcPr>
          <w:p w:rsidR="003F5450" w:rsidRPr="002513A2" w:rsidRDefault="003F5450" w:rsidP="002513A2">
            <w:pPr>
              <w:rPr>
                <w:rFonts w:cstheme="minorHAnsi"/>
                <w:sz w:val="20"/>
                <w:szCs w:val="20"/>
              </w:rPr>
            </w:pPr>
          </w:p>
        </w:tc>
        <w:tc>
          <w:tcPr>
            <w:tcW w:w="5466" w:type="dxa"/>
            <w:tcBorders>
              <w:bottom w:val="single" w:sz="12" w:space="0" w:color="000000"/>
            </w:tcBorders>
            <w:noWrap/>
            <w:hideMark/>
          </w:tcPr>
          <w:p w:rsidR="003F5450" w:rsidRPr="002513A2" w:rsidRDefault="003F5450" w:rsidP="002513A2">
            <w:pPr>
              <w:rPr>
                <w:rFonts w:cstheme="minorHAnsi"/>
                <w:sz w:val="20"/>
                <w:szCs w:val="20"/>
              </w:rPr>
            </w:pP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Doc. dr. sc. Marija Šain</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Gospodarstvo, kultura i kreativne industrije</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29.01., 11h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12.02., 11h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P11</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Toni Podmanicki, predavač</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Digitalni medijski dizajn 1</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04.02., 10h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18.02., 10h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Informatička 29, Campus</w:t>
            </w:r>
          </w:p>
        </w:tc>
      </w:tr>
      <w:tr w:rsidR="002513A2" w:rsidRPr="002513A2" w:rsidTr="003E5146">
        <w:trPr>
          <w:trHeight w:val="290"/>
        </w:trPr>
        <w:tc>
          <w:tcPr>
            <w:tcW w:w="765" w:type="dxa"/>
            <w:noWrap/>
            <w:hideMark/>
          </w:tcPr>
          <w:p w:rsidR="003F5450" w:rsidRPr="002513A2" w:rsidRDefault="003F5450" w:rsidP="002513A2">
            <w:pPr>
              <w:rPr>
                <w:rFonts w:cstheme="minorHAnsi"/>
                <w:sz w:val="20"/>
                <w:szCs w:val="20"/>
              </w:rPr>
            </w:pPr>
          </w:p>
        </w:tc>
        <w:tc>
          <w:tcPr>
            <w:tcW w:w="766" w:type="dxa"/>
            <w:noWrap/>
            <w:hideMark/>
          </w:tcPr>
          <w:p w:rsidR="003F5450" w:rsidRPr="002513A2" w:rsidRDefault="003F5450" w:rsidP="002513A2">
            <w:pPr>
              <w:rPr>
                <w:rFonts w:cstheme="minorHAnsi"/>
                <w:sz w:val="20"/>
                <w:szCs w:val="20"/>
              </w:rPr>
            </w:pPr>
          </w:p>
        </w:tc>
        <w:tc>
          <w:tcPr>
            <w:tcW w:w="2546" w:type="dxa"/>
            <w:noWrap/>
            <w:hideMark/>
          </w:tcPr>
          <w:p w:rsidR="003F5450" w:rsidRPr="002513A2" w:rsidRDefault="003F5450" w:rsidP="002513A2">
            <w:pPr>
              <w:rPr>
                <w:rFonts w:cstheme="minorHAnsi"/>
                <w:sz w:val="20"/>
                <w:szCs w:val="20"/>
              </w:rPr>
            </w:pPr>
          </w:p>
        </w:tc>
        <w:tc>
          <w:tcPr>
            <w:tcW w:w="5466" w:type="dxa"/>
            <w:noWrap/>
            <w:hideMark/>
          </w:tcPr>
          <w:p w:rsidR="003F5450" w:rsidRPr="002513A2" w:rsidRDefault="003F5450" w:rsidP="002513A2">
            <w:pPr>
              <w:rPr>
                <w:rFonts w:cstheme="minorHAnsi"/>
                <w:sz w:val="20"/>
                <w:szCs w:val="20"/>
              </w:rPr>
            </w:pPr>
            <w:r w:rsidRPr="002513A2">
              <w:rPr>
                <w:rFonts w:cstheme="minorHAnsi"/>
                <w:sz w:val="20"/>
                <w:szCs w:val="20"/>
              </w:rPr>
              <w:t>Digitalni alati i sustavi u kulturi i kreativnim industrijama</w:t>
            </w: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29.01., 9h</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12.02., 9h</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P5</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Kristina</w:t>
            </w:r>
            <w:r w:rsidR="00CA0442" w:rsidRPr="002513A2">
              <w:rPr>
                <w:rFonts w:cstheme="minorHAnsi"/>
                <w:sz w:val="20"/>
                <w:szCs w:val="20"/>
              </w:rPr>
              <w:t xml:space="preserve"> </w:t>
            </w:r>
            <w:r w:rsidRPr="002513A2">
              <w:rPr>
                <w:rFonts w:cstheme="minorHAnsi"/>
                <w:sz w:val="20"/>
                <w:szCs w:val="20"/>
              </w:rPr>
              <w:t xml:space="preserve"> Kumrić, predavač</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Hrvatski film u europskom kontekstu</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28.01., 15h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18.02., 15h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P5</w:t>
            </w:r>
          </w:p>
        </w:tc>
      </w:tr>
      <w:tr w:rsidR="002513A2" w:rsidRPr="002513A2" w:rsidTr="003E5146">
        <w:trPr>
          <w:trHeight w:val="290"/>
        </w:trPr>
        <w:tc>
          <w:tcPr>
            <w:tcW w:w="765" w:type="dxa"/>
            <w:noWrap/>
            <w:hideMark/>
          </w:tcPr>
          <w:p w:rsidR="003F5450" w:rsidRPr="002513A2" w:rsidRDefault="003F5450" w:rsidP="002513A2">
            <w:pPr>
              <w:rPr>
                <w:rFonts w:cstheme="minorHAnsi"/>
                <w:sz w:val="20"/>
                <w:szCs w:val="20"/>
              </w:rPr>
            </w:pPr>
          </w:p>
        </w:tc>
        <w:tc>
          <w:tcPr>
            <w:tcW w:w="766" w:type="dxa"/>
            <w:noWrap/>
            <w:hideMark/>
          </w:tcPr>
          <w:p w:rsidR="003F5450" w:rsidRPr="002513A2" w:rsidRDefault="003F5450" w:rsidP="002513A2">
            <w:pPr>
              <w:rPr>
                <w:rFonts w:cstheme="minorHAnsi"/>
                <w:sz w:val="20"/>
                <w:szCs w:val="20"/>
              </w:rPr>
            </w:pPr>
          </w:p>
        </w:tc>
        <w:tc>
          <w:tcPr>
            <w:tcW w:w="2546" w:type="dxa"/>
            <w:noWrap/>
            <w:hideMark/>
          </w:tcPr>
          <w:p w:rsidR="003F5450" w:rsidRPr="002513A2" w:rsidRDefault="003F5450" w:rsidP="002513A2">
            <w:pPr>
              <w:rPr>
                <w:rFonts w:cstheme="minorHAnsi"/>
                <w:sz w:val="20"/>
                <w:szCs w:val="20"/>
              </w:rPr>
            </w:pPr>
          </w:p>
        </w:tc>
        <w:tc>
          <w:tcPr>
            <w:tcW w:w="5466" w:type="dxa"/>
            <w:noWrap/>
            <w:hideMark/>
          </w:tcPr>
          <w:p w:rsidR="003F5450" w:rsidRPr="002513A2" w:rsidRDefault="003F5450" w:rsidP="002513A2">
            <w:pPr>
              <w:rPr>
                <w:rFonts w:cstheme="minorHAnsi"/>
                <w:sz w:val="20"/>
                <w:szCs w:val="20"/>
              </w:rPr>
            </w:pPr>
            <w:r w:rsidRPr="002513A2">
              <w:rPr>
                <w:rFonts w:cstheme="minorHAnsi"/>
                <w:sz w:val="20"/>
                <w:szCs w:val="20"/>
              </w:rPr>
              <w:t>Namjenski film 1 (IZB)</w:t>
            </w: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28.01., 11h</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18.02., 11h</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P5</w:t>
            </w:r>
          </w:p>
        </w:tc>
      </w:tr>
      <w:tr w:rsidR="002513A2" w:rsidRPr="002513A2" w:rsidTr="003E5146">
        <w:trPr>
          <w:trHeight w:val="290"/>
        </w:trPr>
        <w:tc>
          <w:tcPr>
            <w:tcW w:w="765" w:type="dxa"/>
            <w:noWrap/>
            <w:hideMark/>
          </w:tcPr>
          <w:p w:rsidR="003F5450" w:rsidRPr="002513A2" w:rsidRDefault="003F5450" w:rsidP="002513A2">
            <w:pPr>
              <w:rPr>
                <w:rFonts w:cstheme="minorHAnsi"/>
                <w:sz w:val="20"/>
                <w:szCs w:val="20"/>
              </w:rPr>
            </w:pPr>
          </w:p>
        </w:tc>
        <w:tc>
          <w:tcPr>
            <w:tcW w:w="766" w:type="dxa"/>
            <w:noWrap/>
            <w:hideMark/>
          </w:tcPr>
          <w:p w:rsidR="003F5450" w:rsidRPr="002513A2" w:rsidRDefault="003F5450" w:rsidP="002513A2">
            <w:pPr>
              <w:rPr>
                <w:rFonts w:cstheme="minorHAnsi"/>
                <w:sz w:val="20"/>
                <w:szCs w:val="20"/>
              </w:rPr>
            </w:pPr>
          </w:p>
        </w:tc>
        <w:tc>
          <w:tcPr>
            <w:tcW w:w="2546" w:type="dxa"/>
            <w:noWrap/>
            <w:hideMark/>
          </w:tcPr>
          <w:p w:rsidR="003F5450" w:rsidRPr="002513A2" w:rsidRDefault="003F5450" w:rsidP="002513A2">
            <w:pPr>
              <w:rPr>
                <w:rFonts w:cstheme="minorHAnsi"/>
                <w:sz w:val="20"/>
                <w:szCs w:val="20"/>
              </w:rPr>
            </w:pPr>
          </w:p>
        </w:tc>
        <w:tc>
          <w:tcPr>
            <w:tcW w:w="5466" w:type="dxa"/>
            <w:noWrap/>
            <w:hideMark/>
          </w:tcPr>
          <w:p w:rsidR="003F5450" w:rsidRPr="002513A2" w:rsidRDefault="003F5450" w:rsidP="002513A2">
            <w:pPr>
              <w:rPr>
                <w:rFonts w:cstheme="minorHAnsi"/>
                <w:sz w:val="20"/>
                <w:szCs w:val="20"/>
              </w:rPr>
            </w:pPr>
            <w:r w:rsidRPr="002513A2">
              <w:rPr>
                <w:rFonts w:cstheme="minorHAnsi"/>
                <w:sz w:val="20"/>
                <w:szCs w:val="20"/>
              </w:rPr>
              <w:t>Produkcija u filmskoj industriji</w:t>
            </w:r>
          </w:p>
        </w:tc>
        <w:tc>
          <w:tcPr>
            <w:tcW w:w="1338" w:type="dxa"/>
            <w:noWrap/>
            <w:hideMark/>
          </w:tcPr>
          <w:p w:rsidR="003F5450" w:rsidRPr="002513A2" w:rsidRDefault="003F5450" w:rsidP="002513A2">
            <w:pPr>
              <w:rPr>
                <w:rFonts w:cstheme="minorHAnsi"/>
                <w:sz w:val="20"/>
                <w:szCs w:val="20"/>
              </w:rPr>
            </w:pPr>
            <w:r w:rsidRPr="002513A2">
              <w:rPr>
                <w:rFonts w:cstheme="minorHAnsi"/>
                <w:sz w:val="20"/>
                <w:szCs w:val="20"/>
              </w:rPr>
              <w:t>28.01., 13h</w:t>
            </w:r>
          </w:p>
        </w:tc>
        <w:tc>
          <w:tcPr>
            <w:tcW w:w="1134" w:type="dxa"/>
            <w:noWrap/>
            <w:hideMark/>
          </w:tcPr>
          <w:p w:rsidR="003F5450" w:rsidRPr="002513A2" w:rsidRDefault="003F5450" w:rsidP="002513A2">
            <w:pPr>
              <w:rPr>
                <w:rFonts w:cstheme="minorHAnsi"/>
                <w:sz w:val="20"/>
                <w:szCs w:val="20"/>
              </w:rPr>
            </w:pPr>
            <w:r w:rsidRPr="002513A2">
              <w:rPr>
                <w:rFonts w:cstheme="minorHAnsi"/>
                <w:sz w:val="20"/>
                <w:szCs w:val="20"/>
              </w:rPr>
              <w:t>18.02., 13h</w:t>
            </w:r>
          </w:p>
        </w:tc>
        <w:tc>
          <w:tcPr>
            <w:tcW w:w="2127" w:type="dxa"/>
            <w:noWrap/>
            <w:hideMark/>
          </w:tcPr>
          <w:p w:rsidR="003F5450" w:rsidRPr="002513A2" w:rsidRDefault="003F5450" w:rsidP="002513A2">
            <w:pPr>
              <w:rPr>
                <w:rFonts w:cstheme="minorHAnsi"/>
                <w:sz w:val="20"/>
                <w:szCs w:val="20"/>
              </w:rPr>
            </w:pPr>
            <w:r w:rsidRPr="002513A2">
              <w:rPr>
                <w:rFonts w:cstheme="minorHAnsi"/>
                <w:sz w:val="20"/>
                <w:szCs w:val="20"/>
              </w:rPr>
              <w:t>P5</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B309E" w:rsidP="002513A2">
            <w:pPr>
              <w:rPr>
                <w:rFonts w:cstheme="minorHAnsi"/>
                <w:sz w:val="20"/>
                <w:szCs w:val="20"/>
              </w:rPr>
            </w:pPr>
            <w:r w:rsidRPr="002513A2">
              <w:rPr>
                <w:rFonts w:cstheme="minorHAnsi"/>
                <w:sz w:val="20"/>
                <w:szCs w:val="20"/>
              </w:rPr>
              <w:t>D</w:t>
            </w:r>
            <w:r w:rsidR="003F5450" w:rsidRPr="002513A2">
              <w:rPr>
                <w:rFonts w:cstheme="minorHAnsi"/>
                <w:sz w:val="20"/>
                <w:szCs w:val="20"/>
              </w:rPr>
              <w:t>oc. dr. sc. Dunja Duić</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Migracijski procesi i kulturni identitet EU</w:t>
            </w:r>
          </w:p>
          <w:p w:rsidR="008D2B6B" w:rsidRPr="002513A2" w:rsidRDefault="008D2B6B" w:rsidP="002513A2">
            <w:pPr>
              <w:rPr>
                <w:rFonts w:cstheme="minorHAnsi"/>
                <w:sz w:val="20"/>
                <w:szCs w:val="20"/>
              </w:rPr>
            </w:pP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03.02., 10h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17.02., 10h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Pravni fakultet Osijek, Kabinet 47 i 48</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B309E" w:rsidP="002513A2">
            <w:pPr>
              <w:rPr>
                <w:rFonts w:cstheme="minorHAnsi"/>
                <w:sz w:val="20"/>
                <w:szCs w:val="20"/>
              </w:rPr>
            </w:pPr>
            <w:r w:rsidRPr="002513A2">
              <w:rPr>
                <w:rFonts w:cstheme="minorHAnsi"/>
                <w:sz w:val="20"/>
                <w:szCs w:val="20"/>
              </w:rPr>
              <w:t xml:space="preserve">Izv. prof. dr. sc. </w:t>
            </w:r>
            <w:r w:rsidR="003F5450" w:rsidRPr="002513A2">
              <w:rPr>
                <w:rFonts w:cstheme="minorHAnsi"/>
                <w:sz w:val="20"/>
                <w:szCs w:val="20"/>
              </w:rPr>
              <w:t>Jasminka Najcer Sabljak</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Muzejska baština i suvremeni mediji</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04.02., 16:30h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18.02., 16:30h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P9</w:t>
            </w:r>
          </w:p>
        </w:tc>
      </w:tr>
      <w:tr w:rsidR="002513A2" w:rsidRPr="002513A2" w:rsidTr="003E5146">
        <w:trPr>
          <w:trHeight w:val="290"/>
        </w:trPr>
        <w:tc>
          <w:tcPr>
            <w:tcW w:w="765"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7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54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5466"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338"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1134"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c>
          <w:tcPr>
            <w:tcW w:w="2127" w:type="dxa"/>
            <w:tcBorders>
              <w:bottom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 </w:t>
            </w:r>
          </w:p>
        </w:tc>
      </w:tr>
      <w:tr w:rsidR="002513A2" w:rsidRPr="002513A2" w:rsidTr="003E5146">
        <w:trPr>
          <w:trHeight w:val="290"/>
        </w:trPr>
        <w:tc>
          <w:tcPr>
            <w:tcW w:w="4077" w:type="dxa"/>
            <w:gridSpan w:val="3"/>
            <w:tcBorders>
              <w:top w:val="single" w:sz="12" w:space="0" w:color="000000"/>
            </w:tcBorders>
            <w:noWrap/>
            <w:hideMark/>
          </w:tcPr>
          <w:p w:rsidR="003F5450" w:rsidRPr="002513A2" w:rsidRDefault="003B309E" w:rsidP="002513A2">
            <w:pPr>
              <w:rPr>
                <w:rFonts w:cstheme="minorHAnsi"/>
                <w:sz w:val="20"/>
                <w:szCs w:val="20"/>
              </w:rPr>
            </w:pPr>
            <w:r w:rsidRPr="002513A2">
              <w:rPr>
                <w:rFonts w:cstheme="minorHAnsi"/>
                <w:sz w:val="20"/>
                <w:szCs w:val="20"/>
              </w:rPr>
              <w:t>Doc. dr. sc.</w:t>
            </w:r>
            <w:r w:rsidR="003F5450" w:rsidRPr="002513A2">
              <w:rPr>
                <w:rFonts w:cstheme="minorHAnsi"/>
                <w:sz w:val="20"/>
                <w:szCs w:val="20"/>
              </w:rPr>
              <w:t xml:space="preserve"> Katarina Žeravica</w:t>
            </w:r>
          </w:p>
        </w:tc>
        <w:tc>
          <w:tcPr>
            <w:tcW w:w="5466"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Nacija. Kultura. Identitet</w:t>
            </w:r>
          </w:p>
        </w:tc>
        <w:tc>
          <w:tcPr>
            <w:tcW w:w="1338"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03.02., 10h</w:t>
            </w:r>
          </w:p>
        </w:tc>
        <w:tc>
          <w:tcPr>
            <w:tcW w:w="1134"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21.02., 10h</w:t>
            </w:r>
          </w:p>
        </w:tc>
        <w:tc>
          <w:tcPr>
            <w:tcW w:w="2127" w:type="dxa"/>
            <w:tcBorders>
              <w:top w:val="single" w:sz="12" w:space="0" w:color="000000"/>
            </w:tcBorders>
            <w:noWrap/>
            <w:hideMark/>
          </w:tcPr>
          <w:p w:rsidR="003F5450" w:rsidRPr="002513A2" w:rsidRDefault="003F5450" w:rsidP="002513A2">
            <w:pPr>
              <w:rPr>
                <w:rFonts w:cstheme="minorHAnsi"/>
                <w:sz w:val="20"/>
                <w:szCs w:val="20"/>
              </w:rPr>
            </w:pPr>
            <w:r w:rsidRPr="002513A2">
              <w:rPr>
                <w:rFonts w:cstheme="minorHAnsi"/>
                <w:sz w:val="20"/>
                <w:szCs w:val="20"/>
              </w:rPr>
              <w:t>P4</w:t>
            </w:r>
          </w:p>
        </w:tc>
      </w:tr>
      <w:tr w:rsidR="002513A2" w:rsidRPr="002513A2" w:rsidTr="003E5146">
        <w:trPr>
          <w:trHeight w:val="290"/>
        </w:trPr>
        <w:tc>
          <w:tcPr>
            <w:tcW w:w="4077" w:type="dxa"/>
            <w:gridSpan w:val="3"/>
            <w:tcBorders>
              <w:bottom w:val="single" w:sz="12" w:space="0" w:color="000000"/>
            </w:tcBorders>
            <w:noWrap/>
            <w:hideMark/>
          </w:tcPr>
          <w:p w:rsidR="003B309E" w:rsidRPr="002513A2" w:rsidRDefault="003B309E" w:rsidP="002513A2">
            <w:pPr>
              <w:rPr>
                <w:rFonts w:cstheme="minorHAnsi"/>
                <w:sz w:val="20"/>
                <w:szCs w:val="20"/>
              </w:rPr>
            </w:pPr>
          </w:p>
        </w:tc>
        <w:tc>
          <w:tcPr>
            <w:tcW w:w="5466" w:type="dxa"/>
            <w:tcBorders>
              <w:bottom w:val="single" w:sz="12" w:space="0" w:color="000000"/>
            </w:tcBorders>
            <w:noWrap/>
            <w:hideMark/>
          </w:tcPr>
          <w:p w:rsidR="003B309E" w:rsidRPr="002513A2" w:rsidRDefault="003B309E" w:rsidP="002513A2">
            <w:pPr>
              <w:rPr>
                <w:rFonts w:cstheme="minorHAnsi"/>
                <w:sz w:val="20"/>
                <w:szCs w:val="20"/>
              </w:rPr>
            </w:pPr>
          </w:p>
        </w:tc>
        <w:tc>
          <w:tcPr>
            <w:tcW w:w="1338" w:type="dxa"/>
            <w:tcBorders>
              <w:bottom w:val="single" w:sz="12" w:space="0" w:color="000000"/>
            </w:tcBorders>
            <w:noWrap/>
            <w:hideMark/>
          </w:tcPr>
          <w:p w:rsidR="003B309E" w:rsidRPr="002513A2" w:rsidRDefault="003B309E" w:rsidP="002513A2">
            <w:pPr>
              <w:rPr>
                <w:rFonts w:cstheme="minorHAnsi"/>
                <w:sz w:val="20"/>
                <w:szCs w:val="20"/>
              </w:rPr>
            </w:pPr>
          </w:p>
        </w:tc>
        <w:tc>
          <w:tcPr>
            <w:tcW w:w="1134" w:type="dxa"/>
            <w:tcBorders>
              <w:bottom w:val="single" w:sz="12" w:space="0" w:color="000000"/>
            </w:tcBorders>
            <w:noWrap/>
            <w:hideMark/>
          </w:tcPr>
          <w:p w:rsidR="003B309E" w:rsidRPr="002513A2" w:rsidRDefault="003B309E" w:rsidP="002513A2">
            <w:pPr>
              <w:rPr>
                <w:rFonts w:cstheme="minorHAnsi"/>
                <w:sz w:val="20"/>
                <w:szCs w:val="20"/>
              </w:rPr>
            </w:pPr>
          </w:p>
        </w:tc>
        <w:tc>
          <w:tcPr>
            <w:tcW w:w="2127" w:type="dxa"/>
            <w:tcBorders>
              <w:bottom w:val="single" w:sz="12" w:space="0" w:color="000000"/>
            </w:tcBorders>
            <w:noWrap/>
            <w:hideMark/>
          </w:tcPr>
          <w:p w:rsidR="003B309E" w:rsidRPr="002513A2" w:rsidRDefault="003B309E" w:rsidP="002513A2">
            <w:pPr>
              <w:rPr>
                <w:rFonts w:cstheme="minorHAnsi"/>
                <w:sz w:val="20"/>
                <w:szCs w:val="20"/>
              </w:rPr>
            </w:pPr>
          </w:p>
        </w:tc>
      </w:tr>
      <w:tr w:rsidR="002513A2" w:rsidRPr="002513A2" w:rsidTr="003E5146">
        <w:trPr>
          <w:trHeight w:val="290"/>
        </w:trPr>
        <w:tc>
          <w:tcPr>
            <w:tcW w:w="4077" w:type="dxa"/>
            <w:gridSpan w:val="3"/>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Izv. prof. dr. sc. Tunjica Petrašević</w:t>
            </w:r>
          </w:p>
        </w:tc>
        <w:tc>
          <w:tcPr>
            <w:tcW w:w="5466"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Sloboda kretanja umjetnika i umjetničkih dobara u EU</w:t>
            </w:r>
          </w:p>
        </w:tc>
        <w:tc>
          <w:tcPr>
            <w:tcW w:w="1338"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13.02.2020</w:t>
            </w:r>
          </w:p>
        </w:tc>
        <w:tc>
          <w:tcPr>
            <w:tcW w:w="1134"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30.01.2020</w:t>
            </w:r>
          </w:p>
        </w:tc>
        <w:tc>
          <w:tcPr>
            <w:tcW w:w="2127"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P1</w:t>
            </w:r>
          </w:p>
        </w:tc>
      </w:tr>
      <w:tr w:rsidR="002513A2" w:rsidRPr="002513A2" w:rsidTr="003E5146">
        <w:trPr>
          <w:trHeight w:val="425"/>
        </w:trPr>
        <w:tc>
          <w:tcPr>
            <w:tcW w:w="4077" w:type="dxa"/>
            <w:gridSpan w:val="3"/>
            <w:tcBorders>
              <w:bottom w:val="single" w:sz="12" w:space="0" w:color="000000"/>
            </w:tcBorders>
            <w:noWrap/>
            <w:hideMark/>
          </w:tcPr>
          <w:p w:rsidR="003B309E" w:rsidRPr="002513A2" w:rsidRDefault="003B309E" w:rsidP="002513A2">
            <w:pPr>
              <w:rPr>
                <w:rFonts w:cstheme="minorHAnsi"/>
                <w:sz w:val="20"/>
                <w:szCs w:val="20"/>
              </w:rPr>
            </w:pPr>
          </w:p>
        </w:tc>
        <w:tc>
          <w:tcPr>
            <w:tcW w:w="5466" w:type="dxa"/>
            <w:tcBorders>
              <w:bottom w:val="single" w:sz="12" w:space="0" w:color="000000"/>
            </w:tcBorders>
            <w:noWrap/>
            <w:hideMark/>
          </w:tcPr>
          <w:p w:rsidR="003B309E" w:rsidRPr="002513A2" w:rsidRDefault="003B309E" w:rsidP="002513A2">
            <w:pPr>
              <w:rPr>
                <w:rFonts w:cstheme="minorHAnsi"/>
                <w:sz w:val="20"/>
                <w:szCs w:val="20"/>
              </w:rPr>
            </w:pPr>
          </w:p>
        </w:tc>
        <w:tc>
          <w:tcPr>
            <w:tcW w:w="1338" w:type="dxa"/>
            <w:tcBorders>
              <w:bottom w:val="single" w:sz="12" w:space="0" w:color="000000"/>
            </w:tcBorders>
            <w:noWrap/>
            <w:hideMark/>
          </w:tcPr>
          <w:p w:rsidR="003B309E" w:rsidRPr="002513A2" w:rsidRDefault="003B309E" w:rsidP="002513A2">
            <w:pPr>
              <w:rPr>
                <w:rFonts w:cstheme="minorHAnsi"/>
                <w:sz w:val="20"/>
                <w:szCs w:val="20"/>
              </w:rPr>
            </w:pPr>
          </w:p>
        </w:tc>
        <w:tc>
          <w:tcPr>
            <w:tcW w:w="1134" w:type="dxa"/>
            <w:tcBorders>
              <w:bottom w:val="single" w:sz="12" w:space="0" w:color="000000"/>
            </w:tcBorders>
            <w:noWrap/>
            <w:hideMark/>
          </w:tcPr>
          <w:p w:rsidR="003B309E" w:rsidRPr="002513A2" w:rsidRDefault="003B309E" w:rsidP="002513A2">
            <w:pPr>
              <w:rPr>
                <w:rFonts w:cstheme="minorHAnsi"/>
                <w:sz w:val="20"/>
                <w:szCs w:val="20"/>
              </w:rPr>
            </w:pPr>
          </w:p>
        </w:tc>
        <w:tc>
          <w:tcPr>
            <w:tcW w:w="2127" w:type="dxa"/>
            <w:tcBorders>
              <w:bottom w:val="single" w:sz="12" w:space="0" w:color="000000"/>
            </w:tcBorders>
            <w:noWrap/>
            <w:hideMark/>
          </w:tcPr>
          <w:p w:rsidR="003B309E" w:rsidRPr="002513A2" w:rsidRDefault="003B309E" w:rsidP="002513A2">
            <w:pPr>
              <w:rPr>
                <w:rFonts w:cstheme="minorHAnsi"/>
                <w:sz w:val="20"/>
                <w:szCs w:val="20"/>
              </w:rPr>
            </w:pPr>
          </w:p>
        </w:tc>
      </w:tr>
      <w:tr w:rsidR="002513A2" w:rsidRPr="002513A2" w:rsidTr="003E5146">
        <w:trPr>
          <w:trHeight w:val="290"/>
        </w:trPr>
        <w:tc>
          <w:tcPr>
            <w:tcW w:w="4077" w:type="dxa"/>
            <w:gridSpan w:val="3"/>
            <w:tcBorders>
              <w:top w:val="single" w:sz="12" w:space="0" w:color="000000"/>
            </w:tcBorders>
            <w:noWrap/>
            <w:hideMark/>
          </w:tcPr>
          <w:p w:rsidR="003B309E" w:rsidRPr="002513A2" w:rsidRDefault="003E5146" w:rsidP="002513A2">
            <w:pPr>
              <w:rPr>
                <w:rFonts w:cstheme="minorHAnsi"/>
                <w:sz w:val="20"/>
                <w:szCs w:val="20"/>
              </w:rPr>
            </w:pPr>
            <w:r w:rsidRPr="002513A2">
              <w:rPr>
                <w:rFonts w:cstheme="minorHAnsi"/>
                <w:sz w:val="20"/>
                <w:szCs w:val="20"/>
              </w:rPr>
              <w:t>Izv. prof. art. Davor Šarić</w:t>
            </w:r>
          </w:p>
        </w:tc>
        <w:tc>
          <w:tcPr>
            <w:tcW w:w="5466"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Fotografija u medijima</w:t>
            </w:r>
          </w:p>
        </w:tc>
        <w:tc>
          <w:tcPr>
            <w:tcW w:w="1338"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03.02.2020</w:t>
            </w:r>
          </w:p>
        </w:tc>
        <w:tc>
          <w:tcPr>
            <w:tcW w:w="1134" w:type="dxa"/>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17.02.2020</w:t>
            </w:r>
          </w:p>
        </w:tc>
        <w:tc>
          <w:tcPr>
            <w:tcW w:w="2127" w:type="dxa"/>
            <w:tcBorders>
              <w:top w:val="single" w:sz="12" w:space="0" w:color="000000"/>
            </w:tcBorders>
            <w:noWrap/>
            <w:hideMark/>
          </w:tcPr>
          <w:p w:rsidR="003B309E" w:rsidRPr="002513A2" w:rsidRDefault="003E5146" w:rsidP="002513A2">
            <w:pPr>
              <w:rPr>
                <w:rFonts w:cstheme="minorHAnsi"/>
                <w:sz w:val="20"/>
                <w:szCs w:val="20"/>
              </w:rPr>
            </w:pPr>
            <w:r w:rsidRPr="002513A2">
              <w:rPr>
                <w:rFonts w:cstheme="minorHAnsi"/>
                <w:sz w:val="20"/>
                <w:szCs w:val="20"/>
              </w:rPr>
              <w:t>P11</w:t>
            </w:r>
          </w:p>
        </w:tc>
      </w:tr>
      <w:tr w:rsidR="002513A2" w:rsidRPr="002513A2" w:rsidTr="003E5146">
        <w:trPr>
          <w:trHeight w:val="290"/>
        </w:trPr>
        <w:tc>
          <w:tcPr>
            <w:tcW w:w="4077" w:type="dxa"/>
            <w:gridSpan w:val="3"/>
            <w:tcBorders>
              <w:bottom w:val="single" w:sz="12" w:space="0" w:color="000000"/>
            </w:tcBorders>
            <w:noWrap/>
            <w:hideMark/>
          </w:tcPr>
          <w:p w:rsidR="003B309E" w:rsidRPr="002513A2" w:rsidRDefault="003B309E" w:rsidP="002513A2">
            <w:pPr>
              <w:rPr>
                <w:rFonts w:cstheme="minorHAnsi"/>
                <w:sz w:val="20"/>
                <w:szCs w:val="20"/>
              </w:rPr>
            </w:pPr>
          </w:p>
        </w:tc>
        <w:tc>
          <w:tcPr>
            <w:tcW w:w="5466" w:type="dxa"/>
            <w:tcBorders>
              <w:bottom w:val="single" w:sz="12" w:space="0" w:color="000000"/>
            </w:tcBorders>
            <w:noWrap/>
            <w:hideMark/>
          </w:tcPr>
          <w:p w:rsidR="003B309E" w:rsidRPr="002513A2" w:rsidRDefault="003B309E" w:rsidP="002513A2">
            <w:pPr>
              <w:rPr>
                <w:rFonts w:cstheme="minorHAnsi"/>
                <w:sz w:val="20"/>
                <w:szCs w:val="20"/>
              </w:rPr>
            </w:pPr>
          </w:p>
        </w:tc>
        <w:tc>
          <w:tcPr>
            <w:tcW w:w="1338" w:type="dxa"/>
            <w:tcBorders>
              <w:bottom w:val="single" w:sz="12" w:space="0" w:color="000000"/>
            </w:tcBorders>
            <w:noWrap/>
            <w:hideMark/>
          </w:tcPr>
          <w:p w:rsidR="003B309E" w:rsidRPr="002513A2" w:rsidRDefault="003B309E" w:rsidP="002513A2">
            <w:pPr>
              <w:rPr>
                <w:rFonts w:cstheme="minorHAnsi"/>
                <w:sz w:val="20"/>
                <w:szCs w:val="20"/>
              </w:rPr>
            </w:pPr>
          </w:p>
        </w:tc>
        <w:tc>
          <w:tcPr>
            <w:tcW w:w="1134" w:type="dxa"/>
            <w:tcBorders>
              <w:bottom w:val="single" w:sz="12" w:space="0" w:color="000000"/>
            </w:tcBorders>
            <w:noWrap/>
            <w:hideMark/>
          </w:tcPr>
          <w:p w:rsidR="003B309E" w:rsidRPr="002513A2" w:rsidRDefault="003B309E" w:rsidP="002513A2">
            <w:pPr>
              <w:rPr>
                <w:rFonts w:cstheme="minorHAnsi"/>
                <w:sz w:val="20"/>
                <w:szCs w:val="20"/>
              </w:rPr>
            </w:pPr>
          </w:p>
        </w:tc>
        <w:tc>
          <w:tcPr>
            <w:tcW w:w="2127" w:type="dxa"/>
            <w:tcBorders>
              <w:bottom w:val="single" w:sz="12" w:space="0" w:color="000000"/>
            </w:tcBorders>
            <w:noWrap/>
            <w:hideMark/>
          </w:tcPr>
          <w:p w:rsidR="003B309E" w:rsidRPr="002513A2" w:rsidRDefault="003B309E" w:rsidP="002513A2">
            <w:pPr>
              <w:rPr>
                <w:rFonts w:cstheme="minorHAnsi"/>
                <w:sz w:val="20"/>
                <w:szCs w:val="20"/>
              </w:rPr>
            </w:pPr>
          </w:p>
        </w:tc>
      </w:tr>
      <w:tr w:rsidR="002513A2" w:rsidRPr="002513A2" w:rsidTr="003E5146">
        <w:trPr>
          <w:trHeight w:val="290"/>
        </w:trPr>
        <w:tc>
          <w:tcPr>
            <w:tcW w:w="4077" w:type="dxa"/>
            <w:gridSpan w:val="3"/>
            <w:tcBorders>
              <w:top w:val="single" w:sz="12" w:space="0" w:color="000000"/>
            </w:tcBorders>
            <w:noWrap/>
            <w:hideMark/>
          </w:tcPr>
          <w:p w:rsidR="003B309E" w:rsidRPr="002513A2" w:rsidRDefault="003B309E" w:rsidP="002513A2">
            <w:pPr>
              <w:rPr>
                <w:rFonts w:cstheme="minorHAnsi"/>
                <w:sz w:val="20"/>
                <w:szCs w:val="20"/>
              </w:rPr>
            </w:pPr>
            <w:r w:rsidRPr="002513A2">
              <w:rPr>
                <w:rFonts w:cstheme="minorHAnsi"/>
                <w:sz w:val="20"/>
                <w:szCs w:val="20"/>
              </w:rPr>
              <w:t>Doc. dr. sc. Marin Balaić</w:t>
            </w:r>
          </w:p>
        </w:tc>
        <w:tc>
          <w:tcPr>
            <w:tcW w:w="5466" w:type="dxa"/>
            <w:tcBorders>
              <w:top w:val="single" w:sz="12" w:space="0" w:color="000000"/>
            </w:tcBorders>
            <w:noWrap/>
            <w:hideMark/>
          </w:tcPr>
          <w:p w:rsidR="003B309E" w:rsidRPr="002513A2" w:rsidRDefault="003B309E" w:rsidP="002513A2">
            <w:pPr>
              <w:rPr>
                <w:rFonts w:cstheme="minorHAnsi"/>
                <w:sz w:val="20"/>
                <w:szCs w:val="20"/>
              </w:rPr>
            </w:pPr>
            <w:r w:rsidRPr="002513A2">
              <w:rPr>
                <w:rFonts w:eastAsia="Times New Roman" w:cstheme="minorHAnsi"/>
                <w:sz w:val="20"/>
                <w:szCs w:val="20"/>
                <w:lang w:val="hr-HR" w:eastAsia="hr-HR"/>
              </w:rPr>
              <w:t>Osnove dizajna i forme</w:t>
            </w:r>
          </w:p>
        </w:tc>
        <w:tc>
          <w:tcPr>
            <w:tcW w:w="1338" w:type="dxa"/>
            <w:tcBorders>
              <w:top w:val="single" w:sz="12" w:space="0" w:color="000000"/>
            </w:tcBorders>
            <w:noWrap/>
            <w:hideMark/>
          </w:tcPr>
          <w:p w:rsidR="003B309E" w:rsidRPr="002513A2" w:rsidRDefault="003B309E" w:rsidP="002513A2">
            <w:pPr>
              <w:rPr>
                <w:rFonts w:cstheme="minorHAnsi"/>
                <w:sz w:val="20"/>
                <w:szCs w:val="20"/>
              </w:rPr>
            </w:pPr>
            <w:r w:rsidRPr="002513A2">
              <w:rPr>
                <w:rFonts w:eastAsia="Times New Roman" w:cstheme="minorHAnsi"/>
                <w:sz w:val="20"/>
                <w:szCs w:val="20"/>
                <w:lang w:val="hr-HR" w:eastAsia="hr-HR"/>
              </w:rPr>
              <w:t>4.02.2020</w:t>
            </w:r>
          </w:p>
        </w:tc>
        <w:tc>
          <w:tcPr>
            <w:tcW w:w="1134" w:type="dxa"/>
            <w:tcBorders>
              <w:top w:val="single" w:sz="12" w:space="0" w:color="000000"/>
            </w:tcBorders>
            <w:noWrap/>
            <w:hideMark/>
          </w:tcPr>
          <w:p w:rsidR="003B309E" w:rsidRPr="002513A2" w:rsidRDefault="003B309E" w:rsidP="002513A2">
            <w:pPr>
              <w:rPr>
                <w:rFonts w:cstheme="minorHAnsi"/>
                <w:sz w:val="20"/>
                <w:szCs w:val="20"/>
              </w:rPr>
            </w:pPr>
            <w:r w:rsidRPr="002513A2">
              <w:rPr>
                <w:rFonts w:eastAsia="Times New Roman" w:cstheme="minorHAnsi"/>
                <w:sz w:val="20"/>
                <w:szCs w:val="20"/>
                <w:lang w:val="hr-HR" w:eastAsia="hr-HR"/>
              </w:rPr>
              <w:t>21.02.2020</w:t>
            </w:r>
          </w:p>
        </w:tc>
        <w:tc>
          <w:tcPr>
            <w:tcW w:w="2127" w:type="dxa"/>
            <w:tcBorders>
              <w:top w:val="single" w:sz="12" w:space="0" w:color="000000"/>
            </w:tcBorders>
            <w:noWrap/>
            <w:hideMark/>
          </w:tcPr>
          <w:p w:rsidR="003B309E" w:rsidRPr="002513A2" w:rsidRDefault="003E5146" w:rsidP="002513A2">
            <w:pPr>
              <w:rPr>
                <w:rFonts w:cstheme="minorHAnsi"/>
                <w:sz w:val="20"/>
                <w:szCs w:val="20"/>
              </w:rPr>
            </w:pPr>
            <w:r w:rsidRPr="002513A2">
              <w:rPr>
                <w:rFonts w:cstheme="minorHAnsi"/>
                <w:sz w:val="20"/>
                <w:szCs w:val="20"/>
              </w:rPr>
              <w:t>P10</w:t>
            </w:r>
          </w:p>
        </w:tc>
      </w:tr>
      <w:tr w:rsidR="002513A2" w:rsidRPr="002513A2" w:rsidTr="003E5146">
        <w:trPr>
          <w:trHeight w:val="290"/>
        </w:trPr>
        <w:tc>
          <w:tcPr>
            <w:tcW w:w="4077" w:type="dxa"/>
            <w:gridSpan w:val="3"/>
            <w:tcBorders>
              <w:bottom w:val="single" w:sz="12" w:space="0" w:color="000000"/>
            </w:tcBorders>
            <w:noWrap/>
            <w:hideMark/>
          </w:tcPr>
          <w:p w:rsidR="003B309E" w:rsidRPr="002513A2" w:rsidRDefault="003B309E" w:rsidP="002513A2">
            <w:pPr>
              <w:rPr>
                <w:rFonts w:cstheme="minorHAnsi"/>
                <w:sz w:val="20"/>
                <w:szCs w:val="20"/>
              </w:rPr>
            </w:pPr>
          </w:p>
        </w:tc>
        <w:tc>
          <w:tcPr>
            <w:tcW w:w="5466" w:type="dxa"/>
            <w:tcBorders>
              <w:bottom w:val="single" w:sz="12" w:space="0" w:color="000000"/>
            </w:tcBorders>
            <w:noWrap/>
            <w:hideMark/>
          </w:tcPr>
          <w:p w:rsidR="003B309E" w:rsidRPr="002513A2" w:rsidRDefault="003B309E" w:rsidP="002513A2">
            <w:pPr>
              <w:rPr>
                <w:rFonts w:eastAsia="Times New Roman" w:cstheme="minorHAnsi"/>
                <w:sz w:val="20"/>
                <w:szCs w:val="20"/>
                <w:lang w:val="hr-HR" w:eastAsia="hr-HR"/>
              </w:rPr>
            </w:pPr>
          </w:p>
        </w:tc>
        <w:tc>
          <w:tcPr>
            <w:tcW w:w="1338" w:type="dxa"/>
            <w:tcBorders>
              <w:bottom w:val="single" w:sz="12" w:space="0" w:color="000000"/>
            </w:tcBorders>
            <w:noWrap/>
            <w:hideMark/>
          </w:tcPr>
          <w:p w:rsidR="003B309E" w:rsidRPr="002513A2" w:rsidRDefault="003B309E" w:rsidP="002513A2">
            <w:pPr>
              <w:rPr>
                <w:rFonts w:eastAsia="Times New Roman" w:cstheme="minorHAnsi"/>
                <w:sz w:val="20"/>
                <w:szCs w:val="20"/>
                <w:lang w:val="hr-HR" w:eastAsia="hr-HR"/>
              </w:rPr>
            </w:pPr>
          </w:p>
        </w:tc>
        <w:tc>
          <w:tcPr>
            <w:tcW w:w="1134" w:type="dxa"/>
            <w:tcBorders>
              <w:bottom w:val="single" w:sz="12" w:space="0" w:color="000000"/>
            </w:tcBorders>
            <w:noWrap/>
            <w:hideMark/>
          </w:tcPr>
          <w:p w:rsidR="003B309E" w:rsidRPr="002513A2" w:rsidRDefault="003B309E" w:rsidP="002513A2">
            <w:pPr>
              <w:rPr>
                <w:rFonts w:eastAsia="Times New Roman" w:cstheme="minorHAnsi"/>
                <w:sz w:val="20"/>
                <w:szCs w:val="20"/>
                <w:lang w:val="hr-HR" w:eastAsia="hr-HR"/>
              </w:rPr>
            </w:pPr>
          </w:p>
        </w:tc>
        <w:tc>
          <w:tcPr>
            <w:tcW w:w="2127" w:type="dxa"/>
            <w:tcBorders>
              <w:bottom w:val="single" w:sz="12" w:space="0" w:color="000000"/>
            </w:tcBorders>
            <w:noWrap/>
            <w:hideMark/>
          </w:tcPr>
          <w:p w:rsidR="003B309E" w:rsidRPr="002513A2" w:rsidRDefault="003B309E" w:rsidP="002513A2">
            <w:pPr>
              <w:rPr>
                <w:rFonts w:cstheme="minorHAnsi"/>
                <w:sz w:val="20"/>
                <w:szCs w:val="20"/>
              </w:rPr>
            </w:pPr>
          </w:p>
        </w:tc>
      </w:tr>
      <w:tr w:rsidR="002513A2" w:rsidRPr="002513A2" w:rsidTr="003E5146">
        <w:trPr>
          <w:trHeight w:val="290"/>
        </w:trPr>
        <w:tc>
          <w:tcPr>
            <w:tcW w:w="4077" w:type="dxa"/>
            <w:gridSpan w:val="3"/>
            <w:tcBorders>
              <w:top w:val="single" w:sz="12" w:space="0" w:color="000000"/>
            </w:tcBorders>
            <w:noWrap/>
            <w:hideMark/>
          </w:tcPr>
          <w:p w:rsidR="003B309E" w:rsidRPr="002513A2" w:rsidRDefault="003E5146" w:rsidP="002513A2">
            <w:pPr>
              <w:rPr>
                <w:rFonts w:cstheme="minorHAnsi"/>
                <w:sz w:val="20"/>
                <w:szCs w:val="20"/>
              </w:rPr>
            </w:pPr>
            <w:r w:rsidRPr="002513A2">
              <w:rPr>
                <w:rFonts w:cstheme="minorHAnsi"/>
                <w:sz w:val="20"/>
                <w:szCs w:val="20"/>
              </w:rPr>
              <w:t>Izv. prof. art I</w:t>
            </w:r>
            <w:r w:rsidRPr="002513A2">
              <w:rPr>
                <w:rFonts w:eastAsia="Times New Roman" w:cstheme="minorHAnsi"/>
                <w:sz w:val="20"/>
                <w:szCs w:val="20"/>
                <w:lang w:val="hr-HR" w:eastAsia="hr-HR"/>
              </w:rPr>
              <w:t>nes Matijević Cakić</w:t>
            </w:r>
          </w:p>
        </w:tc>
        <w:tc>
          <w:tcPr>
            <w:tcW w:w="5466" w:type="dxa"/>
            <w:tcBorders>
              <w:top w:val="single" w:sz="12" w:space="0" w:color="000000"/>
            </w:tcBorders>
            <w:noWrap/>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Osnove crtanja i ilustracije</w:t>
            </w:r>
          </w:p>
        </w:tc>
        <w:tc>
          <w:tcPr>
            <w:tcW w:w="1338" w:type="dxa"/>
            <w:tcBorders>
              <w:top w:val="single" w:sz="12" w:space="0" w:color="000000"/>
            </w:tcBorders>
            <w:noWrap/>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10.02.2020</w:t>
            </w:r>
          </w:p>
        </w:tc>
        <w:tc>
          <w:tcPr>
            <w:tcW w:w="1134" w:type="dxa"/>
            <w:tcBorders>
              <w:top w:val="single" w:sz="12" w:space="0" w:color="000000"/>
            </w:tcBorders>
            <w:noWrap/>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27.01.2020</w:t>
            </w:r>
          </w:p>
        </w:tc>
        <w:tc>
          <w:tcPr>
            <w:tcW w:w="2127" w:type="dxa"/>
            <w:tcBorders>
              <w:top w:val="single" w:sz="12" w:space="0" w:color="000000"/>
            </w:tcBorders>
            <w:noWrap/>
            <w:hideMark/>
          </w:tcPr>
          <w:p w:rsidR="003B309E" w:rsidRPr="002513A2" w:rsidRDefault="003E5146" w:rsidP="002513A2">
            <w:pPr>
              <w:rPr>
                <w:rFonts w:cstheme="minorHAnsi"/>
                <w:sz w:val="20"/>
                <w:szCs w:val="20"/>
              </w:rPr>
            </w:pPr>
            <w:r w:rsidRPr="002513A2">
              <w:rPr>
                <w:rFonts w:cstheme="minorHAnsi"/>
                <w:sz w:val="20"/>
                <w:szCs w:val="20"/>
              </w:rPr>
              <w:t>P10</w:t>
            </w:r>
          </w:p>
        </w:tc>
      </w:tr>
      <w:tr w:rsidR="002513A2" w:rsidRPr="002513A2" w:rsidTr="003E5146">
        <w:trPr>
          <w:trHeight w:val="290"/>
        </w:trPr>
        <w:tc>
          <w:tcPr>
            <w:tcW w:w="4077" w:type="dxa"/>
            <w:gridSpan w:val="3"/>
            <w:tcBorders>
              <w:bottom w:val="single" w:sz="12" w:space="0" w:color="000000"/>
            </w:tcBorders>
            <w:noWrap/>
            <w:hideMark/>
          </w:tcPr>
          <w:p w:rsidR="003E5146" w:rsidRPr="002513A2" w:rsidRDefault="003E5146" w:rsidP="002513A2">
            <w:pPr>
              <w:rPr>
                <w:rFonts w:cstheme="minorHAnsi"/>
                <w:sz w:val="20"/>
                <w:szCs w:val="20"/>
              </w:rPr>
            </w:pPr>
          </w:p>
        </w:tc>
        <w:tc>
          <w:tcPr>
            <w:tcW w:w="5466"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1338"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1134"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2127" w:type="dxa"/>
            <w:tcBorders>
              <w:bottom w:val="single" w:sz="12" w:space="0" w:color="000000"/>
            </w:tcBorders>
            <w:noWrap/>
            <w:hideMark/>
          </w:tcPr>
          <w:p w:rsidR="003E5146" w:rsidRPr="002513A2" w:rsidRDefault="003E5146" w:rsidP="002513A2">
            <w:pPr>
              <w:rPr>
                <w:rFonts w:cstheme="minorHAnsi"/>
                <w:sz w:val="20"/>
                <w:szCs w:val="20"/>
              </w:rPr>
            </w:pPr>
          </w:p>
        </w:tc>
      </w:tr>
      <w:tr w:rsidR="002513A2" w:rsidRPr="002513A2" w:rsidTr="003E5146">
        <w:trPr>
          <w:trHeight w:val="290"/>
        </w:trPr>
        <w:tc>
          <w:tcPr>
            <w:tcW w:w="4077" w:type="dxa"/>
            <w:gridSpan w:val="3"/>
            <w:tcBorders>
              <w:top w:val="single" w:sz="12" w:space="0" w:color="000000"/>
            </w:tcBorders>
            <w:noWrap/>
            <w:hideMark/>
          </w:tcPr>
          <w:p w:rsidR="003E5146" w:rsidRPr="002513A2" w:rsidRDefault="003E5146" w:rsidP="002513A2">
            <w:pPr>
              <w:rPr>
                <w:rFonts w:cstheme="minorHAnsi"/>
                <w:sz w:val="20"/>
                <w:szCs w:val="20"/>
              </w:rPr>
            </w:pPr>
            <w:r w:rsidRPr="002513A2">
              <w:rPr>
                <w:rFonts w:eastAsia="Times New Roman" w:cstheme="minorHAnsi"/>
                <w:sz w:val="20"/>
                <w:szCs w:val="20"/>
                <w:lang w:val="hr-HR" w:eastAsia="hr-HR"/>
              </w:rPr>
              <w:t>Marko Jovanovac -</w:t>
            </w:r>
          </w:p>
        </w:tc>
        <w:tc>
          <w:tcPr>
            <w:tcW w:w="5466" w:type="dxa"/>
            <w:tcBorders>
              <w:top w:val="single" w:sz="12" w:space="0" w:color="000000"/>
            </w:tcBorders>
            <w:noWrap/>
            <w:hideMark/>
          </w:tcPr>
          <w:p w:rsidR="003E5146" w:rsidRPr="002513A2" w:rsidRDefault="003E5146" w:rsidP="002513A2">
            <w:pPr>
              <w:rPr>
                <w:rFonts w:eastAsia="Times New Roman" w:cstheme="minorHAnsi"/>
                <w:sz w:val="20"/>
                <w:szCs w:val="20"/>
                <w:lang w:val="hr-HR" w:eastAsia="hr-HR"/>
              </w:rPr>
            </w:pPr>
            <w:r w:rsidRPr="002513A2">
              <w:rPr>
                <w:rFonts w:eastAsia="Times New Roman" w:cstheme="minorHAnsi"/>
                <w:sz w:val="20"/>
                <w:szCs w:val="20"/>
                <w:lang w:val="hr-HR" w:eastAsia="hr-HR"/>
              </w:rPr>
              <w:t>Tipografija</w:t>
            </w:r>
          </w:p>
        </w:tc>
        <w:tc>
          <w:tcPr>
            <w:tcW w:w="1338" w:type="dxa"/>
            <w:tcBorders>
              <w:top w:val="single" w:sz="12" w:space="0" w:color="000000"/>
            </w:tcBorders>
            <w:noWrap/>
            <w:hideMark/>
          </w:tcPr>
          <w:p w:rsidR="003E5146" w:rsidRPr="002513A2" w:rsidRDefault="003E5146" w:rsidP="002513A2">
            <w:pPr>
              <w:rPr>
                <w:rFonts w:eastAsia="Times New Roman" w:cstheme="minorHAnsi"/>
                <w:sz w:val="20"/>
                <w:szCs w:val="20"/>
                <w:lang w:val="hr-HR" w:eastAsia="hr-HR"/>
              </w:rPr>
            </w:pPr>
            <w:r w:rsidRPr="002513A2">
              <w:rPr>
                <w:rFonts w:eastAsia="Times New Roman" w:cstheme="minorHAnsi"/>
                <w:sz w:val="20"/>
                <w:szCs w:val="20"/>
                <w:lang w:val="hr-HR" w:eastAsia="hr-HR"/>
              </w:rPr>
              <w:t>07.02.2020</w:t>
            </w:r>
          </w:p>
        </w:tc>
        <w:tc>
          <w:tcPr>
            <w:tcW w:w="1134" w:type="dxa"/>
            <w:tcBorders>
              <w:top w:val="single" w:sz="12" w:space="0" w:color="000000"/>
            </w:tcBorders>
            <w:noWrap/>
            <w:hideMark/>
          </w:tcPr>
          <w:p w:rsidR="003E5146" w:rsidRPr="002513A2" w:rsidRDefault="003E5146" w:rsidP="002513A2">
            <w:pPr>
              <w:jc w:val="right"/>
              <w:rPr>
                <w:rFonts w:eastAsia="Times New Roman" w:cstheme="minorHAnsi"/>
                <w:sz w:val="20"/>
                <w:szCs w:val="20"/>
                <w:lang w:val="hr-HR" w:eastAsia="hr-HR"/>
              </w:rPr>
            </w:pPr>
            <w:r w:rsidRPr="002513A2">
              <w:rPr>
                <w:rFonts w:eastAsia="Times New Roman" w:cstheme="minorHAnsi"/>
                <w:sz w:val="20"/>
                <w:szCs w:val="20"/>
                <w:lang w:val="hr-HR" w:eastAsia="hr-HR"/>
              </w:rPr>
              <w:t>21.02.2020</w:t>
            </w:r>
          </w:p>
        </w:tc>
        <w:tc>
          <w:tcPr>
            <w:tcW w:w="2127" w:type="dxa"/>
            <w:tcBorders>
              <w:top w:val="single" w:sz="12" w:space="0" w:color="000000"/>
            </w:tcBorders>
            <w:noWrap/>
            <w:hideMark/>
          </w:tcPr>
          <w:p w:rsidR="003E5146" w:rsidRPr="002513A2" w:rsidRDefault="003E5146" w:rsidP="002513A2">
            <w:pPr>
              <w:rPr>
                <w:rFonts w:cstheme="minorHAnsi"/>
                <w:sz w:val="20"/>
                <w:szCs w:val="20"/>
              </w:rPr>
            </w:pPr>
            <w:r w:rsidRPr="002513A2">
              <w:rPr>
                <w:rFonts w:cstheme="minorHAnsi"/>
                <w:sz w:val="20"/>
                <w:szCs w:val="20"/>
              </w:rPr>
              <w:t>P11</w:t>
            </w:r>
          </w:p>
        </w:tc>
      </w:tr>
      <w:tr w:rsidR="003E5146" w:rsidRPr="002513A2" w:rsidTr="003E5146">
        <w:trPr>
          <w:trHeight w:val="290"/>
        </w:trPr>
        <w:tc>
          <w:tcPr>
            <w:tcW w:w="4077" w:type="dxa"/>
            <w:gridSpan w:val="3"/>
            <w:tcBorders>
              <w:bottom w:val="single" w:sz="12" w:space="0" w:color="000000"/>
            </w:tcBorders>
            <w:noWrap/>
            <w:hideMark/>
          </w:tcPr>
          <w:p w:rsidR="003E5146" w:rsidRPr="002513A2" w:rsidRDefault="003E5146" w:rsidP="002513A2">
            <w:pPr>
              <w:rPr>
                <w:rFonts w:cstheme="minorHAnsi"/>
                <w:sz w:val="20"/>
                <w:szCs w:val="20"/>
              </w:rPr>
            </w:pPr>
          </w:p>
        </w:tc>
        <w:tc>
          <w:tcPr>
            <w:tcW w:w="5466"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1338"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1134" w:type="dxa"/>
            <w:tcBorders>
              <w:bottom w:val="single" w:sz="12" w:space="0" w:color="000000"/>
            </w:tcBorders>
            <w:noWrap/>
            <w:hideMark/>
          </w:tcPr>
          <w:p w:rsidR="003E5146" w:rsidRPr="002513A2" w:rsidRDefault="003E5146" w:rsidP="002513A2">
            <w:pPr>
              <w:rPr>
                <w:rFonts w:eastAsia="Times New Roman" w:cstheme="minorHAnsi"/>
                <w:sz w:val="20"/>
                <w:szCs w:val="20"/>
                <w:lang w:val="hr-HR" w:eastAsia="hr-HR"/>
              </w:rPr>
            </w:pPr>
          </w:p>
        </w:tc>
        <w:tc>
          <w:tcPr>
            <w:tcW w:w="2127" w:type="dxa"/>
            <w:tcBorders>
              <w:bottom w:val="single" w:sz="12" w:space="0" w:color="000000"/>
            </w:tcBorders>
            <w:noWrap/>
            <w:hideMark/>
          </w:tcPr>
          <w:p w:rsidR="003E5146" w:rsidRPr="002513A2" w:rsidRDefault="003E5146" w:rsidP="002513A2">
            <w:pPr>
              <w:rPr>
                <w:rFonts w:cstheme="minorHAnsi"/>
                <w:sz w:val="20"/>
                <w:szCs w:val="20"/>
              </w:rPr>
            </w:pPr>
          </w:p>
        </w:tc>
      </w:tr>
    </w:tbl>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p w:rsidR="003E5146" w:rsidRPr="002513A2" w:rsidRDefault="003E5146" w:rsidP="002513A2">
      <w:pPr>
        <w:rPr>
          <w:rFonts w:cstheme="minorHAnsi"/>
          <w:sz w:val="20"/>
          <w:szCs w:val="20"/>
          <w:lang w:val="hr-HR"/>
        </w:rPr>
      </w:pPr>
      <w:r w:rsidRPr="002513A2">
        <w:rPr>
          <w:rFonts w:cstheme="minorHAnsi"/>
          <w:sz w:val="20"/>
          <w:szCs w:val="20"/>
          <w:lang w:val="hr-HR"/>
        </w:rPr>
        <w:br w:type="page"/>
      </w:r>
    </w:p>
    <w:p w:rsidR="000D14F0" w:rsidRPr="002513A2" w:rsidRDefault="000D14F0" w:rsidP="002513A2">
      <w:pPr>
        <w:rPr>
          <w:rFonts w:cstheme="minorHAnsi"/>
          <w:sz w:val="20"/>
          <w:szCs w:val="20"/>
          <w:lang w:val="hr-HR"/>
        </w:rPr>
      </w:pPr>
    </w:p>
    <w:p w:rsidR="000D14F0" w:rsidRPr="002513A2" w:rsidRDefault="000D14F0" w:rsidP="002513A2">
      <w:pPr>
        <w:rPr>
          <w:rFonts w:cstheme="minorHAnsi"/>
          <w:sz w:val="20"/>
          <w:szCs w:val="20"/>
          <w:lang w:val="hr-HR"/>
        </w:rPr>
      </w:pPr>
    </w:p>
    <w:tbl>
      <w:tblPr>
        <w:tblW w:w="14850" w:type="dxa"/>
        <w:tblLook w:val="04A0" w:firstRow="1" w:lastRow="0" w:firstColumn="1" w:lastColumn="0" w:noHBand="0" w:noVBand="1"/>
      </w:tblPr>
      <w:tblGrid>
        <w:gridCol w:w="2093"/>
        <w:gridCol w:w="4020"/>
        <w:gridCol w:w="1650"/>
        <w:gridCol w:w="1348"/>
        <w:gridCol w:w="1348"/>
        <w:gridCol w:w="1415"/>
        <w:gridCol w:w="1417"/>
        <w:gridCol w:w="1559"/>
      </w:tblGrid>
      <w:tr w:rsidR="002513A2" w:rsidRPr="002513A2" w:rsidTr="00661A86">
        <w:trPr>
          <w:trHeight w:val="480"/>
        </w:trPr>
        <w:tc>
          <w:tcPr>
            <w:tcW w:w="6113" w:type="dxa"/>
            <w:gridSpan w:val="2"/>
            <w:tcBorders>
              <w:top w:val="nil"/>
              <w:left w:val="nil"/>
              <w:bottom w:val="single" w:sz="4" w:space="0" w:color="000000"/>
              <w:right w:val="nil"/>
            </w:tcBorders>
            <w:shd w:val="clear" w:color="auto" w:fill="auto"/>
            <w:noWrap/>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bCs/>
                <w:sz w:val="20"/>
                <w:szCs w:val="20"/>
                <w:lang w:val="hr-HR" w:eastAsia="hr-HR"/>
              </w:rPr>
              <w:t>Ljetni ispitni rokovi u ak.god. 2019./2020.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B0417A" w:rsidRPr="002513A2" w:rsidRDefault="00B0417A"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750"/>
        </w:trPr>
        <w:tc>
          <w:tcPr>
            <w:tcW w:w="2093"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Ime i prezime nastavnika</w:t>
            </w:r>
          </w:p>
        </w:tc>
        <w:tc>
          <w:tcPr>
            <w:tcW w:w="4020"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B0417A" w:rsidRPr="002513A2" w:rsidRDefault="00B0417A" w:rsidP="002513A2">
            <w:pPr>
              <w:jc w:val="center"/>
              <w:rPr>
                <w:rFonts w:eastAsia="Times New Roman" w:cstheme="minorHAnsi"/>
                <w:b/>
                <w:sz w:val="20"/>
                <w:szCs w:val="20"/>
                <w:lang w:val="hr-HR" w:eastAsia="hr-HR"/>
              </w:rPr>
            </w:pPr>
            <w:r w:rsidRPr="002513A2">
              <w:rPr>
                <w:rFonts w:eastAsia="Times New Roman" w:cstheme="minorHAnsi"/>
                <w:b/>
                <w:sz w:val="20"/>
                <w:szCs w:val="20"/>
                <w:lang w:val="hr-HR" w:eastAsia="hr-HR"/>
              </w:rPr>
              <w:t>Naziv kolegija</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II.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III. Rok</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IV. Rok</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bCs/>
                <w:sz w:val="20"/>
                <w:szCs w:val="20"/>
                <w:lang w:val="hr-HR" w:eastAsia="hr-HR"/>
              </w:rPr>
            </w:pPr>
            <w:r w:rsidRPr="002513A2">
              <w:rPr>
                <w:rFonts w:eastAsia="Times New Roman" w:cstheme="minorHAnsi"/>
                <w:b/>
                <w:bCs/>
                <w:sz w:val="20"/>
                <w:szCs w:val="20"/>
                <w:lang w:val="hr-HR" w:eastAsia="hr-HR"/>
              </w:rPr>
              <w:t>V. Rok</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B0417A" w:rsidRPr="002513A2" w:rsidRDefault="00B0417A" w:rsidP="002513A2">
            <w:pPr>
              <w:jc w:val="center"/>
              <w:rPr>
                <w:rFonts w:eastAsia="Times New Roman" w:cstheme="minorHAnsi"/>
                <w:b/>
                <w:sz w:val="20"/>
                <w:szCs w:val="20"/>
                <w:lang w:val="hr-HR" w:eastAsia="hr-HR"/>
              </w:rPr>
            </w:pPr>
            <w:r w:rsidRPr="002513A2">
              <w:rPr>
                <w:rFonts w:eastAsia="Times New Roman" w:cstheme="minorHAnsi"/>
                <w:b/>
                <w:bCs/>
                <w:sz w:val="20"/>
                <w:szCs w:val="20"/>
                <w:lang w:val="hr-HR" w:eastAsia="hr-HR"/>
              </w:rPr>
              <w:t xml:space="preserve">Predavaonica prema ljetnom rasporedu </w:t>
            </w:r>
          </w:p>
        </w:tc>
      </w:tr>
      <w:tr w:rsidR="002513A2" w:rsidRPr="002513A2" w:rsidTr="00661A8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3B309E"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Doc. art. Branko Čegec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Umijeće komuniciranja i nastup pred kamerom (1.D)</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10. 6.,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1.7.,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15.7., u 9:00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2.9., u 9:00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23.9.,  u 9:00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00"/>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r w:rsidR="003B309E" w:rsidRPr="002513A2">
              <w:rPr>
                <w:rFonts w:eastAsia="Times New Roman" w:cstheme="minorHAnsi"/>
                <w:bCs/>
                <w:sz w:val="20"/>
                <w:szCs w:val="20"/>
                <w:lang w:val="hr-HR" w:eastAsia="hr-HR"/>
              </w:rPr>
              <w:t>Doc.dr.sc. Iva Buljubašić</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Razvoj publike</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08.06. 9:30h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30.06., 09:30h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15.07., 09:30h</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11.09., 09:30h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30.09., 09:30h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Strategije oglašavanja i nekonvencionalni marketing</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08.06., 13:00h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30.06., 13:00h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15.07., 13:00h</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11.09., 13:00h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30.09., 13:00h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Doc.dr.sc. Marta Borić Cvenić</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Istraživanje prakse europskih kulturnih i kreativnih industrija</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10.06., 11:00h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01.07., 11:00h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22.07.,11:00h</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03.09., 11:00h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16.09., 11:00h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Razvoj organizacija u kulturi i kreativnim industrijama (1. D)</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09.06., 11:00h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30.06.,11:00h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21.07.,11:00h</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02.09., 11.00h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15.09., 11:00h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Doc.dr.sc. Marina Đukić</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8862FD" w:rsidRPr="002513A2" w:rsidRDefault="008862FD" w:rsidP="002513A2">
            <w:pPr>
              <w:rPr>
                <w:rFonts w:eastAsia="Times New Roman" w:cstheme="minorHAnsi"/>
                <w:b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Upravljanje u odnosima s javnošću (1.D)</w:t>
            </w:r>
          </w:p>
        </w:tc>
        <w:tc>
          <w:tcPr>
            <w:tcW w:w="1650"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Medijska politika (2.D)</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 dr. sc. Katarina Žeravica</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Nacija. Kultura. Identitet</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8.6.2020., 9h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29.6.2020., 9h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4.9.2020., 9h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18.9.2020., 9h</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Kabinet (zgrada Rektorata)</w:t>
            </w:r>
          </w:p>
        </w:tc>
      </w:tr>
      <w:tr w:rsidR="002513A2" w:rsidRPr="002513A2" w:rsidTr="00661A8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Marija Tolušić, univ.spec.oec.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Ekonomika roda (2.D)</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15.6., 9:30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6.7., 9,30h, (3)</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20.7.,9,30,(3)</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7.9.,9,30h, (3)</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xml:space="preserve">28.9., 9,30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00"/>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Doc.dr.sc. Ivica Šola</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Medijske teorije i društvo</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18.6., u 12h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9.7., u 12h</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23.7., u 12</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3.9., 11h</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24.9., u 11h</w:t>
            </w:r>
          </w:p>
        </w:tc>
        <w:tc>
          <w:tcPr>
            <w:tcW w:w="1559"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P4</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Publicistika</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15.6., u 12:00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29.6., u 12:00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13.7., u 12:00</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31.8., u 12:00</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14.9., u 12:00</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 dr. sc. Marija Šain</w:t>
            </w: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Gospodarstvo, kultura i kreativne industrije</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16.6., 10,00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7.7., 10,00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Računovodstvo i financijsko izvještavanje</w:t>
            </w:r>
          </w:p>
        </w:tc>
        <w:tc>
          <w:tcPr>
            <w:tcW w:w="1650"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16.6., 9,00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7.7., 9,0</w:t>
            </w:r>
          </w:p>
        </w:tc>
        <w:tc>
          <w:tcPr>
            <w:tcW w:w="1348"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cstheme="minorHAnsi"/>
                <w:sz w:val="20"/>
                <w:szCs w:val="20"/>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cstheme="minorHAnsi"/>
                <w:sz w:val="20"/>
                <w:szCs w:val="20"/>
              </w:rPr>
            </w:pPr>
            <w:r w:rsidRPr="002513A2">
              <w:rPr>
                <w:rFonts w:cstheme="minorHAnsi"/>
                <w:sz w:val="20"/>
                <w:szCs w:val="20"/>
                <w:lang w:val="hr-HR"/>
              </w:rPr>
              <w:t>Društveno-odgovorno poslovanje</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16.6., 12,00</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7.7., 12,00</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21.7., 12,00</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1.9., 12,00</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15.9., 123,00</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P15</w:t>
            </w:r>
          </w:p>
        </w:tc>
      </w:tr>
      <w:tr w:rsidR="002513A2" w:rsidRPr="002513A2" w:rsidTr="00661A8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262CF2" w:rsidRPr="002513A2" w:rsidRDefault="00262CF2"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262CF2" w:rsidRPr="002513A2" w:rsidRDefault="003B309E" w:rsidP="002513A2">
            <w:pPr>
              <w:rPr>
                <w:rFonts w:eastAsia="Times New Roman" w:cstheme="minorHAnsi"/>
                <w:iCs/>
                <w:sz w:val="20"/>
                <w:szCs w:val="20"/>
                <w:lang w:val="hr-HR" w:eastAsia="hr-HR"/>
              </w:rPr>
            </w:pPr>
            <w:r w:rsidRPr="002513A2">
              <w:rPr>
                <w:rFonts w:eastAsia="Times New Roman" w:cstheme="minorHAnsi"/>
                <w:bCs/>
                <w:sz w:val="20"/>
                <w:szCs w:val="20"/>
                <w:lang w:val="hr-HR" w:eastAsia="hr-HR"/>
              </w:rPr>
              <w:t>Toni Podmanicki, predavač</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Oblikovanje korisničkog iskustva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23.6.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14.7.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28.07 u 11</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08.9 u 11</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262CF2"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22.9. u 11</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262CF2" w:rsidRPr="002513A2" w:rsidRDefault="003E5146"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I</w:t>
            </w:r>
            <w:r w:rsidR="00262CF2" w:rsidRPr="002513A2">
              <w:rPr>
                <w:rFonts w:eastAsia="Times New Roman" w:cstheme="minorHAnsi"/>
                <w:bCs/>
                <w:sz w:val="20"/>
                <w:szCs w:val="20"/>
                <w:lang w:val="hr-HR" w:eastAsia="hr-HR"/>
              </w:rPr>
              <w:t>nfromatička</w:t>
            </w:r>
            <w:r w:rsidRPr="002513A2">
              <w:rPr>
                <w:rFonts w:eastAsia="Times New Roman" w:cstheme="minorHAnsi"/>
                <w:bCs/>
                <w:sz w:val="20"/>
                <w:szCs w:val="20"/>
                <w:lang w:val="hr-HR" w:eastAsia="hr-HR"/>
              </w:rPr>
              <w:t xml:space="preserve"> učionica br. 31</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cstheme="minorHAnsi"/>
                <w:sz w:val="20"/>
                <w:szCs w:val="20"/>
              </w:rPr>
            </w:pPr>
            <w:r w:rsidRPr="002513A2">
              <w:rPr>
                <w:rFonts w:cstheme="minorHAnsi"/>
                <w:sz w:val="20"/>
                <w:szCs w:val="20"/>
                <w:lang w:val="hr-HR"/>
              </w:rPr>
              <w:t>Digitalni medijski dizajn 1</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E5146"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Infromatička učionica br. 31</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cstheme="minorHAnsi"/>
                <w:sz w:val="20"/>
                <w:szCs w:val="20"/>
              </w:rPr>
            </w:pPr>
            <w:r w:rsidRPr="002513A2">
              <w:rPr>
                <w:rFonts w:cstheme="minorHAnsi"/>
                <w:sz w:val="20"/>
                <w:szCs w:val="20"/>
                <w:lang w:val="hr-HR"/>
              </w:rPr>
              <w:t>Digitalni medijski dizajn 2</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rPr>
            </w:pPr>
            <w:r w:rsidRPr="002513A2">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E5146"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Infromatička učionica br. 31</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Digitalni alati i sustavi u kulturi i kreativnim industrijama</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9.6. u 8:00</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30.6. u 8:00</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21.7. u 8:00</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u 8:00</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u 8:00</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E5146"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Infromatička učionica br. 29</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tcPr>
          <w:p w:rsidR="008862FD" w:rsidRPr="002513A2" w:rsidRDefault="008862FD" w:rsidP="002513A2">
            <w:pPr>
              <w:rPr>
                <w:rFonts w:eastAsia="Times New Roman" w:cstheme="minorHAnsi"/>
                <w: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Digitalno izvještavanje i novi mediji</w:t>
            </w:r>
          </w:p>
        </w:tc>
        <w:tc>
          <w:tcPr>
            <w:tcW w:w="1650"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24.6. u 11</w:t>
            </w:r>
          </w:p>
        </w:tc>
        <w:tc>
          <w:tcPr>
            <w:tcW w:w="1348"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15.7. u 11</w:t>
            </w:r>
          </w:p>
        </w:tc>
        <w:tc>
          <w:tcPr>
            <w:tcW w:w="1348"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29.07 u 11</w:t>
            </w:r>
          </w:p>
        </w:tc>
        <w:tc>
          <w:tcPr>
            <w:tcW w:w="1415"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09.9 u 11</w:t>
            </w:r>
          </w:p>
        </w:tc>
        <w:tc>
          <w:tcPr>
            <w:tcW w:w="1417"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23.9 u 11</w:t>
            </w:r>
          </w:p>
        </w:tc>
        <w:tc>
          <w:tcPr>
            <w:tcW w:w="1559" w:type="dxa"/>
            <w:tcBorders>
              <w:top w:val="nil"/>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stara informatička</w:t>
            </w:r>
          </w:p>
        </w:tc>
      </w:tr>
      <w:tr w:rsidR="002513A2" w:rsidRPr="002513A2" w:rsidTr="00661A8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3B309E" w:rsidRPr="002513A2" w:rsidRDefault="003B309E" w:rsidP="002513A2">
            <w:pPr>
              <w:rPr>
                <w:rFonts w:cstheme="minorHAnsi"/>
                <w:sz w:val="20"/>
                <w:szCs w:val="20"/>
                <w:lang w:val="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lang w:val="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lang w:val="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cstheme="minorHAnsi"/>
                <w:sz w:val="20"/>
                <w:szCs w:val="20"/>
                <w:lang w:val="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p>
        </w:tc>
      </w:tr>
      <w:tr w:rsidR="002513A2" w:rsidRPr="002513A2" w:rsidTr="00661A8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Izv. prof. dr. sc. Vladimir Rismondo</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Vizualna semiotika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23.6.,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17.7.,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28.7., u 14:00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u 14:00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22.9., u 14:00</w:t>
            </w:r>
          </w:p>
        </w:tc>
        <w:tc>
          <w:tcPr>
            <w:tcW w:w="1559" w:type="dxa"/>
            <w:tcBorders>
              <w:top w:val="single" w:sz="12" w:space="0" w:color="000000"/>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P4</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73F6C" w:rsidRPr="002513A2" w:rsidRDefault="00673F6C" w:rsidP="002513A2">
            <w:pPr>
              <w:rPr>
                <w:rFonts w:eastAsia="Times New Roman" w:cstheme="minorHAnsi"/>
                <w:i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bCs/>
                <w:sz w:val="20"/>
                <w:szCs w:val="20"/>
                <w:lang w:val="hr-HR" w:eastAsia="hr-HR"/>
              </w:rPr>
              <w:t>Teorija medijske umjetnosti</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24.6.,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15.7.,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29.7., u 17:00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2.9., u 17:00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23.9., u 17:00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73F6C" w:rsidRPr="002513A2" w:rsidRDefault="00673F6C" w:rsidP="002513A2">
            <w:pPr>
              <w:jc w:val="center"/>
              <w:rPr>
                <w:rFonts w:eastAsia="Times New Roman" w:cstheme="minorHAnsi"/>
                <w:iCs/>
                <w:sz w:val="20"/>
                <w:szCs w:val="20"/>
                <w:lang w:val="hr-HR" w:eastAsia="hr-HR"/>
              </w:rPr>
            </w:pPr>
            <w:r w:rsidRPr="002513A2">
              <w:rPr>
                <w:rFonts w:eastAsia="Times New Roman" w:cstheme="minorHAnsi"/>
                <w:iCs/>
                <w:sz w:val="20"/>
                <w:szCs w:val="20"/>
                <w:lang w:val="hr-HR" w:eastAsia="hr-HR"/>
              </w:rPr>
              <w:t>P4</w:t>
            </w:r>
          </w:p>
        </w:tc>
      </w:tr>
      <w:tr w:rsidR="002513A2" w:rsidRPr="002513A2" w:rsidTr="00661A8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spacing w:before="120"/>
              <w:rPr>
                <w:rFonts w:eastAsia="Times New Roman" w:cstheme="minorHAnsi"/>
                <w:bCs/>
                <w:sz w:val="20"/>
                <w:szCs w:val="20"/>
                <w:lang w:val="hr-HR" w:eastAsia="hr-HR"/>
              </w:rPr>
            </w:pPr>
            <w:r w:rsidRPr="002513A2">
              <w:rPr>
                <w:rFonts w:cstheme="minorHAnsi"/>
                <w:spacing w:val="-2"/>
                <w:sz w:val="20"/>
                <w:szCs w:val="20"/>
              </w:rPr>
              <w:t>Izv. prof. sc. Lucija Ljubić</w:t>
            </w:r>
          </w:p>
        </w:tc>
        <w:tc>
          <w:tcPr>
            <w:tcW w:w="4020"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Kultura i ženski glumački identiteti</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16.6., 13h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30.6., 13h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13h</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13h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P10</w:t>
            </w:r>
          </w:p>
        </w:tc>
      </w:tr>
      <w:tr w:rsidR="002513A2" w:rsidRPr="002513A2" w:rsidTr="00661A8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Kristina Kumrić, predavačica</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Hrvatski film u europskom kontekstu</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14h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3.7., 14h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17.7., 14h</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 14h</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16.9., 14h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P9</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Namjenski film 1 (IZB)</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15h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3.7., 15h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17.7. 15h</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 15h</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16.9., 15h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P9</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Namjenski film 2 (IZB)</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18h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3.7., 18h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17.7. 18h</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 18h</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16.9., 18h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P9</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Produkcija u filmskoj industriji</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12.6., 16h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3.7., 16h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17.7., 16h</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 16h</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16.9., 16h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P9</w:t>
            </w:r>
          </w:p>
        </w:tc>
      </w:tr>
      <w:tr w:rsidR="002513A2" w:rsidRPr="002513A2" w:rsidTr="00661A8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Prof. dr. sc. Helena Sablić Tomić</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nil"/>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Kulturni stereotipi (IZB)</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15.6., 18h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29.6., 18h</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7.9., 18h</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21.9., 18h</w:t>
            </w:r>
          </w:p>
        </w:tc>
        <w:tc>
          <w:tcPr>
            <w:tcW w:w="1559"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Kabinet</w:t>
            </w:r>
          </w:p>
        </w:tc>
      </w:tr>
      <w:tr w:rsidR="002513A2" w:rsidRPr="002513A2" w:rsidTr="00661A8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 dr. sc. Dunja Duić</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Migracijski procesi i kulturni identitet EU</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PRAVOS</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Sloboda izražavanja u EU i Vijeću Europe</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PRAVOS</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r w:rsidRPr="002513A2">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Jasminka Najcer Sabljak</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nil"/>
              <w:right w:val="nil"/>
            </w:tcBorders>
            <w:shd w:val="clear" w:color="auto" w:fill="auto"/>
            <w:noWrap/>
            <w:vAlign w:val="center"/>
            <w:hideMark/>
          </w:tcPr>
          <w:p w:rsidR="003B309E" w:rsidRPr="002513A2" w:rsidRDefault="003B309E" w:rsidP="002513A2">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Muzejska baština i suvremeni mediji</w:t>
            </w:r>
          </w:p>
        </w:tc>
        <w:tc>
          <w:tcPr>
            <w:tcW w:w="165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9.6., 16:30h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23.6., 16:30h</w:t>
            </w:r>
          </w:p>
        </w:tc>
        <w:tc>
          <w:tcPr>
            <w:tcW w:w="1348"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1.9., 16:30h</w:t>
            </w:r>
          </w:p>
        </w:tc>
        <w:tc>
          <w:tcPr>
            <w:tcW w:w="1417"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15.9., 16:30h</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bCs/>
                <w:sz w:val="20"/>
                <w:szCs w:val="20"/>
                <w:lang w:val="hr-HR" w:eastAsia="hr-HR"/>
              </w:rPr>
            </w:pPr>
            <w:r w:rsidRPr="002513A2">
              <w:rPr>
                <w:rFonts w:eastAsia="Times New Roman" w:cstheme="minorHAnsi"/>
                <w:bCs/>
                <w:sz w:val="20"/>
                <w:szCs w:val="20"/>
                <w:lang w:val="hr-HR" w:eastAsia="hr-HR"/>
              </w:rPr>
              <w:t>P9</w:t>
            </w:r>
          </w:p>
        </w:tc>
      </w:tr>
      <w:tr w:rsidR="002513A2" w:rsidRPr="002513A2" w:rsidTr="00661A8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3B309E" w:rsidRPr="002513A2" w:rsidRDefault="003B309E"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doc. dr. sc. Marin Balaić</w:t>
            </w: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Osnove digitalne ilustracije</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r w:rsidRPr="002513A2">
              <w:rPr>
                <w:rFonts w:eastAsia="Times New Roman" w:cstheme="minorHAnsi"/>
                <w:bCs/>
                <w:sz w:val="20"/>
                <w:szCs w:val="20"/>
                <w:lang w:val="hr-HR" w:eastAsia="hr-HR"/>
              </w:rPr>
              <w:t>5.6.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r w:rsidRPr="002513A2">
              <w:rPr>
                <w:rFonts w:eastAsia="Times New Roman" w:cstheme="minorHAnsi"/>
                <w:bCs/>
                <w:sz w:val="20"/>
                <w:szCs w:val="20"/>
                <w:lang w:val="hr-HR" w:eastAsia="hr-HR"/>
              </w:rPr>
              <w:t>19.6.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r w:rsidRPr="002513A2">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2.9., 8:00h</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bCs/>
                <w:sz w:val="20"/>
                <w:szCs w:val="20"/>
                <w:lang w:val="hr-HR" w:eastAsia="hr-HR"/>
              </w:rPr>
            </w:pPr>
            <w:r w:rsidRPr="002513A2">
              <w:rPr>
                <w:rFonts w:eastAsia="Times New Roman" w:cstheme="minorHAnsi"/>
                <w:bCs/>
                <w:sz w:val="20"/>
                <w:szCs w:val="20"/>
                <w:lang w:val="hr-HR" w:eastAsia="hr-HR"/>
              </w:rPr>
              <w:t>17.9., 8:00h</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 </w:t>
            </w:r>
          </w:p>
        </w:tc>
      </w:tr>
      <w:tr w:rsidR="002513A2" w:rsidRPr="002513A2" w:rsidTr="00661A8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p>
        </w:tc>
      </w:tr>
      <w:tr w:rsidR="002513A2" w:rsidRPr="002513A2" w:rsidTr="00661A8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661A86" w:rsidRPr="002513A2" w:rsidRDefault="00661A86" w:rsidP="002513A2">
            <w:pPr>
              <w:rPr>
                <w:rFonts w:cstheme="minorHAnsi"/>
                <w:sz w:val="20"/>
                <w:szCs w:val="20"/>
              </w:rPr>
            </w:pPr>
            <w:r w:rsidRPr="002513A2">
              <w:rPr>
                <w:rFonts w:cstheme="minorHAnsi"/>
                <w:sz w:val="20"/>
                <w:szCs w:val="20"/>
              </w:rPr>
              <w:t xml:space="preserve">Izv. prof. Ines Matijević Cakić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61A86" w:rsidRPr="002513A2" w:rsidRDefault="00661A86" w:rsidP="002513A2">
            <w:pPr>
              <w:rPr>
                <w:rFonts w:cstheme="minorHAnsi"/>
                <w:sz w:val="20"/>
                <w:szCs w:val="20"/>
              </w:rPr>
            </w:pPr>
            <w:r w:rsidRPr="002513A2">
              <w:rPr>
                <w:rFonts w:cstheme="minorHAnsi"/>
                <w:sz w:val="20"/>
                <w:szCs w:val="20"/>
              </w:rPr>
              <w:t>Osnove crtanja i ilustracije</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rPr>
              <w:t>08.06.2020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rPr>
              <w:t>23.06.2020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rPr>
              <w:t>31.08.2020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rPr>
              <w:t>14.09.2020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P1</w:t>
            </w:r>
          </w:p>
        </w:tc>
      </w:tr>
      <w:tr w:rsidR="002513A2" w:rsidRPr="002513A2" w:rsidTr="00661A8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p>
        </w:tc>
      </w:tr>
      <w:tr w:rsidR="002513A2" w:rsidRPr="002513A2" w:rsidTr="00661A8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661A86" w:rsidRPr="002513A2" w:rsidRDefault="00661A86" w:rsidP="002513A2">
            <w:pPr>
              <w:rPr>
                <w:rFonts w:cstheme="minorHAnsi"/>
                <w:sz w:val="20"/>
                <w:szCs w:val="20"/>
              </w:rPr>
            </w:pPr>
            <w:r w:rsidRPr="002513A2">
              <w:rPr>
                <w:rFonts w:cstheme="minorHAnsi"/>
                <w:sz w:val="20"/>
                <w:szCs w:val="20"/>
              </w:rPr>
              <w:t xml:space="preserve">Izv. prof. art. Davor Šarić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61A86" w:rsidRPr="002513A2" w:rsidRDefault="00661A86" w:rsidP="002513A2">
            <w:pPr>
              <w:rPr>
                <w:rFonts w:cstheme="minorHAnsi"/>
                <w:sz w:val="20"/>
                <w:szCs w:val="20"/>
              </w:rPr>
            </w:pPr>
            <w:r w:rsidRPr="002513A2">
              <w:rPr>
                <w:rFonts w:cstheme="minorHAnsi"/>
                <w:sz w:val="20"/>
                <w:szCs w:val="20"/>
                <w:lang w:val="hr-HR"/>
              </w:rPr>
              <w:t xml:space="preserve"> Fotografija u medijima 1</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15.06.2020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29.06.2020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13.07.2020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07.09.2020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28.09.2020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P4</w:t>
            </w:r>
          </w:p>
        </w:tc>
      </w:tr>
      <w:tr w:rsidR="002513A2" w:rsidRPr="002513A2" w:rsidTr="00661A8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61A86" w:rsidRPr="002513A2" w:rsidRDefault="00661A86" w:rsidP="002513A2">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61A86" w:rsidRPr="002513A2" w:rsidRDefault="00661A86" w:rsidP="002513A2">
            <w:pPr>
              <w:rPr>
                <w:rFonts w:cstheme="minorHAnsi"/>
                <w:sz w:val="20"/>
                <w:szCs w:val="20"/>
              </w:rPr>
            </w:pPr>
            <w:r w:rsidRPr="002513A2">
              <w:rPr>
                <w:rFonts w:cstheme="minorHAnsi"/>
                <w:sz w:val="20"/>
                <w:szCs w:val="20"/>
                <w:lang w:val="hr-HR"/>
              </w:rPr>
              <w:t xml:space="preserve"> Fotografija u medijima 2</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cstheme="minorHAnsi"/>
                <w:sz w:val="20"/>
                <w:szCs w:val="20"/>
              </w:rPr>
            </w:pPr>
            <w:r w:rsidRPr="002513A2">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61A86" w:rsidRPr="002513A2" w:rsidRDefault="00661A86"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P4</w:t>
            </w:r>
          </w:p>
        </w:tc>
      </w:tr>
      <w:tr w:rsidR="002513A2" w:rsidRPr="002513A2" w:rsidTr="00661A8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862FD" w:rsidRPr="002513A2" w:rsidRDefault="008862FD" w:rsidP="002513A2">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tcPr>
          <w:p w:rsidR="008862FD" w:rsidRPr="002513A2" w:rsidRDefault="008862FD" w:rsidP="002513A2">
            <w:pPr>
              <w:rPr>
                <w:rFonts w:cstheme="minorHAnsi"/>
                <w:sz w:val="20"/>
                <w:szCs w:val="20"/>
                <w:lang w:val="hr-HR"/>
              </w:rPr>
            </w:pPr>
            <w:r w:rsidRPr="002513A2">
              <w:rPr>
                <w:rFonts w:cstheme="minorHAnsi"/>
                <w:sz w:val="20"/>
                <w:szCs w:val="20"/>
              </w:rPr>
              <w:t>Medijski praktikum 2</w:t>
            </w:r>
          </w:p>
        </w:tc>
        <w:tc>
          <w:tcPr>
            <w:tcW w:w="1650"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cstheme="minorHAnsi"/>
                <w:sz w:val="20"/>
                <w:szCs w:val="20"/>
              </w:rPr>
            </w:pPr>
            <w:r w:rsidRPr="002513A2">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cstheme="minorHAnsi"/>
                <w:sz w:val="20"/>
                <w:szCs w:val="20"/>
              </w:rPr>
            </w:pPr>
            <w:r w:rsidRPr="002513A2">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cstheme="minorHAnsi"/>
                <w:sz w:val="20"/>
                <w:szCs w:val="20"/>
              </w:rPr>
            </w:pPr>
            <w:r w:rsidRPr="002513A2">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cstheme="minorHAnsi"/>
                <w:sz w:val="20"/>
                <w:szCs w:val="20"/>
              </w:rPr>
            </w:pPr>
            <w:r w:rsidRPr="002513A2">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cstheme="minorHAnsi"/>
                <w:sz w:val="20"/>
                <w:szCs w:val="20"/>
              </w:rPr>
            </w:pPr>
            <w:r w:rsidRPr="002513A2">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8862FD" w:rsidRPr="002513A2" w:rsidRDefault="008862FD"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P4</w:t>
            </w:r>
          </w:p>
        </w:tc>
      </w:tr>
      <w:tr w:rsidR="002513A2" w:rsidRPr="002513A2" w:rsidTr="00661A8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8862FD" w:rsidRPr="002513A2" w:rsidRDefault="008862FD" w:rsidP="002513A2">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8862FD" w:rsidRPr="002513A2" w:rsidRDefault="008862FD" w:rsidP="002513A2">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jc w:val="center"/>
              <w:rPr>
                <w:rFonts w:eastAsia="Times New Roman" w:cstheme="minorHAnsi"/>
                <w:sz w:val="20"/>
                <w:szCs w:val="20"/>
                <w:lang w:val="hr-HR" w:eastAsia="hr-HR"/>
              </w:rPr>
            </w:pPr>
          </w:p>
        </w:tc>
      </w:tr>
      <w:tr w:rsidR="002513A2" w:rsidRPr="002513A2" w:rsidTr="00661A8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8862FD" w:rsidRPr="002513A2" w:rsidRDefault="008862FD" w:rsidP="002513A2">
            <w:pPr>
              <w:rPr>
                <w:rFonts w:eastAsia="Times New Roman" w:cstheme="minorHAnsi"/>
                <w:bCs/>
                <w:sz w:val="20"/>
                <w:szCs w:val="20"/>
                <w:lang w:val="hr-HR" w:eastAsia="hr-HR"/>
              </w:rPr>
            </w:pPr>
            <w:r w:rsidRPr="002513A2">
              <w:rPr>
                <w:rFonts w:cstheme="minorHAnsi"/>
                <w:sz w:val="20"/>
                <w:szCs w:val="20"/>
                <w:lang w:val="hr-HR"/>
              </w:rPr>
              <w:t>Marko Jovanovac, umjetnički suradnik</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8862FD" w:rsidRPr="002513A2" w:rsidRDefault="008862FD" w:rsidP="002513A2">
            <w:pPr>
              <w:rPr>
                <w:rFonts w:cstheme="minorHAnsi"/>
                <w:sz w:val="20"/>
                <w:szCs w:val="20"/>
              </w:rPr>
            </w:pPr>
            <w:r w:rsidRPr="002513A2">
              <w:rPr>
                <w:rFonts w:cstheme="minorHAnsi"/>
                <w:sz w:val="20"/>
                <w:szCs w:val="20"/>
                <w:lang w:val="hr-HR"/>
              </w:rPr>
              <w:t>Tipografija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jc w:val="center"/>
              <w:rPr>
                <w:rFonts w:cstheme="minorHAnsi"/>
                <w:sz w:val="20"/>
                <w:szCs w:val="20"/>
              </w:rPr>
            </w:pPr>
            <w:r w:rsidRPr="002513A2">
              <w:rPr>
                <w:rFonts w:cstheme="minorHAnsi"/>
                <w:sz w:val="20"/>
                <w:szCs w:val="20"/>
                <w:lang w:val="hr-HR"/>
              </w:rPr>
              <w:t>03.06.2020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jc w:val="center"/>
              <w:rPr>
                <w:rFonts w:cstheme="minorHAnsi"/>
                <w:sz w:val="20"/>
                <w:szCs w:val="20"/>
              </w:rPr>
            </w:pPr>
            <w:r w:rsidRPr="002513A2">
              <w:rPr>
                <w:rFonts w:cstheme="minorHAnsi"/>
                <w:sz w:val="20"/>
                <w:szCs w:val="20"/>
                <w:lang w:val="hr-HR"/>
              </w:rPr>
              <w:t>24.06.2020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r w:rsidRPr="002513A2">
              <w:rPr>
                <w:rFonts w:cstheme="minorHAnsi"/>
                <w:sz w:val="20"/>
                <w:szCs w:val="20"/>
                <w:lang w:val="hr-HR"/>
              </w:rPr>
              <w:t>1.09.2020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r w:rsidRPr="002513A2">
              <w:rPr>
                <w:rFonts w:cstheme="minorHAnsi"/>
                <w:sz w:val="20"/>
                <w:szCs w:val="20"/>
                <w:lang w:val="hr-HR"/>
              </w:rPr>
              <w:t>15.09.2020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8862FD" w:rsidRPr="002513A2" w:rsidRDefault="008862FD" w:rsidP="002513A2">
            <w:pPr>
              <w:jc w:val="center"/>
              <w:rPr>
                <w:rFonts w:eastAsia="Times New Roman" w:cstheme="minorHAnsi"/>
                <w:sz w:val="20"/>
                <w:szCs w:val="20"/>
                <w:lang w:val="hr-HR" w:eastAsia="hr-HR"/>
              </w:rPr>
            </w:pPr>
            <w:r w:rsidRPr="002513A2">
              <w:rPr>
                <w:rFonts w:eastAsia="Times New Roman" w:cstheme="minorHAnsi"/>
                <w:sz w:val="20"/>
                <w:szCs w:val="20"/>
                <w:lang w:val="hr-HR" w:eastAsia="hr-HR"/>
              </w:rPr>
              <w:t>P1</w:t>
            </w:r>
          </w:p>
        </w:tc>
      </w:tr>
      <w:tr w:rsidR="003E2369" w:rsidRPr="002513A2" w:rsidTr="00661A8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8862FD" w:rsidRPr="002513A2" w:rsidRDefault="008862FD" w:rsidP="002513A2">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8862FD" w:rsidRPr="002513A2" w:rsidRDefault="008862FD" w:rsidP="002513A2">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8862FD" w:rsidRPr="002513A2" w:rsidRDefault="008862FD" w:rsidP="002513A2">
            <w:pPr>
              <w:jc w:val="center"/>
              <w:rPr>
                <w:rFonts w:eastAsia="Times New Roman" w:cstheme="minorHAnsi"/>
                <w:sz w:val="20"/>
                <w:szCs w:val="20"/>
                <w:lang w:val="hr-HR" w:eastAsia="hr-HR"/>
              </w:rPr>
            </w:pPr>
          </w:p>
        </w:tc>
      </w:tr>
      <w:bookmarkEnd w:id="0"/>
    </w:tbl>
    <w:p w:rsidR="00CA0442" w:rsidRPr="002513A2" w:rsidRDefault="00CA0442" w:rsidP="002513A2">
      <w:pPr>
        <w:rPr>
          <w:rFonts w:cstheme="minorHAnsi"/>
          <w:sz w:val="20"/>
          <w:szCs w:val="20"/>
          <w:lang w:val="hr-HR"/>
        </w:rPr>
      </w:pPr>
    </w:p>
    <w:sectPr w:rsidR="00CA0442" w:rsidRPr="002513A2"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369" w:rsidRDefault="003E2369" w:rsidP="008D09E7">
      <w:r>
        <w:separator/>
      </w:r>
    </w:p>
  </w:endnote>
  <w:endnote w:type="continuationSeparator" w:id="0">
    <w:p w:rsidR="003E2369" w:rsidRDefault="003E2369"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67349"/>
      <w:docPartObj>
        <w:docPartGallery w:val="Page Numbers (Bottom of Page)"/>
        <w:docPartUnique/>
      </w:docPartObj>
    </w:sdtPr>
    <w:sdtEndPr>
      <w:rPr>
        <w:rStyle w:val="PageNumber"/>
      </w:rPr>
    </w:sdtEndPr>
    <w:sdtContent>
      <w:p w:rsidR="003B309E" w:rsidRDefault="003B309E"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B309E" w:rsidRDefault="003B309E"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67350"/>
      <w:docPartObj>
        <w:docPartGallery w:val="Page Numbers (Bottom of Page)"/>
        <w:docPartUnique/>
      </w:docPartObj>
    </w:sdtPr>
    <w:sdtEndPr>
      <w:rPr>
        <w:rStyle w:val="PageNumber"/>
      </w:rPr>
    </w:sdtEndPr>
    <w:sdtContent>
      <w:p w:rsidR="003B309E" w:rsidRDefault="003B309E"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13A2">
          <w:rPr>
            <w:rStyle w:val="PageNumber"/>
            <w:noProof/>
          </w:rPr>
          <w:t>1</w:t>
        </w:r>
        <w:r>
          <w:rPr>
            <w:rStyle w:val="PageNumber"/>
          </w:rPr>
          <w:fldChar w:fldCharType="end"/>
        </w:r>
      </w:p>
    </w:sdtContent>
  </w:sdt>
  <w:p w:rsidR="003B309E" w:rsidRDefault="003B309E"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369" w:rsidRDefault="003E2369" w:rsidP="008D09E7">
      <w:r>
        <w:separator/>
      </w:r>
    </w:p>
  </w:footnote>
  <w:footnote w:type="continuationSeparator" w:id="0">
    <w:p w:rsidR="003E2369" w:rsidRDefault="003E2369"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164BF9"/>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0" w15:restartNumberingAfterBreak="0">
    <w:nsid w:val="0F427EEB"/>
    <w:multiLevelType w:val="hybridMultilevel"/>
    <w:tmpl w:val="887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5E0DDC"/>
    <w:multiLevelType w:val="hybridMultilevel"/>
    <w:tmpl w:val="DCBEFA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28"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9"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32"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A57276C"/>
    <w:multiLevelType w:val="multilevel"/>
    <w:tmpl w:val="8E0CEEBC"/>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34"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DD10331"/>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3"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1CB23C7"/>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48"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1"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55"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58"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2B99476B"/>
    <w:multiLevelType w:val="hybridMultilevel"/>
    <w:tmpl w:val="70F4AB3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1"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62"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E396F80"/>
    <w:multiLevelType w:val="multilevel"/>
    <w:tmpl w:val="83141A7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6" w15:restartNumberingAfterBreak="0">
    <w:nsid w:val="30904DF1"/>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69" w15:restartNumberingAfterBreak="0">
    <w:nsid w:val="31A26001"/>
    <w:multiLevelType w:val="hybridMultilevel"/>
    <w:tmpl w:val="36BC1C30"/>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70"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4"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7"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9"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80"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1"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C013872"/>
    <w:multiLevelType w:val="multilevel"/>
    <w:tmpl w:val="FFA063E0"/>
    <w:lvl w:ilvl="0">
      <w:start w:val="1"/>
      <w:numFmt w:val="decimal"/>
      <w:lvlText w:val="%1."/>
      <w:lvlJc w:val="left"/>
      <w:pPr>
        <w:ind w:left="625" w:hanging="360"/>
      </w:pPr>
      <w:rPr>
        <w:rFonts w:hint="default"/>
      </w:rPr>
    </w:lvl>
    <w:lvl w:ilvl="1">
      <w:start w:val="3"/>
      <w:numFmt w:val="decimal"/>
      <w:isLgl/>
      <w:lvlText w:val="%1.%2."/>
      <w:lvlJc w:val="left"/>
      <w:pPr>
        <w:ind w:left="1152" w:hanging="360"/>
      </w:pPr>
      <w:rPr>
        <w:rFonts w:ascii="Calibri" w:eastAsia="Arial" w:hAnsi="Calibri" w:cs="Calibri" w:hint="default"/>
        <w:b w:val="0"/>
        <w:i w:val="0"/>
        <w:color w:val="000000"/>
        <w:sz w:val="18"/>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84"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85"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86" w15:restartNumberingAfterBreak="0">
    <w:nsid w:val="3CF125A8"/>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96"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7" w15:restartNumberingAfterBreak="0">
    <w:nsid w:val="48104415"/>
    <w:multiLevelType w:val="hybridMultilevel"/>
    <w:tmpl w:val="14BA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48E95FFE"/>
    <w:multiLevelType w:val="hybridMultilevel"/>
    <w:tmpl w:val="AAFC2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0"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2" w15:restartNumberingAfterBreak="0">
    <w:nsid w:val="4A3D3CF8"/>
    <w:multiLevelType w:val="multilevel"/>
    <w:tmpl w:val="5F500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4"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5"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1" w15:restartNumberingAfterBreak="0">
    <w:nsid w:val="521B1103"/>
    <w:multiLevelType w:val="hybridMultilevel"/>
    <w:tmpl w:val="B9C2EB14"/>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2"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3"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14"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7B87489"/>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2"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23"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4"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F853C5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7"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9" w15:restartNumberingAfterBreak="0">
    <w:nsid w:val="602838D8"/>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2"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3"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7"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39"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1"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42"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4"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99372D5"/>
    <w:multiLevelType w:val="hybridMultilevel"/>
    <w:tmpl w:val="6472EE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6"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49"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52" w15:restartNumberingAfterBreak="0">
    <w:nsid w:val="6F1E2E3C"/>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54"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55"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6"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157"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9"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2" w15:restartNumberingAfterBreak="0">
    <w:nsid w:val="78A22F89"/>
    <w:multiLevelType w:val="hybridMultilevel"/>
    <w:tmpl w:val="C1346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4"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BF573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8"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170"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1"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73"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74" w15:restartNumberingAfterBreak="0">
    <w:nsid w:val="7E1418FF"/>
    <w:multiLevelType w:val="hybridMultilevel"/>
    <w:tmpl w:val="40A2023A"/>
    <w:lvl w:ilvl="0" w:tplc="041A0001">
      <w:start w:val="1"/>
      <w:numFmt w:val="decimal"/>
      <w:lvlText w:val="%1."/>
      <w:lvlJc w:val="left"/>
      <w:pPr>
        <w:ind w:left="1345" w:hanging="360"/>
      </w:pPr>
    </w:lvl>
    <w:lvl w:ilvl="1" w:tplc="041A0003" w:tentative="1">
      <w:start w:val="1"/>
      <w:numFmt w:val="lowerLetter"/>
      <w:lvlText w:val="%2."/>
      <w:lvlJc w:val="left"/>
      <w:pPr>
        <w:ind w:left="2065" w:hanging="360"/>
      </w:pPr>
    </w:lvl>
    <w:lvl w:ilvl="2" w:tplc="041A0005" w:tentative="1">
      <w:start w:val="1"/>
      <w:numFmt w:val="lowerRoman"/>
      <w:lvlText w:val="%3."/>
      <w:lvlJc w:val="right"/>
      <w:pPr>
        <w:ind w:left="2785" w:hanging="180"/>
      </w:pPr>
    </w:lvl>
    <w:lvl w:ilvl="3" w:tplc="041A0001" w:tentative="1">
      <w:start w:val="1"/>
      <w:numFmt w:val="decimal"/>
      <w:lvlText w:val="%4."/>
      <w:lvlJc w:val="left"/>
      <w:pPr>
        <w:ind w:left="3505" w:hanging="360"/>
      </w:pPr>
    </w:lvl>
    <w:lvl w:ilvl="4" w:tplc="041A0003" w:tentative="1">
      <w:start w:val="1"/>
      <w:numFmt w:val="lowerLetter"/>
      <w:lvlText w:val="%5."/>
      <w:lvlJc w:val="left"/>
      <w:pPr>
        <w:ind w:left="4225" w:hanging="360"/>
      </w:pPr>
    </w:lvl>
    <w:lvl w:ilvl="5" w:tplc="041A0005" w:tentative="1">
      <w:start w:val="1"/>
      <w:numFmt w:val="lowerRoman"/>
      <w:lvlText w:val="%6."/>
      <w:lvlJc w:val="right"/>
      <w:pPr>
        <w:ind w:left="4945" w:hanging="180"/>
      </w:pPr>
    </w:lvl>
    <w:lvl w:ilvl="6" w:tplc="041A0001" w:tentative="1">
      <w:start w:val="1"/>
      <w:numFmt w:val="decimal"/>
      <w:lvlText w:val="%7."/>
      <w:lvlJc w:val="left"/>
      <w:pPr>
        <w:ind w:left="5665" w:hanging="360"/>
      </w:pPr>
    </w:lvl>
    <w:lvl w:ilvl="7" w:tplc="041A0003" w:tentative="1">
      <w:start w:val="1"/>
      <w:numFmt w:val="lowerLetter"/>
      <w:lvlText w:val="%8."/>
      <w:lvlJc w:val="left"/>
      <w:pPr>
        <w:ind w:left="6385" w:hanging="360"/>
      </w:pPr>
    </w:lvl>
    <w:lvl w:ilvl="8" w:tplc="041A0005" w:tentative="1">
      <w:start w:val="1"/>
      <w:numFmt w:val="lowerRoman"/>
      <w:lvlText w:val="%9."/>
      <w:lvlJc w:val="right"/>
      <w:pPr>
        <w:ind w:left="7105" w:hanging="180"/>
      </w:pPr>
    </w:lvl>
  </w:abstractNum>
  <w:abstractNum w:abstractNumId="175"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76"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77"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8"/>
  </w:num>
  <w:num w:numId="3">
    <w:abstractNumId w:val="127"/>
  </w:num>
  <w:num w:numId="4">
    <w:abstractNumId w:val="106"/>
  </w:num>
  <w:num w:numId="5">
    <w:abstractNumId w:val="44"/>
  </w:num>
  <w:num w:numId="6">
    <w:abstractNumId w:val="158"/>
  </w:num>
  <w:num w:numId="7">
    <w:abstractNumId w:val="93"/>
  </w:num>
  <w:num w:numId="8">
    <w:abstractNumId w:val="19"/>
  </w:num>
  <w:num w:numId="9">
    <w:abstractNumId w:val="1"/>
  </w:num>
  <w:num w:numId="10">
    <w:abstractNumId w:val="164"/>
  </w:num>
  <w:num w:numId="11">
    <w:abstractNumId w:val="80"/>
  </w:num>
  <w:num w:numId="12">
    <w:abstractNumId w:val="172"/>
  </w:num>
  <w:num w:numId="13">
    <w:abstractNumId w:val="140"/>
  </w:num>
  <w:num w:numId="14">
    <w:abstractNumId w:val="101"/>
  </w:num>
  <w:num w:numId="15">
    <w:abstractNumId w:val="173"/>
  </w:num>
  <w:num w:numId="16">
    <w:abstractNumId w:val="123"/>
  </w:num>
  <w:num w:numId="17">
    <w:abstractNumId w:val="37"/>
  </w:num>
  <w:num w:numId="18">
    <w:abstractNumId w:val="5"/>
  </w:num>
  <w:num w:numId="19">
    <w:abstractNumId w:val="153"/>
  </w:num>
  <w:num w:numId="20">
    <w:abstractNumId w:val="57"/>
  </w:num>
  <w:num w:numId="21">
    <w:abstractNumId w:val="147"/>
  </w:num>
  <w:num w:numId="22">
    <w:abstractNumId w:val="165"/>
  </w:num>
  <w:num w:numId="23">
    <w:abstractNumId w:val="86"/>
  </w:num>
  <w:num w:numId="24">
    <w:abstractNumId w:val="76"/>
  </w:num>
  <w:num w:numId="25">
    <w:abstractNumId w:val="64"/>
  </w:num>
  <w:num w:numId="26">
    <w:abstractNumId w:val="73"/>
  </w:num>
  <w:num w:numId="27">
    <w:abstractNumId w:val="28"/>
  </w:num>
  <w:num w:numId="28">
    <w:abstractNumId w:val="43"/>
  </w:num>
  <w:num w:numId="29">
    <w:abstractNumId w:val="14"/>
  </w:num>
  <w:num w:numId="30">
    <w:abstractNumId w:val="116"/>
  </w:num>
  <w:num w:numId="31">
    <w:abstractNumId w:val="26"/>
  </w:num>
  <w:num w:numId="32">
    <w:abstractNumId w:val="2"/>
  </w:num>
  <w:num w:numId="33">
    <w:abstractNumId w:val="113"/>
  </w:num>
  <w:num w:numId="34">
    <w:abstractNumId w:val="167"/>
  </w:num>
  <w:num w:numId="35">
    <w:abstractNumId w:val="71"/>
  </w:num>
  <w:num w:numId="36">
    <w:abstractNumId w:val="65"/>
  </w:num>
  <w:num w:numId="37">
    <w:abstractNumId w:val="81"/>
  </w:num>
  <w:num w:numId="38">
    <w:abstractNumId w:val="137"/>
  </w:num>
  <w:num w:numId="39">
    <w:abstractNumId w:val="41"/>
  </w:num>
  <w:num w:numId="40">
    <w:abstractNumId w:val="105"/>
  </w:num>
  <w:num w:numId="41">
    <w:abstractNumId w:val="176"/>
  </w:num>
  <w:num w:numId="42">
    <w:abstractNumId w:val="56"/>
  </w:num>
  <w:num w:numId="43">
    <w:abstractNumId w:val="155"/>
  </w:num>
  <w:num w:numId="44">
    <w:abstractNumId w:val="31"/>
  </w:num>
  <w:num w:numId="45">
    <w:abstractNumId w:val="148"/>
  </w:num>
  <w:num w:numId="46">
    <w:abstractNumId w:val="169"/>
  </w:num>
  <w:num w:numId="47">
    <w:abstractNumId w:val="10"/>
  </w:num>
  <w:num w:numId="48">
    <w:abstractNumId w:val="79"/>
  </w:num>
  <w:num w:numId="49">
    <w:abstractNumId w:val="114"/>
  </w:num>
  <w:num w:numId="50">
    <w:abstractNumId w:val="60"/>
  </w:num>
  <w:num w:numId="51">
    <w:abstractNumId w:val="112"/>
  </w:num>
  <w:num w:numId="52">
    <w:abstractNumId w:val="24"/>
  </w:num>
  <w:num w:numId="53">
    <w:abstractNumId w:val="40"/>
  </w:num>
  <w:num w:numId="54">
    <w:abstractNumId w:val="7"/>
  </w:num>
  <w:num w:numId="55">
    <w:abstractNumId w:val="45"/>
  </w:num>
  <w:num w:numId="56">
    <w:abstractNumId w:val="32"/>
  </w:num>
  <w:num w:numId="57">
    <w:abstractNumId w:val="138"/>
  </w:num>
  <w:num w:numId="58">
    <w:abstractNumId w:val="95"/>
  </w:num>
  <w:num w:numId="59">
    <w:abstractNumId w:val="96"/>
  </w:num>
  <w:num w:numId="60">
    <w:abstractNumId w:val="75"/>
  </w:num>
  <w:num w:numId="61">
    <w:abstractNumId w:val="131"/>
  </w:num>
  <w:num w:numId="62">
    <w:abstractNumId w:val="175"/>
  </w:num>
  <w:num w:numId="63">
    <w:abstractNumId w:val="166"/>
  </w:num>
  <w:num w:numId="64">
    <w:abstractNumId w:val="9"/>
  </w:num>
  <w:num w:numId="65">
    <w:abstractNumId w:val="132"/>
  </w:num>
  <w:num w:numId="66">
    <w:abstractNumId w:val="159"/>
  </w:num>
  <w:num w:numId="67">
    <w:abstractNumId w:val="120"/>
  </w:num>
  <w:num w:numId="68">
    <w:abstractNumId w:val="103"/>
  </w:num>
  <w:num w:numId="69">
    <w:abstractNumId w:val="67"/>
  </w:num>
  <w:num w:numId="70">
    <w:abstractNumId w:val="82"/>
  </w:num>
  <w:num w:numId="71">
    <w:abstractNumId w:val="161"/>
  </w:num>
  <w:num w:numId="72">
    <w:abstractNumId w:val="16"/>
  </w:num>
  <w:num w:numId="73">
    <w:abstractNumId w:val="48"/>
  </w:num>
  <w:num w:numId="74">
    <w:abstractNumId w:val="11"/>
  </w:num>
  <w:num w:numId="75">
    <w:abstractNumId w:val="6"/>
  </w:num>
  <w:num w:numId="76">
    <w:abstractNumId w:val="142"/>
  </w:num>
  <w:num w:numId="77">
    <w:abstractNumId w:val="157"/>
  </w:num>
  <w:num w:numId="78">
    <w:abstractNumId w:val="22"/>
  </w:num>
  <w:num w:numId="79">
    <w:abstractNumId w:val="171"/>
  </w:num>
  <w:num w:numId="80">
    <w:abstractNumId w:val="128"/>
  </w:num>
  <w:num w:numId="81">
    <w:abstractNumId w:val="115"/>
  </w:num>
  <w:num w:numId="82">
    <w:abstractNumId w:val="34"/>
  </w:num>
  <w:num w:numId="83">
    <w:abstractNumId w:val="23"/>
  </w:num>
  <w:num w:numId="84">
    <w:abstractNumId w:val="49"/>
  </w:num>
  <w:num w:numId="85">
    <w:abstractNumId w:val="4"/>
  </w:num>
  <w:num w:numId="86">
    <w:abstractNumId w:val="74"/>
  </w:num>
  <w:num w:numId="87">
    <w:abstractNumId w:val="17"/>
  </w:num>
  <w:num w:numId="88">
    <w:abstractNumId w:val="92"/>
  </w:num>
  <w:num w:numId="89">
    <w:abstractNumId w:val="154"/>
  </w:num>
  <w:num w:numId="90">
    <w:abstractNumId w:val="104"/>
  </w:num>
  <w:num w:numId="91">
    <w:abstractNumId w:val="42"/>
  </w:num>
  <w:num w:numId="92">
    <w:abstractNumId w:val="52"/>
  </w:num>
  <w:num w:numId="93">
    <w:abstractNumId w:val="61"/>
  </w:num>
  <w:num w:numId="94">
    <w:abstractNumId w:val="149"/>
  </w:num>
  <w:num w:numId="95">
    <w:abstractNumId w:val="130"/>
  </w:num>
  <w:num w:numId="96">
    <w:abstractNumId w:val="55"/>
  </w:num>
  <w:num w:numId="97">
    <w:abstractNumId w:val="78"/>
  </w:num>
  <w:num w:numId="98">
    <w:abstractNumId w:val="18"/>
  </w:num>
  <w:num w:numId="99">
    <w:abstractNumId w:val="62"/>
  </w:num>
  <w:num w:numId="100">
    <w:abstractNumId w:val="36"/>
  </w:num>
  <w:num w:numId="101">
    <w:abstractNumId w:val="47"/>
  </w:num>
  <w:num w:numId="102">
    <w:abstractNumId w:val="27"/>
  </w:num>
  <w:num w:numId="103">
    <w:abstractNumId w:val="54"/>
  </w:num>
  <w:num w:numId="104">
    <w:abstractNumId w:val="58"/>
  </w:num>
  <w:num w:numId="105">
    <w:abstractNumId w:val="68"/>
  </w:num>
  <w:num w:numId="106">
    <w:abstractNumId w:val="156"/>
  </w:num>
  <w:num w:numId="107">
    <w:abstractNumId w:val="70"/>
  </w:num>
  <w:num w:numId="108">
    <w:abstractNumId w:val="84"/>
  </w:num>
  <w:num w:numId="109">
    <w:abstractNumId w:val="136"/>
  </w:num>
  <w:num w:numId="110">
    <w:abstractNumId w:val="126"/>
  </w:num>
  <w:num w:numId="111">
    <w:abstractNumId w:val="118"/>
  </w:num>
  <w:num w:numId="112">
    <w:abstractNumId w:val="8"/>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5"/>
  </w:num>
  <w:num w:numId="116">
    <w:abstractNumId w:val="134"/>
  </w:num>
  <w:num w:numId="117">
    <w:abstractNumId w:val="29"/>
  </w:num>
  <w:num w:numId="118">
    <w:abstractNumId w:val="144"/>
  </w:num>
  <w:num w:numId="119">
    <w:abstractNumId w:val="35"/>
  </w:num>
  <w:num w:numId="120">
    <w:abstractNumId w:val="51"/>
  </w:num>
  <w:num w:numId="121">
    <w:abstractNumId w:val="135"/>
  </w:num>
  <w:num w:numId="122">
    <w:abstractNumId w:val="110"/>
  </w:num>
  <w:num w:numId="123">
    <w:abstractNumId w:val="107"/>
  </w:num>
  <w:num w:numId="124">
    <w:abstractNumId w:val="151"/>
  </w:num>
  <w:num w:numId="125">
    <w:abstractNumId w:val="160"/>
  </w:num>
  <w:num w:numId="126">
    <w:abstractNumId w:val="109"/>
  </w:num>
  <w:num w:numId="127">
    <w:abstractNumId w:val="125"/>
  </w:num>
  <w:num w:numId="128">
    <w:abstractNumId w:val="170"/>
  </w:num>
  <w:num w:numId="129">
    <w:abstractNumId w:val="0"/>
  </w:num>
  <w:num w:numId="130">
    <w:abstractNumId w:val="12"/>
  </w:num>
  <w:num w:numId="131">
    <w:abstractNumId w:val="146"/>
  </w:num>
  <w:num w:numId="132">
    <w:abstractNumId w:val="15"/>
  </w:num>
  <w:num w:numId="133">
    <w:abstractNumId w:val="50"/>
  </w:num>
  <w:num w:numId="134">
    <w:abstractNumId w:val="122"/>
  </w:num>
  <w:num w:numId="135">
    <w:abstractNumId w:val="143"/>
  </w:num>
  <w:num w:numId="136">
    <w:abstractNumId w:val="85"/>
  </w:num>
  <w:num w:numId="137">
    <w:abstractNumId w:val="72"/>
  </w:num>
  <w:num w:numId="138">
    <w:abstractNumId w:val="88"/>
  </w:num>
  <w:num w:numId="139">
    <w:abstractNumId w:val="141"/>
  </w:num>
  <w:num w:numId="140">
    <w:abstractNumId w:val="100"/>
  </w:num>
  <w:num w:numId="141">
    <w:abstractNumId w:val="150"/>
  </w:num>
  <w:num w:numId="142">
    <w:abstractNumId w:val="89"/>
  </w:num>
  <w:num w:numId="143">
    <w:abstractNumId w:val="53"/>
  </w:num>
  <w:num w:numId="144">
    <w:abstractNumId w:val="139"/>
  </w:num>
  <w:num w:numId="145">
    <w:abstractNumId w:val="177"/>
  </w:num>
  <w:num w:numId="146">
    <w:abstractNumId w:val="124"/>
  </w:num>
  <w:num w:numId="147">
    <w:abstractNumId w:val="168"/>
  </w:num>
  <w:num w:numId="148">
    <w:abstractNumId w:val="39"/>
  </w:num>
  <w:num w:numId="149">
    <w:abstractNumId w:val="30"/>
  </w:num>
  <w:num w:numId="150">
    <w:abstractNumId w:val="117"/>
  </w:num>
  <w:num w:numId="151">
    <w:abstractNumId w:val="13"/>
  </w:num>
  <w:num w:numId="152">
    <w:abstractNumId w:val="94"/>
  </w:num>
  <w:num w:numId="153">
    <w:abstractNumId w:val="87"/>
  </w:num>
  <w:num w:numId="154">
    <w:abstractNumId w:val="121"/>
  </w:num>
  <w:num w:numId="155">
    <w:abstractNumId w:val="90"/>
  </w:num>
  <w:num w:numId="156">
    <w:abstractNumId w:val="119"/>
  </w:num>
  <w:num w:numId="157">
    <w:abstractNumId w:val="108"/>
  </w:num>
  <w:num w:numId="158">
    <w:abstractNumId w:val="25"/>
  </w:num>
  <w:num w:numId="159">
    <w:abstractNumId w:val="91"/>
  </w:num>
  <w:num w:numId="160">
    <w:abstractNumId w:val="77"/>
  </w:num>
  <w:num w:numId="161">
    <w:abstractNumId w:val="21"/>
  </w:num>
  <w:num w:numId="162">
    <w:abstractNumId w:val="133"/>
  </w:num>
  <w:num w:numId="163">
    <w:abstractNumId w:val="38"/>
  </w:num>
  <w:num w:numId="164">
    <w:abstractNumId w:val="163"/>
  </w:num>
  <w:num w:numId="165">
    <w:abstractNumId w:val="63"/>
  </w:num>
  <w:num w:numId="166">
    <w:abstractNumId w:val="33"/>
  </w:num>
  <w:num w:numId="167">
    <w:abstractNumId w:val="111"/>
  </w:num>
  <w:num w:numId="168">
    <w:abstractNumId w:val="174"/>
  </w:num>
  <w:num w:numId="169">
    <w:abstractNumId w:val="83"/>
  </w:num>
  <w:num w:numId="170">
    <w:abstractNumId w:val="46"/>
  </w:num>
  <w:num w:numId="171">
    <w:abstractNumId w:val="66"/>
  </w:num>
  <w:num w:numId="172">
    <w:abstractNumId w:val="152"/>
  </w:num>
  <w:num w:numId="173">
    <w:abstractNumId w:val="129"/>
  </w:num>
  <w:num w:numId="174">
    <w:abstractNumId w:val="59"/>
  </w:num>
  <w:num w:numId="175">
    <w:abstractNumId w:val="162"/>
  </w:num>
  <w:num w:numId="176">
    <w:abstractNumId w:val="102"/>
  </w:num>
  <w:num w:numId="177">
    <w:abstractNumId w:val="97"/>
  </w:num>
  <w:num w:numId="178">
    <w:abstractNumId w:val="2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WxtDA0MTa0MDMyMjJR0lEKTi0uzszPAykwrAUA2+Tc/CwAAAA="/>
  </w:docVars>
  <w:rsids>
    <w:rsidRoot w:val="008D09E7"/>
    <w:rsid w:val="00037174"/>
    <w:rsid w:val="00071A01"/>
    <w:rsid w:val="000853D2"/>
    <w:rsid w:val="0008543A"/>
    <w:rsid w:val="0009480B"/>
    <w:rsid w:val="000D14F0"/>
    <w:rsid w:val="0010649F"/>
    <w:rsid w:val="00183905"/>
    <w:rsid w:val="001C209C"/>
    <w:rsid w:val="001D1BA6"/>
    <w:rsid w:val="002513A2"/>
    <w:rsid w:val="00262CF2"/>
    <w:rsid w:val="00270F77"/>
    <w:rsid w:val="0033372F"/>
    <w:rsid w:val="003B309E"/>
    <w:rsid w:val="003B5553"/>
    <w:rsid w:val="003E2369"/>
    <w:rsid w:val="003E5146"/>
    <w:rsid w:val="003F5450"/>
    <w:rsid w:val="004122E7"/>
    <w:rsid w:val="00412C9A"/>
    <w:rsid w:val="00413B88"/>
    <w:rsid w:val="00456996"/>
    <w:rsid w:val="00472157"/>
    <w:rsid w:val="00527340"/>
    <w:rsid w:val="006418D1"/>
    <w:rsid w:val="00661A86"/>
    <w:rsid w:val="00666E4B"/>
    <w:rsid w:val="00673F6C"/>
    <w:rsid w:val="006927C5"/>
    <w:rsid w:val="006D62DB"/>
    <w:rsid w:val="007377E5"/>
    <w:rsid w:val="0074034F"/>
    <w:rsid w:val="00764109"/>
    <w:rsid w:val="00806DA0"/>
    <w:rsid w:val="00817350"/>
    <w:rsid w:val="00871D4F"/>
    <w:rsid w:val="008862FD"/>
    <w:rsid w:val="008D09E7"/>
    <w:rsid w:val="008D2B6B"/>
    <w:rsid w:val="0092018C"/>
    <w:rsid w:val="0092678F"/>
    <w:rsid w:val="00936989"/>
    <w:rsid w:val="00942394"/>
    <w:rsid w:val="009627F8"/>
    <w:rsid w:val="00985AA8"/>
    <w:rsid w:val="00A16A8C"/>
    <w:rsid w:val="00A41694"/>
    <w:rsid w:val="00A70414"/>
    <w:rsid w:val="00A70497"/>
    <w:rsid w:val="00A931E3"/>
    <w:rsid w:val="00AE06B4"/>
    <w:rsid w:val="00AE29CD"/>
    <w:rsid w:val="00B02288"/>
    <w:rsid w:val="00B03DF6"/>
    <w:rsid w:val="00B0417A"/>
    <w:rsid w:val="00B043A6"/>
    <w:rsid w:val="00B23984"/>
    <w:rsid w:val="00B864A5"/>
    <w:rsid w:val="00C05511"/>
    <w:rsid w:val="00C2732A"/>
    <w:rsid w:val="00C713C4"/>
    <w:rsid w:val="00C7290B"/>
    <w:rsid w:val="00CA0442"/>
    <w:rsid w:val="00CA5573"/>
    <w:rsid w:val="00D0244C"/>
    <w:rsid w:val="00D11261"/>
    <w:rsid w:val="00D11A08"/>
    <w:rsid w:val="00D17216"/>
    <w:rsid w:val="00D50E12"/>
    <w:rsid w:val="00DD5413"/>
    <w:rsid w:val="00DF47B9"/>
    <w:rsid w:val="00E63C77"/>
    <w:rsid w:val="00ED6D5F"/>
    <w:rsid w:val="00EF1908"/>
    <w:rsid w:val="00F10B74"/>
    <w:rsid w:val="00F632E1"/>
    <w:rsid w:val="00FF57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C17FEC4-9FD2-46D8-9DFB-3E6D0759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32A"/>
  </w:style>
  <w:style w:type="paragraph" w:styleId="Heading1">
    <w:name w:val="heading 1"/>
    <w:basedOn w:val="Normal"/>
    <w:next w:val="Normal"/>
    <w:link w:val="Heading1Char"/>
    <w:uiPriority w:val="9"/>
    <w:qFormat/>
    <w:rsid w:val="007377E5"/>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semiHidden/>
    <w:unhideWhenUsed/>
    <w:rsid w:val="00527340"/>
    <w:rPr>
      <w:color w:val="6B9F25" w:themeColor="hyperlink"/>
      <w:u w:val="single"/>
    </w:rPr>
  </w:style>
  <w:style w:type="character" w:styleId="FollowedHyperlink">
    <w:name w:val="FollowedHyperlink"/>
    <w:basedOn w:val="DefaultParagraphFont"/>
    <w:uiPriority w:val="99"/>
    <w:semiHidden/>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uiPriority w:val="99"/>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
    <w:rsid w:val="007377E5"/>
    <w:rPr>
      <w:rFonts w:asciiTheme="majorHAnsi" w:eastAsiaTheme="majorEastAsia" w:hAnsiTheme="majorHAnsi" w:cstheme="majorBidi"/>
      <w:b/>
      <w:bCs/>
      <w:color w:val="7B230B"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2070">
      <w:bodyDiv w:val="1"/>
      <w:marLeft w:val="0"/>
      <w:marRight w:val="0"/>
      <w:marTop w:val="0"/>
      <w:marBottom w:val="0"/>
      <w:divBdr>
        <w:top w:val="none" w:sz="0" w:space="0" w:color="auto"/>
        <w:left w:val="none" w:sz="0" w:space="0" w:color="auto"/>
        <w:bottom w:val="none" w:sz="0" w:space="0" w:color="auto"/>
        <w:right w:val="none" w:sz="0" w:space="0" w:color="auto"/>
      </w:divBdr>
    </w:div>
    <w:div w:id="63380561">
      <w:bodyDiv w:val="1"/>
      <w:marLeft w:val="0"/>
      <w:marRight w:val="0"/>
      <w:marTop w:val="0"/>
      <w:marBottom w:val="0"/>
      <w:divBdr>
        <w:top w:val="none" w:sz="0" w:space="0" w:color="auto"/>
        <w:left w:val="none" w:sz="0" w:space="0" w:color="auto"/>
        <w:bottom w:val="none" w:sz="0" w:space="0" w:color="auto"/>
        <w:right w:val="none" w:sz="0" w:space="0" w:color="auto"/>
      </w:divBdr>
    </w:div>
    <w:div w:id="91512227">
      <w:bodyDiv w:val="1"/>
      <w:marLeft w:val="0"/>
      <w:marRight w:val="0"/>
      <w:marTop w:val="0"/>
      <w:marBottom w:val="0"/>
      <w:divBdr>
        <w:top w:val="none" w:sz="0" w:space="0" w:color="auto"/>
        <w:left w:val="none" w:sz="0" w:space="0" w:color="auto"/>
        <w:bottom w:val="none" w:sz="0" w:space="0" w:color="auto"/>
        <w:right w:val="none" w:sz="0" w:space="0" w:color="auto"/>
      </w:divBdr>
    </w:div>
    <w:div w:id="126171225">
      <w:bodyDiv w:val="1"/>
      <w:marLeft w:val="0"/>
      <w:marRight w:val="0"/>
      <w:marTop w:val="0"/>
      <w:marBottom w:val="0"/>
      <w:divBdr>
        <w:top w:val="none" w:sz="0" w:space="0" w:color="auto"/>
        <w:left w:val="none" w:sz="0" w:space="0" w:color="auto"/>
        <w:bottom w:val="none" w:sz="0" w:space="0" w:color="auto"/>
        <w:right w:val="none" w:sz="0" w:space="0" w:color="auto"/>
      </w:divBdr>
    </w:div>
    <w:div w:id="218906743">
      <w:bodyDiv w:val="1"/>
      <w:marLeft w:val="0"/>
      <w:marRight w:val="0"/>
      <w:marTop w:val="0"/>
      <w:marBottom w:val="0"/>
      <w:divBdr>
        <w:top w:val="none" w:sz="0" w:space="0" w:color="auto"/>
        <w:left w:val="none" w:sz="0" w:space="0" w:color="auto"/>
        <w:bottom w:val="none" w:sz="0" w:space="0" w:color="auto"/>
        <w:right w:val="none" w:sz="0" w:space="0" w:color="auto"/>
      </w:divBdr>
    </w:div>
    <w:div w:id="231737974">
      <w:bodyDiv w:val="1"/>
      <w:marLeft w:val="0"/>
      <w:marRight w:val="0"/>
      <w:marTop w:val="0"/>
      <w:marBottom w:val="0"/>
      <w:divBdr>
        <w:top w:val="none" w:sz="0" w:space="0" w:color="auto"/>
        <w:left w:val="none" w:sz="0" w:space="0" w:color="auto"/>
        <w:bottom w:val="none" w:sz="0" w:space="0" w:color="auto"/>
        <w:right w:val="none" w:sz="0" w:space="0" w:color="auto"/>
      </w:divBdr>
    </w:div>
    <w:div w:id="294141363">
      <w:bodyDiv w:val="1"/>
      <w:marLeft w:val="0"/>
      <w:marRight w:val="0"/>
      <w:marTop w:val="0"/>
      <w:marBottom w:val="0"/>
      <w:divBdr>
        <w:top w:val="none" w:sz="0" w:space="0" w:color="auto"/>
        <w:left w:val="none" w:sz="0" w:space="0" w:color="auto"/>
        <w:bottom w:val="none" w:sz="0" w:space="0" w:color="auto"/>
        <w:right w:val="none" w:sz="0" w:space="0" w:color="auto"/>
      </w:divBdr>
    </w:div>
    <w:div w:id="335691350">
      <w:bodyDiv w:val="1"/>
      <w:marLeft w:val="0"/>
      <w:marRight w:val="0"/>
      <w:marTop w:val="0"/>
      <w:marBottom w:val="0"/>
      <w:divBdr>
        <w:top w:val="none" w:sz="0" w:space="0" w:color="auto"/>
        <w:left w:val="none" w:sz="0" w:space="0" w:color="auto"/>
        <w:bottom w:val="none" w:sz="0" w:space="0" w:color="auto"/>
        <w:right w:val="none" w:sz="0" w:space="0" w:color="auto"/>
      </w:divBdr>
    </w:div>
    <w:div w:id="392436071">
      <w:bodyDiv w:val="1"/>
      <w:marLeft w:val="0"/>
      <w:marRight w:val="0"/>
      <w:marTop w:val="0"/>
      <w:marBottom w:val="0"/>
      <w:divBdr>
        <w:top w:val="none" w:sz="0" w:space="0" w:color="auto"/>
        <w:left w:val="none" w:sz="0" w:space="0" w:color="auto"/>
        <w:bottom w:val="none" w:sz="0" w:space="0" w:color="auto"/>
        <w:right w:val="none" w:sz="0" w:space="0" w:color="auto"/>
      </w:divBdr>
    </w:div>
    <w:div w:id="427820074">
      <w:bodyDiv w:val="1"/>
      <w:marLeft w:val="0"/>
      <w:marRight w:val="0"/>
      <w:marTop w:val="0"/>
      <w:marBottom w:val="0"/>
      <w:divBdr>
        <w:top w:val="none" w:sz="0" w:space="0" w:color="auto"/>
        <w:left w:val="none" w:sz="0" w:space="0" w:color="auto"/>
        <w:bottom w:val="none" w:sz="0" w:space="0" w:color="auto"/>
        <w:right w:val="none" w:sz="0" w:space="0" w:color="auto"/>
      </w:divBdr>
    </w:div>
    <w:div w:id="489295504">
      <w:bodyDiv w:val="1"/>
      <w:marLeft w:val="0"/>
      <w:marRight w:val="0"/>
      <w:marTop w:val="0"/>
      <w:marBottom w:val="0"/>
      <w:divBdr>
        <w:top w:val="none" w:sz="0" w:space="0" w:color="auto"/>
        <w:left w:val="none" w:sz="0" w:space="0" w:color="auto"/>
        <w:bottom w:val="none" w:sz="0" w:space="0" w:color="auto"/>
        <w:right w:val="none" w:sz="0" w:space="0" w:color="auto"/>
      </w:divBdr>
    </w:div>
    <w:div w:id="578563396">
      <w:bodyDiv w:val="1"/>
      <w:marLeft w:val="0"/>
      <w:marRight w:val="0"/>
      <w:marTop w:val="0"/>
      <w:marBottom w:val="0"/>
      <w:divBdr>
        <w:top w:val="none" w:sz="0" w:space="0" w:color="auto"/>
        <w:left w:val="none" w:sz="0" w:space="0" w:color="auto"/>
        <w:bottom w:val="none" w:sz="0" w:space="0" w:color="auto"/>
        <w:right w:val="none" w:sz="0" w:space="0" w:color="auto"/>
      </w:divBdr>
    </w:div>
    <w:div w:id="654066034">
      <w:bodyDiv w:val="1"/>
      <w:marLeft w:val="0"/>
      <w:marRight w:val="0"/>
      <w:marTop w:val="0"/>
      <w:marBottom w:val="0"/>
      <w:divBdr>
        <w:top w:val="none" w:sz="0" w:space="0" w:color="auto"/>
        <w:left w:val="none" w:sz="0" w:space="0" w:color="auto"/>
        <w:bottom w:val="none" w:sz="0" w:space="0" w:color="auto"/>
        <w:right w:val="none" w:sz="0" w:space="0" w:color="auto"/>
      </w:divBdr>
    </w:div>
    <w:div w:id="966426258">
      <w:bodyDiv w:val="1"/>
      <w:marLeft w:val="0"/>
      <w:marRight w:val="0"/>
      <w:marTop w:val="0"/>
      <w:marBottom w:val="0"/>
      <w:divBdr>
        <w:top w:val="none" w:sz="0" w:space="0" w:color="auto"/>
        <w:left w:val="none" w:sz="0" w:space="0" w:color="auto"/>
        <w:bottom w:val="none" w:sz="0" w:space="0" w:color="auto"/>
        <w:right w:val="none" w:sz="0" w:space="0" w:color="auto"/>
      </w:divBdr>
    </w:div>
    <w:div w:id="1124226760">
      <w:bodyDiv w:val="1"/>
      <w:marLeft w:val="0"/>
      <w:marRight w:val="0"/>
      <w:marTop w:val="0"/>
      <w:marBottom w:val="0"/>
      <w:divBdr>
        <w:top w:val="none" w:sz="0" w:space="0" w:color="auto"/>
        <w:left w:val="none" w:sz="0" w:space="0" w:color="auto"/>
        <w:bottom w:val="none" w:sz="0" w:space="0" w:color="auto"/>
        <w:right w:val="none" w:sz="0" w:space="0" w:color="auto"/>
      </w:divBdr>
    </w:div>
    <w:div w:id="1168252104">
      <w:bodyDiv w:val="1"/>
      <w:marLeft w:val="0"/>
      <w:marRight w:val="0"/>
      <w:marTop w:val="0"/>
      <w:marBottom w:val="0"/>
      <w:divBdr>
        <w:top w:val="none" w:sz="0" w:space="0" w:color="auto"/>
        <w:left w:val="none" w:sz="0" w:space="0" w:color="auto"/>
        <w:bottom w:val="none" w:sz="0" w:space="0" w:color="auto"/>
        <w:right w:val="none" w:sz="0" w:space="0" w:color="auto"/>
      </w:divBdr>
    </w:div>
    <w:div w:id="1223442161">
      <w:bodyDiv w:val="1"/>
      <w:marLeft w:val="0"/>
      <w:marRight w:val="0"/>
      <w:marTop w:val="0"/>
      <w:marBottom w:val="0"/>
      <w:divBdr>
        <w:top w:val="none" w:sz="0" w:space="0" w:color="auto"/>
        <w:left w:val="none" w:sz="0" w:space="0" w:color="auto"/>
        <w:bottom w:val="none" w:sz="0" w:space="0" w:color="auto"/>
        <w:right w:val="none" w:sz="0" w:space="0" w:color="auto"/>
      </w:divBdr>
    </w:div>
    <w:div w:id="1295940935">
      <w:bodyDiv w:val="1"/>
      <w:marLeft w:val="0"/>
      <w:marRight w:val="0"/>
      <w:marTop w:val="0"/>
      <w:marBottom w:val="0"/>
      <w:divBdr>
        <w:top w:val="none" w:sz="0" w:space="0" w:color="auto"/>
        <w:left w:val="none" w:sz="0" w:space="0" w:color="auto"/>
        <w:bottom w:val="none" w:sz="0" w:space="0" w:color="auto"/>
        <w:right w:val="none" w:sz="0" w:space="0" w:color="auto"/>
      </w:divBdr>
    </w:div>
    <w:div w:id="1485194273">
      <w:bodyDiv w:val="1"/>
      <w:marLeft w:val="0"/>
      <w:marRight w:val="0"/>
      <w:marTop w:val="0"/>
      <w:marBottom w:val="0"/>
      <w:divBdr>
        <w:top w:val="none" w:sz="0" w:space="0" w:color="auto"/>
        <w:left w:val="none" w:sz="0" w:space="0" w:color="auto"/>
        <w:bottom w:val="none" w:sz="0" w:space="0" w:color="auto"/>
        <w:right w:val="none" w:sz="0" w:space="0" w:color="auto"/>
      </w:divBdr>
    </w:div>
    <w:div w:id="1488857816">
      <w:bodyDiv w:val="1"/>
      <w:marLeft w:val="0"/>
      <w:marRight w:val="0"/>
      <w:marTop w:val="0"/>
      <w:marBottom w:val="0"/>
      <w:divBdr>
        <w:top w:val="none" w:sz="0" w:space="0" w:color="auto"/>
        <w:left w:val="none" w:sz="0" w:space="0" w:color="auto"/>
        <w:bottom w:val="none" w:sz="0" w:space="0" w:color="auto"/>
        <w:right w:val="none" w:sz="0" w:space="0" w:color="auto"/>
      </w:divBdr>
    </w:div>
    <w:div w:id="1496264320">
      <w:bodyDiv w:val="1"/>
      <w:marLeft w:val="0"/>
      <w:marRight w:val="0"/>
      <w:marTop w:val="0"/>
      <w:marBottom w:val="0"/>
      <w:divBdr>
        <w:top w:val="none" w:sz="0" w:space="0" w:color="auto"/>
        <w:left w:val="none" w:sz="0" w:space="0" w:color="auto"/>
        <w:bottom w:val="none" w:sz="0" w:space="0" w:color="auto"/>
        <w:right w:val="none" w:sz="0" w:space="0" w:color="auto"/>
      </w:divBdr>
    </w:div>
    <w:div w:id="1583447062">
      <w:bodyDiv w:val="1"/>
      <w:marLeft w:val="0"/>
      <w:marRight w:val="0"/>
      <w:marTop w:val="0"/>
      <w:marBottom w:val="0"/>
      <w:divBdr>
        <w:top w:val="none" w:sz="0" w:space="0" w:color="auto"/>
        <w:left w:val="none" w:sz="0" w:space="0" w:color="auto"/>
        <w:bottom w:val="none" w:sz="0" w:space="0" w:color="auto"/>
        <w:right w:val="none" w:sz="0" w:space="0" w:color="auto"/>
      </w:divBdr>
    </w:div>
    <w:div w:id="1619754370">
      <w:bodyDiv w:val="1"/>
      <w:marLeft w:val="0"/>
      <w:marRight w:val="0"/>
      <w:marTop w:val="0"/>
      <w:marBottom w:val="0"/>
      <w:divBdr>
        <w:top w:val="none" w:sz="0" w:space="0" w:color="auto"/>
        <w:left w:val="none" w:sz="0" w:space="0" w:color="auto"/>
        <w:bottom w:val="none" w:sz="0" w:space="0" w:color="auto"/>
        <w:right w:val="none" w:sz="0" w:space="0" w:color="auto"/>
      </w:divBdr>
    </w:div>
    <w:div w:id="1626739475">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643148664">
      <w:bodyDiv w:val="1"/>
      <w:marLeft w:val="0"/>
      <w:marRight w:val="0"/>
      <w:marTop w:val="0"/>
      <w:marBottom w:val="0"/>
      <w:divBdr>
        <w:top w:val="none" w:sz="0" w:space="0" w:color="auto"/>
        <w:left w:val="none" w:sz="0" w:space="0" w:color="auto"/>
        <w:bottom w:val="none" w:sz="0" w:space="0" w:color="auto"/>
        <w:right w:val="none" w:sz="0" w:space="0" w:color="auto"/>
      </w:divBdr>
    </w:div>
    <w:div w:id="1866750805">
      <w:bodyDiv w:val="1"/>
      <w:marLeft w:val="0"/>
      <w:marRight w:val="0"/>
      <w:marTop w:val="0"/>
      <w:marBottom w:val="0"/>
      <w:divBdr>
        <w:top w:val="none" w:sz="0" w:space="0" w:color="auto"/>
        <w:left w:val="none" w:sz="0" w:space="0" w:color="auto"/>
        <w:bottom w:val="none" w:sz="0" w:space="0" w:color="auto"/>
        <w:right w:val="none" w:sz="0" w:space="0" w:color="auto"/>
      </w:divBdr>
    </w:div>
    <w:div w:id="1895971970">
      <w:bodyDiv w:val="1"/>
      <w:marLeft w:val="0"/>
      <w:marRight w:val="0"/>
      <w:marTop w:val="0"/>
      <w:marBottom w:val="0"/>
      <w:divBdr>
        <w:top w:val="none" w:sz="0" w:space="0" w:color="auto"/>
        <w:left w:val="none" w:sz="0" w:space="0" w:color="auto"/>
        <w:bottom w:val="none" w:sz="0" w:space="0" w:color="auto"/>
        <w:right w:val="none" w:sz="0" w:space="0" w:color="auto"/>
      </w:divBdr>
    </w:div>
    <w:div w:id="206066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mr.s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F98137-34FB-47CA-8292-6D0DB660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32222</Words>
  <Characters>183670</Characters>
  <Application>Microsoft Office Word</Application>
  <DocSecurity>0</DocSecurity>
  <Lines>1530</Lines>
  <Paragraphs>430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MENADŽMENT U KULTURI I KREATIVNIM INDUSTRIJAMA</vt:lpstr>
      <vt:lpstr>JEDNOPREDMETNI DIPLOMSKI SVEUČILIŠNI STUDIJ MENADŽMENT U KULTURI I KREATIVNIM INDUSTRIJAMA</vt:lpstr>
    </vt:vector>
  </TitlesOfParts>
  <Company>AKADEMIJA ZA UMETNOST I KULTURU U OSIJEKU</Company>
  <LinksUpToDate>false</LinksUpToDate>
  <CharactersWithSpaces>215462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MENADŽMENT U KULTURI I KREATIVNIM INDUSTRIJAMA</dc:title>
  <dc:creator>Antoaneta Radocaj-Jerkovic</dc:creator>
  <cp:lastModifiedBy>Windows User</cp:lastModifiedBy>
  <cp:revision>21</cp:revision>
  <dcterms:created xsi:type="dcterms:W3CDTF">2020-09-21T20:56:00Z</dcterms:created>
  <dcterms:modified xsi:type="dcterms:W3CDTF">2020-10-07T08:03:00Z</dcterms:modified>
</cp:coreProperties>
</file>