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80"/>
          <w:sz w:val="28"/>
          <w:szCs w:val="28"/>
          <w:u w:val="none"/>
          <w:shd w:val="clear" w:fill="auto"/>
          <w:vertAlign w:val="baseline"/>
        </w:rPr>
      </w:pPr>
      <w:r>
        <w:rPr>
          <w:rFonts w:ascii="Calibri" w:hAnsi="Calibri" w:eastAsia="Calibri" w:cs="Calibri"/>
          <w:b/>
          <w:i w:val="0"/>
          <w:smallCaps w:val="0"/>
          <w:strike w:val="0"/>
          <w:color w:val="000080"/>
          <w:sz w:val="28"/>
          <w:szCs w:val="28"/>
          <w:u w:val="none"/>
          <w:shd w:val="clear" w:fill="auto"/>
          <w:vertAlign w:val="baseline"/>
          <w:rtl w:val="0"/>
        </w:rPr>
        <w:t>Incoming student mobility</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00"/>
          <w:sz w:val="24"/>
          <w:szCs w:val="24"/>
          <w:u w:val="singl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UNIOS University Unit: </w:t>
      </w:r>
      <w:r>
        <w:rPr>
          <w:rFonts w:ascii="Calibri" w:hAnsi="Calibri" w:eastAsia="Calibri" w:cs="Calibri"/>
          <w:b/>
          <w:i w:val="0"/>
          <w:smallCaps w:val="0"/>
          <w:strike w:val="0"/>
          <w:color w:val="000000"/>
          <w:sz w:val="24"/>
          <w:szCs w:val="24"/>
          <w:u w:val="single"/>
          <w:shd w:val="clear" w:fill="auto"/>
          <w:vertAlign w:val="baseline"/>
          <w:rtl w:val="0"/>
        </w:rPr>
        <w:t xml:space="preserve">Academy of Arts and Culture (ex. Department of Cultural Studies)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COURSES OFFERED IN FOREIGN LANGUAGE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FOR ERASMUS+ INDIVIDUAL INCOMING STUDENTS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p>
    <w:tbl>
      <w:tblPr>
        <w:tblStyle w:val="25"/>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8"/>
        <w:gridCol w:w="5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Department or Chair within the UNIOS Unit </w:t>
            </w:r>
          </w:p>
        </w:tc>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Department of Fine Arts</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tbl>
      <w:tblPr>
        <w:tblStyle w:val="26"/>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8"/>
        <w:gridCol w:w="5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Study program </w:t>
            </w:r>
          </w:p>
        </w:tc>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18"/>
                <w:szCs w:val="18"/>
                <w:u w:val="none"/>
                <w:shd w:val="clear" w:fill="auto"/>
                <w:vertAlign w:val="baseline"/>
                <w:rtl w:val="0"/>
              </w:rPr>
              <w:t>Undergraduate Study of Fine Arts Education</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tbl>
      <w:tblPr>
        <w:tblStyle w:val="27"/>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8"/>
        <w:gridCol w:w="5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Study level</w:t>
            </w:r>
          </w:p>
        </w:tc>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Undergraduate (baccalaureus)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p>
    <w:tbl>
      <w:tblPr>
        <w:tblStyle w:val="28"/>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8"/>
        <w:gridCol w:w="5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Course title</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Printmaking </w:t>
            </w:r>
            <w:r>
              <w:rPr>
                <w:rFonts w:ascii="Calibri" w:hAnsi="Calibri" w:eastAsia="Calibri" w:cs="Calibri"/>
                <w:sz w:val="20"/>
                <w:szCs w:val="20"/>
                <w:rtl w:val="0"/>
              </w:rPr>
              <w:t>V</w:t>
            </w:r>
            <w:r>
              <w:rPr>
                <w:rFonts w:ascii="Calibri" w:hAnsi="Calibri" w:eastAsia="Calibri" w:cs="Calibri"/>
                <w:b w:val="0"/>
                <w:i w:val="0"/>
                <w:smallCaps w:val="0"/>
                <w:strike w:val="0"/>
                <w:color w:val="000000"/>
                <w:sz w:val="20"/>
                <w:szCs w:val="20"/>
                <w:u w:val="none"/>
                <w:shd w:val="clear" w:fill="auto"/>
                <w:vertAlign w:val="baseline"/>
                <w:rtl w:val="0"/>
              </w:rPr>
              <w: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Course code (if any)</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sz w:val="20"/>
                <w:szCs w:val="20"/>
                <w:rtl w:val="0"/>
              </w:rPr>
              <w:t>LKBA146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Language of instruction</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Croatian (English on demand)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Brief course description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sz w:val="20"/>
                <w:szCs w:val="20"/>
                <w:rtl w:val="0"/>
              </w:rPr>
              <w:t>Origin and historical development of reservage(lift-ground etching) and vernis mou technique, examples and reproductions, introduction to printing principles, preparation of matrix for reservage(lift-ground etching) and vernis mou technique. Composition and organization of graphic sheets in the context of contemporary printmaking. Printing, drying and straightening of prints, exploring possibilities of combining with other intaglio or relief techniques in own artwork.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Form of teaching</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Lectures/practicum exercises (</w:t>
            </w:r>
            <w:r>
              <w:rPr>
                <w:rFonts w:ascii="Calibri" w:hAnsi="Calibri" w:eastAsia="Calibri" w:cs="Calibri"/>
                <w:sz w:val="20"/>
                <w:szCs w:val="20"/>
                <w:rtl w:val="0"/>
              </w:rPr>
              <w:t>4</w:t>
            </w:r>
            <w:r>
              <w:rPr>
                <w:rFonts w:ascii="Calibri" w:hAnsi="Calibri" w:eastAsia="Calibri" w:cs="Calibri"/>
                <w:b w:val="0"/>
                <w:i w:val="0"/>
                <w:smallCaps w:val="0"/>
                <w:strike w:val="0"/>
                <w:color w:val="000000"/>
                <w:sz w:val="20"/>
                <w:szCs w:val="20"/>
                <w:u w:val="none"/>
                <w:shd w:val="clear" w:fill="auto"/>
                <w:vertAlign w:val="baseline"/>
                <w:rtl w:val="0"/>
              </w:rPr>
              <w:t xml:space="preserve"> hours / 2 hours)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Form of assessment</w:t>
            </w:r>
          </w:p>
        </w:tc>
        <w:tc>
          <w:tcPr>
            <w:vAlign w:val="center"/>
          </w:tcPr>
          <w:p>
            <w:pPr>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sz w:val="20"/>
                <w:szCs w:val="20"/>
                <w:rtl w:val="0"/>
              </w:rPr>
              <w:t>The aim of this course is to get acquainted with and the graphic technique of colography, cardboard printing and all intaglio techniques which we have learned until now. Adaptation of drawing templates to the expressive possibilities of colography. Introduction to various materials for making a matrix and printing processes of colography. Performing more complex graphic procedures close to one's own sensibility.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Number of ECTS</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Class hours per week</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sz w:val="20"/>
                <w:szCs w:val="20"/>
                <w:rtl w:val="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Minimum number of students </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sz w:val="20"/>
                <w:szCs w:val="20"/>
                <w:rtl w:val="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Period of realization </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i w:val="0"/>
                <w:smallCaps w:val="0"/>
                <w:strike w:val="0"/>
                <w:color w:val="000000"/>
                <w:sz w:val="20"/>
                <w:szCs w:val="20"/>
                <w:u w:val="none"/>
                <w:shd w:val="clear" w:fill="auto"/>
                <w:vertAlign w:val="baseline"/>
              </w:rPr>
            </w:pPr>
            <w:r>
              <w:rPr>
                <w:rFonts w:ascii="Calibri" w:hAnsi="Calibri" w:eastAsia="Calibri" w:cs="Calibri"/>
                <w:i w:val="0"/>
                <w:smallCaps w:val="0"/>
                <w:strike w:val="0"/>
                <w:color w:val="000000"/>
                <w:sz w:val="20"/>
                <w:szCs w:val="20"/>
                <w:u w:val="none"/>
                <w:shd w:val="clear" w:fill="auto"/>
                <w:vertAlign w:val="baseline"/>
                <w:rtl w:val="0"/>
              </w:rPr>
              <w:t>winter semester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0"/>
                <w:szCs w:val="20"/>
                <w:u w:val="none"/>
                <w:shd w:val="clear" w:fill="auto"/>
                <w:vertAlign w:val="baseline"/>
              </w:rPr>
            </w:pPr>
            <w:r>
              <w:rPr>
                <w:rFonts w:ascii="Calibri" w:hAnsi="Calibri" w:eastAsia="Calibri" w:cs="Calibri"/>
                <w:b/>
                <w:i w:val="0"/>
                <w:smallCaps w:val="0"/>
                <w:strike w:val="0"/>
                <w:color w:val="000000"/>
                <w:sz w:val="20"/>
                <w:szCs w:val="20"/>
                <w:u w:val="none"/>
                <w:shd w:val="clear" w:fill="auto"/>
                <w:vertAlign w:val="baseline"/>
                <w:rtl w:val="0"/>
              </w:rPr>
              <w:t>summer semester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whole academic year (2 semesters)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Lecturer</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hint="default" w:ascii="Calibri" w:hAnsi="Calibri" w:eastAsia="Calibri"/>
                <w:sz w:val="20"/>
                <w:szCs w:val="20"/>
                <w:rtl w:val="0"/>
                <w:lang w:val="hr-HR"/>
              </w:rPr>
              <w:t xml:space="preserve">Associate professor </w:t>
            </w:r>
            <w:r>
              <w:rPr>
                <w:rFonts w:hint="default" w:ascii="Calibri" w:hAnsi="Calibri" w:eastAsia="Calibri" w:cs="Calibri"/>
                <w:sz w:val="20"/>
                <w:szCs w:val="20"/>
                <w:rtl w:val="0"/>
                <w:lang w:val="hr-HR"/>
              </w:rPr>
              <w:t>Mario Matokovi</w:t>
            </w:r>
            <w:r>
              <w:rPr>
                <w:rFonts w:ascii="Calibri" w:hAnsi="Calibri" w:eastAsia="Calibri" w:cs="Calibri"/>
                <w:sz w:val="20"/>
                <w:szCs w:val="20"/>
                <w:rtl w:val="0"/>
              </w:rPr>
              <w:t>c</w:t>
            </w:r>
            <w:bookmarkStart w:id="0" w:name="_GoBack"/>
            <w:bookmarkEnd w:id="0"/>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0"/>
          <w:szCs w:val="20"/>
          <w:u w:val="none"/>
          <w:shd w:val="clear" w:fill="auto"/>
          <w:vertAlign w:val="baseline"/>
        </w:rPr>
      </w:pPr>
    </w:p>
    <w:sectPr>
      <w:headerReference r:id="rId5" w:type="default"/>
      <w:pgSz w:w="12240" w:h="15840"/>
      <w:pgMar w:top="1134" w:right="1797" w:bottom="1134" w:left="1797" w:header="709" w:footer="709"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703"/>
        <w:tab w:val="right" w:pos="9406"/>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114300" distR="114300">
          <wp:extent cx="5220335" cy="767715"/>
          <wp:effectExtent l="0" t="0" r="0" b="0"/>
          <wp:docPr id="1028"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8"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703"/>
        <w:tab w:val="right" w:pos="9406"/>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1944D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spacing w:line="1" w:lineRule="atLeast"/>
      <w:ind w:leftChars="-1" w:rightChars="0" w:hangingChars="1"/>
      <w:textAlignment w:val="top"/>
      <w:outlineLvl w:val="0"/>
    </w:pPr>
    <w:rPr>
      <w:w w:val="100"/>
      <w:position w:val="-1"/>
      <w:sz w:val="24"/>
      <w:szCs w:val="24"/>
      <w:vertAlign w:val="baseline"/>
      <w:cs w:val="0"/>
      <w:lang w:val="en-US" w:eastAsia="en-US" w:bidi="ar-SA"/>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8">
    <w:name w:val="Default Paragraph Font"/>
    <w:uiPriority w:val="0"/>
    <w:rPr>
      <w:w w:val="100"/>
      <w:position w:val="-1"/>
      <w:vertAlign w:val="baseline"/>
      <w:cs w:val="0"/>
    </w:rPr>
  </w:style>
  <w:style w:type="table" w:default="1" w:styleId="9">
    <w:name w:val="Normal Table"/>
    <w:semiHidden/>
    <w:uiPriority w:val="0"/>
    <w:tblPr>
      <w:tblCellMar>
        <w:top w:w="0" w:type="dxa"/>
        <w:left w:w="108" w:type="dxa"/>
        <w:bottom w:w="0" w:type="dxa"/>
        <w:right w:w="108" w:type="dxa"/>
      </w:tblCellMar>
    </w:tblPr>
  </w:style>
  <w:style w:type="paragraph" w:styleId="10">
    <w:name w:val="footer"/>
    <w:basedOn w:val="1"/>
    <w:uiPriority w:val="0"/>
    <w:pPr>
      <w:tabs>
        <w:tab w:val="center" w:pos="4703"/>
        <w:tab w:val="right" w:pos="9406"/>
      </w:tabs>
      <w:suppressAutoHyphens/>
      <w:spacing w:line="1" w:lineRule="atLeast"/>
      <w:ind w:leftChars="-1" w:rightChars="0" w:hangingChars="1"/>
      <w:textAlignment w:val="top"/>
      <w:outlineLvl w:val="0"/>
    </w:pPr>
    <w:rPr>
      <w:w w:val="100"/>
      <w:position w:val="-1"/>
      <w:sz w:val="24"/>
      <w:szCs w:val="24"/>
      <w:vertAlign w:val="baseline"/>
      <w:cs w:val="0"/>
      <w:lang w:val="en-US" w:eastAsia="en-US" w:bidi="ar-SA"/>
    </w:rPr>
  </w:style>
  <w:style w:type="paragraph" w:styleId="11">
    <w:name w:val="header"/>
    <w:basedOn w:val="1"/>
    <w:uiPriority w:val="0"/>
    <w:pPr>
      <w:tabs>
        <w:tab w:val="center" w:pos="4703"/>
        <w:tab w:val="right" w:pos="9406"/>
      </w:tabs>
      <w:suppressAutoHyphens/>
      <w:spacing w:line="1" w:lineRule="atLeast"/>
      <w:ind w:leftChars="-1" w:rightChars="0" w:hangingChars="1"/>
      <w:textAlignment w:val="top"/>
      <w:outlineLvl w:val="0"/>
    </w:pPr>
    <w:rPr>
      <w:w w:val="100"/>
      <w:position w:val="-1"/>
      <w:sz w:val="24"/>
      <w:szCs w:val="24"/>
      <w:vertAlign w:val="baseline"/>
      <w:cs w:val="0"/>
      <w:lang w:val="en-US" w:eastAsia="en-US" w:bidi="ar-SA"/>
    </w:rPr>
  </w:style>
  <w:style w:type="character" w:styleId="12">
    <w:name w:val="Hyperlink"/>
    <w:uiPriority w:val="0"/>
    <w:rPr>
      <w:color w:val="0000FF"/>
      <w:w w:val="100"/>
      <w:position w:val="-1"/>
      <w:u w:val="single"/>
      <w:vertAlign w:val="baseline"/>
      <w:cs w:val="0"/>
    </w:rPr>
  </w:style>
  <w:style w:type="paragraph" w:styleId="13">
    <w:name w:val="Normal (Web)"/>
    <w:basedOn w:val="1"/>
    <w:uiPriority w:val="0"/>
    <w:pPr>
      <w:suppressAutoHyphens/>
      <w:spacing w:before="100" w:beforeAutospacing="1" w:after="100" w:afterAutospacing="1" w:line="1" w:lineRule="atLeast"/>
      <w:ind w:leftChars="-1" w:rightChars="0" w:hangingChars="1"/>
      <w:textAlignment w:val="top"/>
      <w:outlineLvl w:val="0"/>
    </w:pPr>
    <w:rPr>
      <w:w w:val="100"/>
      <w:position w:val="-1"/>
      <w:sz w:val="24"/>
      <w:szCs w:val="24"/>
      <w:vertAlign w:val="baseline"/>
      <w:cs w:val="0"/>
      <w:lang w:val="en-US" w:eastAsia="en-US" w:bidi="ar-SA"/>
    </w:rPr>
  </w:style>
  <w:style w:type="character" w:styleId="14">
    <w:name w:val="Strong"/>
    <w:uiPriority w:val="0"/>
    <w:rPr>
      <w:b/>
      <w:bCs/>
      <w:w w:val="100"/>
      <w:position w:val="-1"/>
      <w:vertAlign w:val="baseline"/>
      <w:cs w:val="0"/>
    </w:rPr>
  </w:style>
  <w:style w:type="paragraph" w:styleId="15">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6">
    <w:name w:val="Table Grid"/>
    <w:basedOn w:val="17"/>
    <w:uiPriority w:val="0"/>
    <w:pPr>
      <w:suppressAutoHyphens/>
      <w:spacing w:line="1" w:lineRule="atLeast"/>
      <w:ind w:leftChars="-1" w:rightChars="0" w:hangingChars="1"/>
      <w:textAlignment w:val="top"/>
      <w:outlineLvl w:val="0"/>
    </w:pPr>
    <w:rPr>
      <w:w w:val="100"/>
      <w:position w:val="-1"/>
      <w:vertAlign w:val="baseline"/>
      <w:cs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Table Normal1"/>
    <w:qFormat/>
    <w:uiPriority w:val="0"/>
  </w:style>
  <w:style w:type="paragraph" w:styleId="18">
    <w:name w:val="Title"/>
    <w:basedOn w:val="1"/>
    <w:next w:val="1"/>
    <w:qFormat/>
    <w:uiPriority w:val="0"/>
    <w:pPr>
      <w:keepNext/>
      <w:keepLines/>
      <w:spacing w:before="480" w:after="120"/>
    </w:pPr>
    <w:rPr>
      <w:b/>
      <w:sz w:val="72"/>
      <w:szCs w:val="72"/>
    </w:rPr>
  </w:style>
  <w:style w:type="table" w:customStyle="1" w:styleId="19">
    <w:name w:val="Table Normal2"/>
    <w:qFormat/>
    <w:uiPriority w:val="0"/>
  </w:style>
  <w:style w:type="table" w:customStyle="1" w:styleId="20">
    <w:name w:val="Table Normal3"/>
    <w:qFormat/>
    <w:uiPriority w:val="0"/>
  </w:style>
  <w:style w:type="table" w:customStyle="1" w:styleId="21">
    <w:name w:val="Table Normal4"/>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108" w:type="dxa"/>
        <w:bottom w:w="0" w:type="dxa"/>
        <w:right w:w="108" w:type="dxa"/>
      </w:tblCellMar>
    </w:tblPr>
  </w:style>
  <w:style w:type="character" w:customStyle="1" w:styleId="22">
    <w:name w:val="Header Char"/>
    <w:uiPriority w:val="0"/>
    <w:rPr>
      <w:w w:val="100"/>
      <w:position w:val="-1"/>
      <w:sz w:val="24"/>
      <w:szCs w:val="24"/>
      <w:vertAlign w:val="baseline"/>
      <w:cs w:val="0"/>
    </w:rPr>
  </w:style>
  <w:style w:type="character" w:customStyle="1" w:styleId="23">
    <w:name w:val="Footer Char"/>
    <w:uiPriority w:val="0"/>
    <w:rPr>
      <w:w w:val="100"/>
      <w:position w:val="-1"/>
      <w:sz w:val="24"/>
      <w:szCs w:val="24"/>
      <w:vertAlign w:val="baseline"/>
      <w:cs w:val="0"/>
    </w:rPr>
  </w:style>
  <w:style w:type="character" w:customStyle="1" w:styleId="24">
    <w:name w:val="tlid-translation"/>
    <w:uiPriority w:val="0"/>
    <w:rPr>
      <w:w w:val="100"/>
      <w:position w:val="-1"/>
      <w:vertAlign w:val="baseline"/>
      <w:cs w:val="0"/>
    </w:rPr>
  </w:style>
  <w:style w:type="table" w:customStyle="1" w:styleId="25">
    <w:name w:val="_Style 40"/>
    <w:basedOn w:val="17"/>
    <w:uiPriority w:val="0"/>
    <w:tblPr>
      <w:tblCellMar>
        <w:top w:w="0" w:type="dxa"/>
        <w:left w:w="108" w:type="dxa"/>
        <w:bottom w:w="0" w:type="dxa"/>
        <w:right w:w="108" w:type="dxa"/>
      </w:tblCellMar>
    </w:tblPr>
  </w:style>
  <w:style w:type="table" w:customStyle="1" w:styleId="26">
    <w:name w:val="_Style 41"/>
    <w:basedOn w:val="17"/>
    <w:qFormat/>
    <w:uiPriority w:val="0"/>
    <w:tblPr>
      <w:tblCellMar>
        <w:top w:w="0" w:type="dxa"/>
        <w:left w:w="108" w:type="dxa"/>
        <w:bottom w:w="0" w:type="dxa"/>
        <w:right w:w="108" w:type="dxa"/>
      </w:tblCellMar>
    </w:tblPr>
  </w:style>
  <w:style w:type="table" w:customStyle="1" w:styleId="27">
    <w:name w:val="_Style 42"/>
    <w:basedOn w:val="17"/>
    <w:qFormat/>
    <w:uiPriority w:val="0"/>
    <w:tblPr>
      <w:tblCellMar>
        <w:top w:w="0" w:type="dxa"/>
        <w:left w:w="108" w:type="dxa"/>
        <w:bottom w:w="0" w:type="dxa"/>
        <w:right w:w="108" w:type="dxa"/>
      </w:tblCellMar>
    </w:tblPr>
  </w:style>
  <w:style w:type="table" w:customStyle="1" w:styleId="28">
    <w:name w:val="_Style 43"/>
    <w:basedOn w:val="17"/>
    <w:qFormat/>
    <w:uiPriority w:val="0"/>
    <w:tblPr>
      <w:tblCellMar>
        <w:top w:w="0" w:type="dxa"/>
        <w:left w:w="108" w:type="dxa"/>
        <w:bottom w:w="0" w:type="dxa"/>
        <w:right w:w="108" w:type="dxa"/>
      </w:tblCellMar>
    </w:tblPr>
  </w:style>
  <w:style w:type="table" w:customStyle="1" w:styleId="29">
    <w:name w:val="_Style 45"/>
    <w:qFormat/>
    <w:uiPriority w:val="0"/>
    <w:rPr>
      <w:vertAlign w:val="baseline"/>
    </w:rPr>
    <w:tblPr>
      <w:tblCellMar>
        <w:top w:w="0" w:type="dxa"/>
        <w:left w:w="108" w:type="dxa"/>
        <w:bottom w:w="0" w:type="dxa"/>
        <w:right w:w="108" w:type="dxa"/>
      </w:tblCellMar>
    </w:tblPr>
  </w:style>
  <w:style w:type="table" w:customStyle="1" w:styleId="30">
    <w:name w:val="_Style 46"/>
    <w:qFormat/>
    <w:uiPriority w:val="0"/>
    <w:rPr>
      <w:vertAlign w:val="baseline"/>
    </w:rPr>
    <w:tblPr>
      <w:tblCellMar>
        <w:top w:w="0" w:type="dxa"/>
        <w:left w:w="108" w:type="dxa"/>
        <w:bottom w:w="0" w:type="dxa"/>
        <w:right w:w="108" w:type="dxa"/>
      </w:tblCellMar>
    </w:tblPr>
  </w:style>
  <w:style w:type="table" w:customStyle="1" w:styleId="31">
    <w:name w:val="_Style 47"/>
    <w:qFormat/>
    <w:uiPriority w:val="0"/>
    <w:rPr>
      <w:vertAlign w:val="baseline"/>
    </w:rPr>
    <w:tblPr>
      <w:tblCellMar>
        <w:top w:w="0" w:type="dxa"/>
        <w:left w:w="108" w:type="dxa"/>
        <w:bottom w:w="0" w:type="dxa"/>
        <w:right w:w="108" w:type="dxa"/>
      </w:tblCellMar>
    </w:tblPr>
  </w:style>
  <w:style w:type="table" w:customStyle="1" w:styleId="32">
    <w:name w:val="_Style 48"/>
    <w:qFormat/>
    <w:uiPriority w:val="0"/>
    <w:rPr>
      <w:vertAlign w:val="baseline"/>
    </w:rPr>
    <w:tblPr>
      <w:tblCellMar>
        <w:top w:w="0" w:type="dxa"/>
        <w:left w:w="108" w:type="dxa"/>
        <w:bottom w:w="0" w:type="dxa"/>
        <w:right w:w="108" w:type="dxa"/>
      </w:tblCellMar>
    </w:tblPr>
  </w:style>
  <w:style w:type="table" w:customStyle="1" w:styleId="33">
    <w:name w:val="_Style 50"/>
    <w:uiPriority w:val="0"/>
    <w:rPr>
      <w:vertAlign w:val="baseline"/>
    </w:rPr>
    <w:tblPr>
      <w:tblCellMar>
        <w:top w:w="0" w:type="dxa"/>
        <w:left w:w="108" w:type="dxa"/>
        <w:bottom w:w="0" w:type="dxa"/>
        <w:right w:w="108" w:type="dxa"/>
      </w:tblCellMar>
    </w:tblPr>
  </w:style>
  <w:style w:type="table" w:customStyle="1" w:styleId="34">
    <w:name w:val="_Style 51"/>
    <w:uiPriority w:val="0"/>
    <w:rPr>
      <w:vertAlign w:val="baseline"/>
    </w:rPr>
    <w:tblPr>
      <w:tblCellMar>
        <w:top w:w="0" w:type="dxa"/>
        <w:left w:w="108" w:type="dxa"/>
        <w:bottom w:w="0" w:type="dxa"/>
        <w:right w:w="108" w:type="dxa"/>
      </w:tblCellMar>
    </w:tblPr>
  </w:style>
  <w:style w:type="table" w:customStyle="1" w:styleId="35">
    <w:name w:val="_Style 52"/>
    <w:qFormat/>
    <w:uiPriority w:val="0"/>
    <w:rPr>
      <w:vertAlign w:val="baseline"/>
    </w:rPr>
    <w:tblPr>
      <w:tblCellMar>
        <w:top w:w="0" w:type="dxa"/>
        <w:left w:w="108" w:type="dxa"/>
        <w:bottom w:w="0" w:type="dxa"/>
        <w:right w:w="108" w:type="dxa"/>
      </w:tblCellMar>
    </w:tblPr>
  </w:style>
  <w:style w:type="table" w:customStyle="1" w:styleId="36">
    <w:name w:val="_Style 53"/>
    <w:qFormat/>
    <w:uiPriority w:val="0"/>
    <w:rPr>
      <w:vertAlign w:val="baseline"/>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vJh1vP/YKVnIccn4jqQ1KC1MrpA==">AMUW2mXu2L/GUdIT6ou4XjTQECz2fjXnuKole6bdWW1wErC1649ar+vZ3RhX/c7Yl/6qJoCZMRcUt8PHZ0vDL+SJmddfOmKz691o46ldi27uKq1GxEJx8NM=</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Office_11.2.0.10017_F1E327BC-269C-435d-A152-05C5408002CA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2019-05-15T18:57:00Z</dcterms:created>
  <dc:creator>Martina</dc:creator>
  <cp:lastModifiedBy>Mario Matoković</cp:lastModifiedBy>
  <dcterms:modified xsi:type="dcterms:W3CDTF">2021-03-25T09:07:25Z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