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81" w:rsidRDefault="00B76C1F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119379</wp:posOffset>
            </wp:positionH>
            <wp:positionV relativeFrom="paragraph">
              <wp:posOffset>-4445</wp:posOffset>
            </wp:positionV>
            <wp:extent cx="5848985" cy="3899531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xels-anastasia-kolchina-57667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480" cy="390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Pr="00F64781" w:rsidRDefault="00F64781" w:rsidP="00F64781"/>
    <w:p w:rsidR="00F64781" w:rsidRDefault="00F64781" w:rsidP="00F64781"/>
    <w:p w:rsidR="00FF5288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bCs/>
          <w:color w:val="C00000"/>
          <w:sz w:val="32"/>
          <w:szCs w:val="32"/>
        </w:rPr>
      </w:pPr>
      <w:r>
        <w:rPr>
          <w:rFonts w:asciiTheme="majorHAnsi" w:hAnsiTheme="majorHAnsi" w:cstheme="majorHAnsi"/>
          <w:bCs/>
          <w:color w:val="C00000"/>
          <w:sz w:val="32"/>
          <w:szCs w:val="32"/>
        </w:rPr>
        <w:t xml:space="preserve">  </w:t>
      </w:r>
      <w:r w:rsidR="00F64781" w:rsidRPr="008A4E1A">
        <w:rPr>
          <w:rFonts w:asciiTheme="majorHAnsi" w:hAnsiTheme="majorHAnsi" w:cstheme="majorHAnsi"/>
          <w:bCs/>
          <w:color w:val="C00000"/>
          <w:sz w:val="32"/>
          <w:szCs w:val="32"/>
        </w:rPr>
        <w:t>Akademija za umjetnos</w:t>
      </w:r>
      <w:r w:rsidRPr="008A4E1A">
        <w:rPr>
          <w:rFonts w:asciiTheme="majorHAnsi" w:hAnsiTheme="majorHAnsi" w:cstheme="majorHAnsi"/>
          <w:bCs/>
          <w:color w:val="C00000"/>
          <w:sz w:val="32"/>
          <w:szCs w:val="32"/>
        </w:rPr>
        <w:t xml:space="preserve">t i kulturu u Osijeku raspisuje </w:t>
      </w:r>
      <w:r w:rsidR="00D37A8A">
        <w:rPr>
          <w:rFonts w:asciiTheme="majorHAnsi" w:hAnsiTheme="majorHAnsi" w:cstheme="majorHAnsi"/>
          <w:bCs/>
          <w:color w:val="C00000"/>
          <w:sz w:val="32"/>
          <w:szCs w:val="32"/>
        </w:rPr>
        <w:t>Interni n</w:t>
      </w:r>
      <w:r w:rsidR="00F64781" w:rsidRPr="008A4E1A">
        <w:rPr>
          <w:rFonts w:asciiTheme="majorHAnsi" w:hAnsiTheme="majorHAnsi" w:cstheme="majorHAnsi"/>
          <w:bCs/>
          <w:color w:val="C00000"/>
          <w:sz w:val="32"/>
          <w:szCs w:val="32"/>
        </w:rPr>
        <w:t>atječaj za izradu glazbenog identiteta Akademije</w:t>
      </w:r>
    </w:p>
    <w:p w:rsidR="008A4E1A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bCs/>
          <w:color w:val="C00000"/>
          <w:sz w:val="32"/>
          <w:szCs w:val="32"/>
        </w:rPr>
      </w:pPr>
    </w:p>
    <w:p w:rsidR="008A4E1A" w:rsidRPr="008A4E1A" w:rsidRDefault="00D37A8A" w:rsidP="008A4E1A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37A8A">
        <w:rPr>
          <w:rFonts w:asciiTheme="majorHAnsi" w:hAnsiTheme="majorHAnsi" w:cstheme="majorHAnsi"/>
          <w:sz w:val="24"/>
          <w:szCs w:val="24"/>
        </w:rPr>
        <w:t>Akademija za umjetnost i kulturu u Osijeku (AUK) je visokoobrazovna umjetničko-nastavna i znanstveno nastavna ustanova i sastavnica osječkog Sveučilišta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A4E1A" w:rsidRPr="008A4E1A">
        <w:rPr>
          <w:rFonts w:asciiTheme="majorHAnsi" w:hAnsiTheme="majorHAnsi" w:cstheme="majorHAnsi"/>
          <w:sz w:val="24"/>
          <w:szCs w:val="24"/>
        </w:rPr>
        <w:t xml:space="preserve">koja obuhvaća širok i kompleksan spektar studija iz području umjetnosti i kulture koji skladno kohabitiraju unutar jedne ustanove što je čini jedinstvenom, atraktivnom i prepoznatljivom u Republici Hrvatskoj i regiji.  </w:t>
      </w:r>
    </w:p>
    <w:p w:rsidR="008A4E1A" w:rsidRDefault="008A4E1A" w:rsidP="008A4E1A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 xml:space="preserve">Riječ je o izrazito heterogenom Visokom učilistu koje ima mogućnost obrazovanja različitih profila  studenata kojima je cilj razvijati kreativan, multidisciplinaran, provokativan odnos prema različitim prostorima umjetnosti i kulture. Akademija izvodi programe iz četiri umjetnička polja (glazbeno, likovno, kazališno i primijenjena umjetnost) kao i iz područja interdisciplinarnih društvenih i humanističkih znanosti što je predstavlja pet institucija u jednom.  </w:t>
      </w:r>
    </w:p>
    <w:p w:rsidR="008A4E1A" w:rsidRDefault="008A4E1A" w:rsidP="008A4E1A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8A4E1A" w:rsidRPr="008A4E1A" w:rsidRDefault="008A4E1A" w:rsidP="008A4E1A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8A4E1A" w:rsidRDefault="008A4E1A" w:rsidP="008A4E1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</w:p>
    <w:p w:rsidR="008A4E1A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b/>
          <w:bCs/>
          <w:sz w:val="24"/>
          <w:szCs w:val="24"/>
        </w:rPr>
        <w:lastRenderedPageBreak/>
        <w:t>I.</w:t>
      </w:r>
    </w:p>
    <w:p w:rsidR="008A4E1A" w:rsidRDefault="008A4E1A" w:rsidP="00D37A8A">
      <w:pPr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  <w:t xml:space="preserve">Na Natječaj se mogu prijaviti </w:t>
      </w:r>
      <w:r w:rsidR="00D37A8A" w:rsidRPr="00D37A8A">
        <w:rPr>
          <w:rFonts w:asciiTheme="majorHAnsi" w:hAnsiTheme="majorHAnsi" w:cstheme="majorHAnsi"/>
          <w:sz w:val="24"/>
          <w:szCs w:val="24"/>
        </w:rPr>
        <w:t xml:space="preserve"> redovni i izvanredni studenti, alumni i </w:t>
      </w:r>
      <w:r w:rsidR="00D37A8A">
        <w:rPr>
          <w:rFonts w:asciiTheme="majorHAnsi" w:hAnsiTheme="majorHAnsi" w:cstheme="majorHAnsi"/>
          <w:sz w:val="24"/>
          <w:szCs w:val="24"/>
        </w:rPr>
        <w:t xml:space="preserve">nastavnici </w:t>
      </w:r>
      <w:r w:rsidRPr="008A4E1A">
        <w:rPr>
          <w:rFonts w:asciiTheme="majorHAnsi" w:hAnsiTheme="majorHAnsi" w:cstheme="majorHAnsi"/>
          <w:sz w:val="24"/>
          <w:szCs w:val="24"/>
        </w:rPr>
        <w:t>Akademije za umjetnost i kulturu u Osijeku te njenih pravnih prethodnica (</w:t>
      </w:r>
      <w:r w:rsidR="00252EBA">
        <w:rPr>
          <w:rFonts w:asciiTheme="majorHAnsi" w:hAnsiTheme="majorHAnsi" w:cstheme="majorHAnsi"/>
          <w:sz w:val="24"/>
          <w:szCs w:val="24"/>
        </w:rPr>
        <w:t>Umjetničke akademije u Osijeku i</w:t>
      </w:r>
      <w:r w:rsidRPr="008A4E1A">
        <w:rPr>
          <w:rFonts w:asciiTheme="majorHAnsi" w:hAnsiTheme="majorHAnsi" w:cstheme="majorHAnsi"/>
          <w:sz w:val="24"/>
          <w:szCs w:val="24"/>
        </w:rPr>
        <w:t xml:space="preserve"> Odjela za kulturologiju).</w:t>
      </w:r>
    </w:p>
    <w:p w:rsidR="008A4E1A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br/>
        <w:t>II.</w:t>
      </w:r>
    </w:p>
    <w:p w:rsidR="008A4E1A" w:rsidRDefault="008A4E1A" w:rsidP="00252EB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  <w:t>Glazbeni identitet Akademije čine dvije kategorije:  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a) vokalni identitet,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b) instrumentalni identitet.</w:t>
      </w:r>
    </w:p>
    <w:p w:rsidR="008A4E1A" w:rsidRPr="00252EBA" w:rsidRDefault="008A4E1A" w:rsidP="00252EBA">
      <w:pPr>
        <w:tabs>
          <w:tab w:val="left" w:pos="3660"/>
        </w:tabs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III.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sz w:val="24"/>
          <w:szCs w:val="24"/>
        </w:rPr>
        <w:t>Opća pravila Natječaja: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Skladbe koje se prijavljuju za natječaj potrebno je prijaviti u jednoj</w:t>
      </w:r>
      <w:r>
        <w:rPr>
          <w:rFonts w:asciiTheme="majorHAnsi" w:hAnsiTheme="majorHAnsi" w:cstheme="majorHAnsi"/>
          <w:sz w:val="24"/>
          <w:szCs w:val="24"/>
        </w:rPr>
        <w:t xml:space="preserve"> od dvije predviđene kategorije</w:t>
      </w:r>
    </w:p>
    <w:p w:rsidR="00252EBA" w:rsidRDefault="008A4E1A" w:rsidP="00252EB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uz strogo poštivanje propisanog izvođačkog sastava.</w:t>
      </w:r>
    </w:p>
    <w:p w:rsidR="00252EBA" w:rsidRDefault="008A4E1A" w:rsidP="00252EBA">
      <w:pPr>
        <w:tabs>
          <w:tab w:val="left" w:pos="366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  <w:t>a.    Vokalni identitet</w:t>
      </w:r>
      <w:r w:rsidR="00252EBA">
        <w:rPr>
          <w:rFonts w:asciiTheme="majorHAnsi" w:hAnsiTheme="majorHAnsi" w:cstheme="majorHAnsi"/>
          <w:sz w:val="24"/>
          <w:szCs w:val="24"/>
        </w:rPr>
        <w:br/>
      </w:r>
    </w:p>
    <w:p w:rsidR="00252EBA" w:rsidRDefault="008A4E1A" w:rsidP="00252EBA">
      <w:pPr>
        <w:tabs>
          <w:tab w:val="left" w:pos="366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Propisani izvođački sastav vokalnog identiteta Akademije je solo glas i zbor a cappella ili uz instrumentalnu pratnju najviše dva instrumenta.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 b.    Instrumentalni identitet</w:t>
      </w:r>
    </w:p>
    <w:p w:rsidR="00252EBA" w:rsidRDefault="00252EBA" w:rsidP="00252EBA">
      <w:pPr>
        <w:tabs>
          <w:tab w:val="left" w:pos="366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252EBA" w:rsidRDefault="008A4E1A" w:rsidP="00252EBA">
      <w:pPr>
        <w:tabs>
          <w:tab w:val="left" w:pos="366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Propisani izvođački sastav instrumentalnog identiteta Akademije uključuje kombinaciju instrumenata: klavir i/ili gitara i/ili tambura, i/ili tamburaški orkestar; opcionalno moguće je dodati još najviše dva instrumenta.  </w:t>
      </w:r>
    </w:p>
    <w:p w:rsidR="008A4E1A" w:rsidRDefault="008A4E1A" w:rsidP="00252EBA">
      <w:pPr>
        <w:tabs>
          <w:tab w:val="left" w:pos="366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Trajanje prijavljenih skladbi iznosi maksimalno 5 minuta.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Skladbe ne smiju biti ranije objavljivane niti izvedene.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U pogledu stila, tehnika, izraza i jezika nema ograničenja.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lastRenderedPageBreak/>
        <w:br/>
        <w:t>Skladbe se prijavljuju anonimno, pod šifrom.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Prijavom na natječaj autor jamči originalnost i isključivo nositeljstvo autorskog prava prijavljenog djela.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</w:p>
    <w:p w:rsidR="008A4E1A" w:rsidRDefault="008A4E1A" w:rsidP="008A4E1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Prijavom na natječaj nagrađeni autori prenose na Akademiju za umjetnost i kulturu</w:t>
      </w:r>
      <w:r>
        <w:rPr>
          <w:rFonts w:asciiTheme="majorHAnsi" w:hAnsiTheme="majorHAnsi" w:cstheme="majorHAnsi"/>
          <w:sz w:val="24"/>
          <w:szCs w:val="24"/>
        </w:rPr>
        <w:t xml:space="preserve"> u Osijeku</w:t>
      </w:r>
      <w:r w:rsidRPr="008A4E1A">
        <w:rPr>
          <w:rFonts w:asciiTheme="majorHAnsi" w:hAnsiTheme="majorHAnsi" w:cstheme="majorHAnsi"/>
          <w:sz w:val="24"/>
          <w:szCs w:val="24"/>
        </w:rPr>
        <w:t xml:space="preserve"> trajno pravo: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 - </w:t>
      </w:r>
      <w:r w:rsidRPr="008A4E1A">
        <w:rPr>
          <w:rFonts w:asciiTheme="majorHAnsi" w:hAnsiTheme="majorHAnsi" w:cstheme="majorHAnsi"/>
          <w:sz w:val="24"/>
          <w:szCs w:val="24"/>
        </w:rPr>
        <w:t>izdavanja i distribucije djela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 - </w:t>
      </w:r>
      <w:r w:rsidRPr="008A4E1A">
        <w:rPr>
          <w:rFonts w:asciiTheme="majorHAnsi" w:hAnsiTheme="majorHAnsi" w:cstheme="majorHAnsi"/>
          <w:sz w:val="24"/>
          <w:szCs w:val="24"/>
        </w:rPr>
        <w:t>snimanja i izdavanja zvučnog zapisa u izvođenju solista i ansambala Akademije.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Sva ostala prava ostaju autorima prema Zakonu o autorskom pravu.</w:t>
      </w:r>
    </w:p>
    <w:p w:rsidR="008A4E1A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8A4E1A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IV.</w:t>
      </w:r>
      <w:r w:rsidRPr="008A4E1A">
        <w:rPr>
          <w:rFonts w:asciiTheme="majorHAnsi" w:hAnsiTheme="majorHAnsi" w:cstheme="majorHAnsi"/>
          <w:b/>
          <w:color w:val="C00000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sz w:val="24"/>
          <w:szCs w:val="24"/>
        </w:rPr>
        <w:t>Prijava na Natječaj:</w:t>
      </w:r>
    </w:p>
    <w:p w:rsidR="008A4E1A" w:rsidRDefault="008A4E1A" w:rsidP="008A4E1A">
      <w:pPr>
        <w:tabs>
          <w:tab w:val="left" w:pos="3660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252EBA" w:rsidRDefault="008A4E1A" w:rsidP="00252EBA">
      <w:pPr>
        <w:tabs>
          <w:tab w:val="left" w:pos="366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Obavezna dokumentacija: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1. partitura u digitalnom zapisu bez navođenja autora (pod šifrom);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2. zvučni zapis;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3. osobni podaci autora  (ime i prezime, broj telefona i email).  Podatke je potrebno dostaviti u posebnom dokumentu ili posebnoj zatvorenoj kuverti s naznačenom šifrom (zbog anonimnosti natječaja);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4. Potpisana izjava o autorstvu prijavljenog djela.</w:t>
      </w:r>
    </w:p>
    <w:p w:rsidR="008A4E1A" w:rsidRPr="00252EBA" w:rsidRDefault="008A4E1A" w:rsidP="00252EBA">
      <w:pPr>
        <w:tabs>
          <w:tab w:val="left" w:pos="366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  <w:t> Prijava se šalje na mail </w:t>
      </w:r>
      <w:hyperlink r:id="rId5" w:tgtFrame="_blank" w:history="1">
        <w:r w:rsidRPr="008A4E1A">
          <w:rPr>
            <w:rStyle w:val="Hyperlink"/>
            <w:rFonts w:asciiTheme="majorHAnsi" w:hAnsiTheme="majorHAnsi" w:cstheme="majorHAnsi"/>
            <w:sz w:val="24"/>
            <w:szCs w:val="24"/>
          </w:rPr>
          <w:t>glazbeni.identitet@aukos.hr</w:t>
        </w:r>
      </w:hyperlink>
      <w:r w:rsidRPr="008A4E1A">
        <w:rPr>
          <w:rFonts w:asciiTheme="majorHAnsi" w:hAnsiTheme="majorHAnsi" w:cstheme="majorHAnsi"/>
          <w:sz w:val="24"/>
          <w:szCs w:val="24"/>
        </w:rPr>
        <w:t xml:space="preserve"> ili poštom na adresu: Akademija za umjetnost i kulturu u Osijeku; Kralja Petra Svačića 1f, 31000 Osijek, s naznakom </w:t>
      </w:r>
      <w:r w:rsidRPr="00252EBA">
        <w:rPr>
          <w:rFonts w:asciiTheme="majorHAnsi" w:hAnsiTheme="majorHAnsi" w:cstheme="majorHAnsi"/>
          <w:b/>
          <w:sz w:val="24"/>
          <w:szCs w:val="24"/>
        </w:rPr>
        <w:t>„Natječaj za izradu glazbenog identiteta Akademije.“</w:t>
      </w:r>
    </w:p>
    <w:p w:rsidR="00252EBA" w:rsidRDefault="00252EBA" w:rsidP="008A4E1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</w:p>
    <w:p w:rsidR="008A4E1A" w:rsidRDefault="008A4E1A" w:rsidP="008A4E1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</w:p>
    <w:p w:rsidR="00252EBA" w:rsidRDefault="008A4E1A" w:rsidP="00252EBA">
      <w:pPr>
        <w:tabs>
          <w:tab w:val="left" w:pos="366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lastRenderedPageBreak/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 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V.</w:t>
      </w:r>
    </w:p>
    <w:p w:rsidR="00252EBA" w:rsidRDefault="008A4E1A" w:rsidP="00252EBA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  <w:t xml:space="preserve">Prijavljene skladbe ocjenjuje Stručno povjerenstvo. Stručno povjerenstvo imenuje Vijeće akademije. Stručno </w:t>
      </w:r>
      <w:r w:rsidR="00D37A8A">
        <w:rPr>
          <w:rFonts w:asciiTheme="majorHAnsi" w:hAnsiTheme="majorHAnsi" w:cstheme="majorHAnsi"/>
          <w:sz w:val="24"/>
          <w:szCs w:val="24"/>
        </w:rPr>
        <w:t>povjerenstvo</w:t>
      </w:r>
      <w:r w:rsidRPr="008A4E1A">
        <w:rPr>
          <w:rFonts w:asciiTheme="majorHAnsi" w:hAnsiTheme="majorHAnsi" w:cstheme="majorHAnsi"/>
          <w:sz w:val="24"/>
          <w:szCs w:val="24"/>
        </w:rPr>
        <w:t xml:space="preserve"> donosi odluku većinom glasova.  Odluka Stručnog </w:t>
      </w:r>
      <w:r w:rsidR="00D37A8A">
        <w:rPr>
          <w:rFonts w:asciiTheme="majorHAnsi" w:hAnsiTheme="majorHAnsi" w:cstheme="majorHAnsi"/>
          <w:sz w:val="24"/>
          <w:szCs w:val="24"/>
        </w:rPr>
        <w:t>povjerenstva</w:t>
      </w:r>
      <w:r w:rsidRPr="008A4E1A">
        <w:rPr>
          <w:rFonts w:asciiTheme="majorHAnsi" w:hAnsiTheme="majorHAnsi" w:cstheme="majorHAnsi"/>
          <w:sz w:val="24"/>
          <w:szCs w:val="24"/>
        </w:rPr>
        <w:t xml:space="preserve"> je konačna. Neće se razmatrati skladbe koje se ne dostave u roku; koje nisu skladane za propisani izvođački sastav; nedovršene skladbe; skladbe koje su ranije izvedene i/ili objavljene; skladbe kod koji se utvrdi drugi oblik nepravilnosti.  </w:t>
      </w:r>
    </w:p>
    <w:p w:rsidR="00D37A8A" w:rsidRDefault="008A4E1A" w:rsidP="00252EB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VI.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="00D37A8A">
        <w:rPr>
          <w:rFonts w:asciiTheme="majorHAnsi" w:hAnsiTheme="majorHAnsi" w:cstheme="majorHAnsi"/>
          <w:sz w:val="24"/>
          <w:szCs w:val="24"/>
        </w:rPr>
        <w:t>N</w:t>
      </w:r>
      <w:r w:rsidRPr="008A4E1A">
        <w:rPr>
          <w:rFonts w:asciiTheme="majorHAnsi" w:hAnsiTheme="majorHAnsi" w:cstheme="majorHAnsi"/>
          <w:sz w:val="24"/>
          <w:szCs w:val="24"/>
        </w:rPr>
        <w:t>ajuspjelijim radovima u obje kategorije</w:t>
      </w:r>
      <w:r w:rsidR="00D37A8A">
        <w:rPr>
          <w:rFonts w:asciiTheme="majorHAnsi" w:hAnsiTheme="majorHAnsi" w:cstheme="majorHAnsi"/>
          <w:sz w:val="24"/>
          <w:szCs w:val="24"/>
        </w:rPr>
        <w:t xml:space="preserve"> bit će dodijeljene novčane nagrade </w:t>
      </w:r>
      <w:r w:rsidRPr="008A4E1A">
        <w:rPr>
          <w:rFonts w:asciiTheme="majorHAnsi" w:hAnsiTheme="majorHAnsi" w:cstheme="majorHAnsi"/>
          <w:sz w:val="24"/>
          <w:szCs w:val="24"/>
        </w:rPr>
        <w:t>.</w:t>
      </w:r>
    </w:p>
    <w:p w:rsidR="00D37A8A" w:rsidRDefault="00D37A8A" w:rsidP="00252EB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 w:rsidRPr="00D37A8A">
        <w:rPr>
          <w:rFonts w:asciiTheme="majorHAnsi" w:hAnsiTheme="majorHAnsi" w:cstheme="majorHAnsi"/>
          <w:sz w:val="24"/>
          <w:szCs w:val="24"/>
        </w:rPr>
        <w:t xml:space="preserve">Ukupni fond nagrade iznosi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D37A8A">
        <w:rPr>
          <w:rFonts w:asciiTheme="majorHAnsi" w:hAnsiTheme="majorHAnsi" w:cstheme="majorHAnsi"/>
          <w:sz w:val="24"/>
          <w:szCs w:val="24"/>
        </w:rPr>
        <w:t xml:space="preserve">.000,00 kn netto, a dodjeljuje se pobjedniku </w:t>
      </w:r>
      <w:r>
        <w:rPr>
          <w:rFonts w:asciiTheme="majorHAnsi" w:hAnsiTheme="majorHAnsi" w:cstheme="majorHAnsi"/>
          <w:sz w:val="24"/>
          <w:szCs w:val="24"/>
        </w:rPr>
        <w:t>u kategoriji vokalni identitet (3.000,00 kn neto) i pobjedniku u kategoriji instrumentalni identitet (3.000,00 kn neto).</w:t>
      </w:r>
    </w:p>
    <w:p w:rsidR="00252EBA" w:rsidRDefault="008A4E1A" w:rsidP="00252EB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 xml:space="preserve"> Najuspjelije skladbe će praizvesti i snimiti solisti i ansambli Akademije.</w:t>
      </w:r>
    </w:p>
    <w:p w:rsidR="00252EBA" w:rsidRDefault="008A4E1A" w:rsidP="00252EBA">
      <w:pPr>
        <w:tabs>
          <w:tab w:val="left" w:pos="366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VII.</w:t>
      </w:r>
    </w:p>
    <w:p w:rsidR="008A4E1A" w:rsidRDefault="008A4E1A" w:rsidP="00252EBA">
      <w:pPr>
        <w:tabs>
          <w:tab w:val="left" w:pos="3660"/>
        </w:tabs>
        <w:rPr>
          <w:rFonts w:asciiTheme="majorHAnsi" w:hAnsiTheme="majorHAnsi" w:cstheme="majorHAnsi"/>
          <w:b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="00252EBA">
        <w:rPr>
          <w:rFonts w:asciiTheme="majorHAnsi" w:hAnsiTheme="majorHAnsi" w:cstheme="majorHAnsi"/>
          <w:sz w:val="24"/>
          <w:szCs w:val="24"/>
        </w:rPr>
        <w:t xml:space="preserve">Rok za podnošenje prijava: </w:t>
      </w:r>
      <w:r w:rsidRPr="008A4E1A">
        <w:rPr>
          <w:rFonts w:asciiTheme="majorHAnsi" w:hAnsiTheme="majorHAnsi" w:cstheme="majorHAnsi"/>
          <w:b/>
          <w:sz w:val="24"/>
          <w:szCs w:val="24"/>
        </w:rPr>
        <w:t>01.09.2021.</w:t>
      </w:r>
    </w:p>
    <w:p w:rsidR="00252EBA" w:rsidRDefault="00252EBA" w:rsidP="008A4E1A">
      <w:pPr>
        <w:tabs>
          <w:tab w:val="left" w:pos="3660"/>
        </w:tabs>
        <w:rPr>
          <w:rFonts w:asciiTheme="majorHAnsi" w:hAnsiTheme="majorHAnsi" w:cstheme="majorHAnsi"/>
          <w:b/>
          <w:sz w:val="24"/>
          <w:szCs w:val="24"/>
        </w:rPr>
      </w:pPr>
    </w:p>
    <w:p w:rsidR="00252EBA" w:rsidRDefault="00252EBA" w:rsidP="00252EBA">
      <w:pPr>
        <w:ind w:left="12"/>
      </w:pPr>
      <w:r>
        <w:rPr>
          <w:color w:val="C00000"/>
        </w:rPr>
        <w:t xml:space="preserve">______________________________________________________________________________ </w:t>
      </w:r>
      <w:r>
        <w:t xml:space="preserve"> </w:t>
      </w:r>
    </w:p>
    <w:p w:rsidR="00252EBA" w:rsidRDefault="00252EBA" w:rsidP="00252EBA">
      <w:pPr>
        <w:spacing w:after="159"/>
        <w:jc w:val="center"/>
      </w:pPr>
      <w:r>
        <w:rPr>
          <w:color w:val="C00000"/>
        </w:rPr>
        <w:t xml:space="preserve"> </w:t>
      </w:r>
      <w:r>
        <w:t xml:space="preserve"> </w:t>
      </w:r>
    </w:p>
    <w:p w:rsidR="00252EBA" w:rsidRDefault="00252EBA" w:rsidP="00252EBA">
      <w:pPr>
        <w:ind w:left="10" w:right="145"/>
        <w:jc w:val="center"/>
      </w:pPr>
      <w:r>
        <w:t>Akademija za umjetnost i kulturu u Osijeku</w:t>
      </w:r>
      <w:r>
        <w:rPr>
          <w:color w:val="C00000"/>
        </w:rPr>
        <w:t xml:space="preserve"> </w:t>
      </w:r>
      <w:r>
        <w:t xml:space="preserve"> </w:t>
      </w:r>
    </w:p>
    <w:p w:rsidR="00252EBA" w:rsidRDefault="00252EBA" w:rsidP="00252EBA">
      <w:pPr>
        <w:ind w:left="10" w:right="146"/>
        <w:jc w:val="center"/>
      </w:pPr>
      <w:r>
        <w:t xml:space="preserve">Ulica kralja Petra Svačića 1f  </w:t>
      </w:r>
    </w:p>
    <w:p w:rsidR="00252EBA" w:rsidRDefault="00252EBA" w:rsidP="00252EBA">
      <w:pPr>
        <w:ind w:left="10" w:right="146"/>
        <w:jc w:val="center"/>
      </w:pPr>
      <w:r>
        <w:t xml:space="preserve">31000 Osijek  </w:t>
      </w:r>
    </w:p>
    <w:p w:rsidR="00252EBA" w:rsidRDefault="004047F1" w:rsidP="00252EBA">
      <w:pPr>
        <w:spacing w:after="159"/>
        <w:ind w:right="145"/>
        <w:jc w:val="center"/>
      </w:pPr>
      <w:hyperlink r:id="rId6">
        <w:r w:rsidR="00252EBA">
          <w:rPr>
            <w:u w:val="single" w:color="000000"/>
          </w:rPr>
          <w:t>www.aukos.unios.h</w:t>
        </w:r>
      </w:hyperlink>
      <w:hyperlink r:id="rId7">
        <w:r w:rsidR="00252EBA">
          <w:rPr>
            <w:u w:val="single" w:color="000000"/>
          </w:rPr>
          <w:t>r</w:t>
        </w:r>
      </w:hyperlink>
      <w:hyperlink r:id="rId8">
        <w:r w:rsidR="00252EBA">
          <w:t xml:space="preserve">  </w:t>
        </w:r>
      </w:hyperlink>
    </w:p>
    <w:p w:rsidR="00252EBA" w:rsidRPr="008A4E1A" w:rsidRDefault="00252EBA" w:rsidP="00252EBA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>
        <w:rPr>
          <w:color w:val="C00000"/>
        </w:rPr>
        <w:t xml:space="preserve">______________________________________________________________________________ </w:t>
      </w:r>
      <w:r>
        <w:t xml:space="preserve"> </w:t>
      </w:r>
    </w:p>
    <w:sectPr w:rsidR="00252EBA" w:rsidRPr="008A4E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1F"/>
    <w:rsid w:val="00252EBA"/>
    <w:rsid w:val="004047F1"/>
    <w:rsid w:val="008A4E1A"/>
    <w:rsid w:val="00B76C1F"/>
    <w:rsid w:val="00D37A8A"/>
    <w:rsid w:val="00F64781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1307-5978-45FB-9582-38CEA76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kos.unios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kos.unios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kos.unios.hr/" TargetMode="External"/><Relationship Id="rId5" Type="http://schemas.openxmlformats.org/officeDocument/2006/relationships/hyperlink" Target="mailto:glazbeni.identitet@aukos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Snjeza</cp:lastModifiedBy>
  <cp:revision>2</cp:revision>
  <dcterms:created xsi:type="dcterms:W3CDTF">2021-05-26T19:13:00Z</dcterms:created>
  <dcterms:modified xsi:type="dcterms:W3CDTF">2021-05-26T19:13:00Z</dcterms:modified>
</cp:coreProperties>
</file>