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42C" w:rsidRPr="00263565" w:rsidRDefault="0020442C" w:rsidP="0020442C">
      <w:pPr>
        <w:pStyle w:val="Bezproreda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0442C">
        <w:rPr>
          <w:rFonts w:ascii="Times New Roman" w:hAnsi="Times New Roman"/>
          <w:b/>
          <w:sz w:val="24"/>
          <w:szCs w:val="24"/>
        </w:rPr>
        <w:t xml:space="preserve">Opis radnog mjesta uz natječaj od </w:t>
      </w:r>
      <w:r w:rsidR="00D57498">
        <w:rPr>
          <w:rFonts w:ascii="Times New Roman" w:hAnsi="Times New Roman"/>
          <w:b/>
          <w:sz w:val="24"/>
          <w:szCs w:val="24"/>
        </w:rPr>
        <w:t>3</w:t>
      </w:r>
      <w:r w:rsidRPr="0020442C">
        <w:rPr>
          <w:rFonts w:ascii="Times New Roman" w:hAnsi="Times New Roman"/>
          <w:b/>
          <w:sz w:val="24"/>
          <w:szCs w:val="24"/>
        </w:rPr>
        <w:t xml:space="preserve">. </w:t>
      </w:r>
      <w:r w:rsidR="00D57498">
        <w:rPr>
          <w:rFonts w:ascii="Times New Roman" w:hAnsi="Times New Roman"/>
          <w:b/>
          <w:sz w:val="24"/>
          <w:szCs w:val="24"/>
        </w:rPr>
        <w:t>lipnja</w:t>
      </w:r>
      <w:r w:rsidRPr="0020442C">
        <w:rPr>
          <w:rFonts w:ascii="Times New Roman" w:hAnsi="Times New Roman"/>
          <w:b/>
          <w:sz w:val="24"/>
          <w:szCs w:val="24"/>
        </w:rPr>
        <w:t xml:space="preserve"> 2024. – </w:t>
      </w:r>
      <w:r w:rsidRPr="00594891">
        <w:rPr>
          <w:rFonts w:ascii="Times New Roman" w:hAnsi="Times New Roman"/>
          <w:b/>
          <w:sz w:val="24"/>
          <w:szCs w:val="24"/>
        </w:rPr>
        <w:t xml:space="preserve">objavljen </w:t>
      </w:r>
      <w:r w:rsidR="00D57498" w:rsidRPr="00594891">
        <w:rPr>
          <w:rFonts w:ascii="Times New Roman" w:hAnsi="Times New Roman"/>
          <w:b/>
          <w:sz w:val="24"/>
          <w:szCs w:val="24"/>
        </w:rPr>
        <w:t>5</w:t>
      </w:r>
      <w:r w:rsidR="00594891" w:rsidRPr="00594891">
        <w:rPr>
          <w:rFonts w:ascii="Times New Roman" w:hAnsi="Times New Roman"/>
          <w:b/>
          <w:sz w:val="24"/>
          <w:szCs w:val="24"/>
        </w:rPr>
        <w:t>.</w:t>
      </w:r>
      <w:r w:rsidRPr="00594891">
        <w:rPr>
          <w:rFonts w:ascii="Times New Roman" w:hAnsi="Times New Roman"/>
          <w:b/>
          <w:sz w:val="24"/>
          <w:szCs w:val="24"/>
        </w:rPr>
        <w:t xml:space="preserve"> </w:t>
      </w:r>
      <w:r w:rsidR="00D57498" w:rsidRPr="00594891">
        <w:rPr>
          <w:rFonts w:ascii="Times New Roman" w:hAnsi="Times New Roman"/>
          <w:b/>
          <w:sz w:val="24"/>
          <w:szCs w:val="24"/>
        </w:rPr>
        <w:t>lipnja</w:t>
      </w:r>
      <w:r w:rsidRPr="00594891">
        <w:rPr>
          <w:rFonts w:ascii="Times New Roman" w:hAnsi="Times New Roman"/>
          <w:b/>
          <w:sz w:val="24"/>
          <w:szCs w:val="24"/>
        </w:rPr>
        <w:t xml:space="preserve"> 2024.</w:t>
      </w:r>
    </w:p>
    <w:p w:rsidR="00345380" w:rsidRPr="009453F8" w:rsidRDefault="00345380" w:rsidP="00345380">
      <w:pPr>
        <w:pStyle w:val="Bezproreda"/>
        <w:rPr>
          <w:rFonts w:ascii="Times New Roman" w:hAnsi="Times New Roman"/>
          <w:b/>
          <w:sz w:val="24"/>
          <w:szCs w:val="24"/>
        </w:rPr>
      </w:pPr>
    </w:p>
    <w:p w:rsidR="00D57498" w:rsidRPr="00D57498" w:rsidRDefault="00B47F7B" w:rsidP="00D57498">
      <w:pPr>
        <w:pStyle w:val="Bezproreda"/>
        <w:rPr>
          <w:rFonts w:ascii="Times New Roman" w:hAnsi="Times New Roman"/>
          <w:b/>
          <w:sz w:val="24"/>
          <w:szCs w:val="24"/>
        </w:rPr>
      </w:pPr>
      <w:r w:rsidRPr="00B47F7B">
        <w:rPr>
          <w:rFonts w:ascii="Times New Roman" w:hAnsi="Times New Roman"/>
          <w:b/>
          <w:sz w:val="24"/>
          <w:szCs w:val="24"/>
        </w:rPr>
        <w:t>1.</w:t>
      </w:r>
      <w:r w:rsidR="00345380" w:rsidRPr="009453F8">
        <w:rPr>
          <w:rFonts w:ascii="Times New Roman" w:hAnsi="Times New Roman"/>
          <w:b/>
          <w:sz w:val="24"/>
          <w:szCs w:val="24"/>
        </w:rPr>
        <w:t xml:space="preserve"> </w:t>
      </w:r>
      <w:r w:rsidR="00D57498" w:rsidRPr="00D57498">
        <w:rPr>
          <w:rFonts w:ascii="Times New Roman" w:hAnsi="Times New Roman"/>
          <w:b/>
          <w:sz w:val="24"/>
          <w:szCs w:val="24"/>
        </w:rPr>
        <w:t>Voditelj Ureda za računovodstvene poslove</w:t>
      </w:r>
    </w:p>
    <w:p w:rsidR="00D57498" w:rsidRPr="00D57498" w:rsidRDefault="00D57498" w:rsidP="00D5749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(položaj III. vrste - voditelj (šef) odsjeka)  </w:t>
      </w:r>
    </w:p>
    <w:p w:rsidR="00D57498" w:rsidRPr="00D57498" w:rsidRDefault="00D57498" w:rsidP="00D574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>vodi i organizira rad Ureda,</w:t>
      </w:r>
      <w:bookmarkStart w:id="0" w:name="_GoBack"/>
      <w:bookmarkEnd w:id="0"/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>vođenje glavne knjige,</w:t>
      </w: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>računovodstveni obračuni,</w:t>
      </w: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>sastavljanje financijskih izvještaja,</w:t>
      </w: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>knjiženje izvoda sa žiro računa,</w:t>
      </w: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>zatvaranje obveze prema dobavljačima,</w:t>
      </w: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>zatvaranje potraživanja od kupaca i raspored prihoda po kontima i mjestima troška,</w:t>
      </w: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 xml:space="preserve">kontiranje i knjiženje temeljnica, knjiženje putnih naloga, usklađenja navedenih konta, </w:t>
      </w: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>zatvaranje konta potraživanja sa obračunskim prihodima i usklađenja navedenih konta,</w:t>
      </w: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>usklađenja i provjera kartica koje se odnose na refundacije po putnim nalozima i bolovanjima,</w:t>
      </w: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>vođenje zasebnih evidencija i knjiženja za pojedine projekte čiji su izvori  financiranja temeljem prijenosa sredstava  iz EU,</w:t>
      </w: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 xml:space="preserve">knjiženja u svezi rashodovanja, otpisa i </w:t>
      </w:r>
      <w:proofErr w:type="spellStart"/>
      <w:r w:rsidRPr="00D57498">
        <w:rPr>
          <w:rFonts w:ascii="Times New Roman" w:eastAsia="Times New Roman" w:hAnsi="Times New Roman" w:cs="Times New Roman"/>
          <w:sz w:val="24"/>
          <w:szCs w:val="24"/>
        </w:rPr>
        <w:t>isknjiženja</w:t>
      </w:r>
      <w:proofErr w:type="spellEnd"/>
      <w:r w:rsidRPr="00D57498">
        <w:rPr>
          <w:rFonts w:ascii="Times New Roman" w:eastAsia="Times New Roman" w:hAnsi="Times New Roman" w:cs="Times New Roman"/>
          <w:sz w:val="24"/>
          <w:szCs w:val="24"/>
        </w:rPr>
        <w:t xml:space="preserve"> neupotrebljive materijalne imovine, </w:t>
      </w: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>sastavljanja i predaje kvartalnih financijskih i statističkih izvještaja,</w:t>
      </w: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 xml:space="preserve">sastavljanje godišnjeg financijskog izvještaja, </w:t>
      </w: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>zaključak poslovnih knjiga na kraju poslovne godine, praćenje i proučavanje propisa vezanih za struku,</w:t>
      </w: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>prati propise iz djelokruga svoga rada,</w:t>
      </w: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 xml:space="preserve">obavlja i druge poslove po nalogu voditelja ureda i tajnika Akademije, </w:t>
      </w:r>
    </w:p>
    <w:p w:rsidR="00D57498" w:rsidRPr="00D57498" w:rsidRDefault="00D57498" w:rsidP="00D5749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7498">
        <w:rPr>
          <w:rFonts w:ascii="Times New Roman" w:eastAsia="Times New Roman" w:hAnsi="Times New Roman" w:cs="Times New Roman"/>
          <w:sz w:val="24"/>
          <w:szCs w:val="24"/>
        </w:rPr>
        <w:t xml:space="preserve">za svoj rad odgovara voditelju ureda i tajniku Akademije. </w:t>
      </w:r>
    </w:p>
    <w:p w:rsidR="005D0DE9" w:rsidRDefault="005D0DE9" w:rsidP="00D57498">
      <w:pPr>
        <w:pStyle w:val="Bezproreda"/>
        <w:ind w:left="426" w:hanging="426"/>
        <w:jc w:val="both"/>
      </w:pPr>
    </w:p>
    <w:sectPr w:rsidR="005D0DE9" w:rsidSect="00345380">
      <w:pgSz w:w="12240" w:h="15840"/>
      <w:pgMar w:top="1276" w:right="1418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5657D"/>
    <w:multiLevelType w:val="hybridMultilevel"/>
    <w:tmpl w:val="69BA8B88"/>
    <w:lvl w:ilvl="0" w:tplc="9EA0F8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0674E"/>
    <w:multiLevelType w:val="hybridMultilevel"/>
    <w:tmpl w:val="86C23B16"/>
    <w:lvl w:ilvl="0" w:tplc="9EA0F894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80"/>
    <w:rsid w:val="001C67D9"/>
    <w:rsid w:val="0020442C"/>
    <w:rsid w:val="00263565"/>
    <w:rsid w:val="00345380"/>
    <w:rsid w:val="004020A7"/>
    <w:rsid w:val="00594891"/>
    <w:rsid w:val="00594996"/>
    <w:rsid w:val="005D0DE9"/>
    <w:rsid w:val="00B47F7B"/>
    <w:rsid w:val="00B64E05"/>
    <w:rsid w:val="00D0236D"/>
    <w:rsid w:val="00D5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F7945"/>
  <w15:chartTrackingRefBased/>
  <w15:docId w15:val="{92E87BCC-8EE8-4B5D-9468-DE43D1A50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34538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2024-03-22T06:36:00Z</cp:lastPrinted>
  <dcterms:created xsi:type="dcterms:W3CDTF">2024-03-22T06:28:00Z</dcterms:created>
  <dcterms:modified xsi:type="dcterms:W3CDTF">2024-06-04T08:07:00Z</dcterms:modified>
</cp:coreProperties>
</file>