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DC5EE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CD4EB9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DC5EE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DC5EE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DC5EE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DC5EE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DC5EE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1976EC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 MA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D208FD" w:rsidRDefault="00D208FD" w:rsidP="00D20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  <w:r w:rsidR="002B4ACD">
              <w:rPr>
                <w:rFonts w:ascii="Arial" w:hAnsi="Arial" w:cs="Arial"/>
                <w:sz w:val="16"/>
                <w:szCs w:val="16"/>
                <w:lang w:val="it-IT"/>
              </w:rPr>
              <w:t>,2V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D208FD" w:rsidRPr="001201A3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/SLIKARSTVO IZBORNI MODUL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11:00 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SUVREMENE UMJETNIČKE METODE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315293" w:rsidRDefault="00315293" w:rsidP="003152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2P, 1V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2B4ACD" w:rsidRDefault="002B4ACD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5C69EF" w:rsidRDefault="005C69EF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D208FD" w:rsidRDefault="00D208FD" w:rsidP="00D208F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KIPARSKE TEHNOLOGIJE</w:t>
            </w:r>
            <w:r w:rsidR="00406C9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I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</w:t>
            </w:r>
            <w:r w:rsidR="00D208F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umj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.</w:t>
            </w:r>
            <w:r w:rsidR="00D208F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surad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A5F3B" w:rsidRDefault="00CA5F3B" w:rsidP="00CA5F3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00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– 1</w:t>
            </w:r>
            <w:r w:rsidR="0049059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49059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15</w:t>
            </w:r>
          </w:p>
          <w:p w:rsidR="00CA5F3B" w:rsidRDefault="00CA5F3B" w:rsidP="00CA5F3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</w:t>
            </w:r>
            <w:r w:rsidR="0049059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A5F3B" w:rsidRDefault="00CA5F3B" w:rsidP="00CA5F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5F3B">
              <w:rPr>
                <w:rFonts w:ascii="Arial" w:hAnsi="Arial" w:cs="Arial"/>
                <w:sz w:val="16"/>
                <w:szCs w:val="16"/>
                <w:lang w:val="pl-PL"/>
              </w:rPr>
              <w:t>Doc.art.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Leo Vukelić</w:t>
            </w:r>
          </w:p>
          <w:p w:rsidR="00CA5F3B" w:rsidRDefault="00490590" w:rsidP="00CA5F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  <w:r w:rsidR="00CA5F3B">
              <w:rPr>
                <w:rFonts w:ascii="Arial" w:hAnsi="Arial" w:cs="Arial"/>
                <w:sz w:val="16"/>
                <w:szCs w:val="16"/>
                <w:lang w:val="pl-PL"/>
              </w:rPr>
              <w:t>P,1V</w:t>
            </w:r>
          </w:p>
          <w:p w:rsidR="00CA5F3B" w:rsidRPr="00CD4EB9" w:rsidRDefault="00CA5F3B" w:rsidP="00CA5F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627B52" w:rsidRPr="00CD4EB9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16:00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>SITOTISAK I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Krunoslav Dundović, umj.surad.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V</w:t>
            </w:r>
            <w:r w:rsidRPr="00627B52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A5F3B" w:rsidRDefault="00CA5F3B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Pr="00C97867" w:rsidRDefault="0009306A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09306A" w:rsidP="00DC5EE3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            </w:t>
            </w:r>
            <w:r w:rsidR="005C69EF"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 w:rsidR="00DC5EE3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lastRenderedPageBreak/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CD4EB9" w:rsidRDefault="00CD4EB9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2B3442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CD4EB9" w:rsidRPr="00CD4EB9" w:rsidRDefault="00DC5EE3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16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2140E6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DC5EE3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2140E6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DC5EE3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2140E6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DC5EE3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2140E6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DC5EE3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2140E6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DC5EE3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2140E6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</w:tr>
      <w:tr w:rsidR="00CD4EB9" w:rsidRPr="00CD4EB9" w:rsidTr="002B3442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CD4EB9" w:rsidRPr="00CD4EB9" w:rsidTr="002B3442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2140E6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pl-PL" w:eastAsia="hr-HR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 MA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 MA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 w:rsidR="005C69E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5C69E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  <w:r w:rsidR="005C69EF">
              <w:rPr>
                <w:rFonts w:ascii="Arial" w:hAnsi="Arial" w:cs="Arial"/>
                <w:sz w:val="16"/>
                <w:szCs w:val="16"/>
                <w:lang w:val="it-IT" w:eastAsia="hr-HR"/>
              </w:rPr>
              <w:t>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MR:SLIKARSTVO I /SLIKARSTVO IZBORNI MODUL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15 - 18:45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Zgrada rektorata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Trg sv.Trojstva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P18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2S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11:00 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SUVREMENE UMJETNIČKE METODE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315293" w:rsidRDefault="00315293" w:rsidP="003152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2P, 1V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CA5F3B" w:rsidRPr="00CD4EB9" w:rsidRDefault="00CA5F3B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00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–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15</w:t>
            </w: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 I</w:t>
            </w: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5F3B">
              <w:rPr>
                <w:rFonts w:ascii="Arial" w:hAnsi="Arial" w:cs="Arial"/>
                <w:sz w:val="16"/>
                <w:szCs w:val="16"/>
                <w:lang w:val="pl-PL"/>
              </w:rPr>
              <w:t>Doc.art.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Leo Vukelić</w:t>
            </w: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2P,1V</w:t>
            </w:r>
          </w:p>
          <w:p w:rsidR="00490590" w:rsidRPr="00CD4EB9" w:rsidRDefault="00490590" w:rsidP="004905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16:00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>SITOTISAK I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Krunoslav Dundović, umj.surad.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V</w:t>
            </w:r>
            <w:r w:rsidRPr="00627B52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</w:rPr>
              <w:t>17:00 – 20:00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nb-NO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CD4EB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Škoro,umj.surad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3P,1V</w:t>
            </w: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14:00 - 17:00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P18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4P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2140E6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CD4EB9" w:rsidRPr="002140E6" w:rsidRDefault="00CD4EB9" w:rsidP="002140E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</w:t>
            </w:r>
            <w:r w:rsidR="002140E6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2140E6" w:rsidRDefault="00CD4EB9" w:rsidP="002140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  <w:r w:rsidR="002140E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2140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 xml:space="preserve"> _________________________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DC5EE3" w:rsidRPr="00CD4EB9" w:rsidRDefault="00DC5EE3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bookmarkStart w:id="0" w:name="_GoBack"/>
            <w:bookmarkEnd w:id="0"/>
          </w:p>
          <w:p w:rsidR="00DC5EE3" w:rsidRDefault="00CD4EB9" w:rsidP="00DC5EE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lastRenderedPageBreak/>
              <w:t>14:00 -16:15</w:t>
            </w:r>
          </w:p>
          <w:p w:rsidR="00CD4EB9" w:rsidRPr="00DC5EE3" w:rsidRDefault="00CD4EB9" w:rsidP="00DC5EE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 w:rsidR="00DC5EE3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250"/>
        </w:trPr>
        <w:tc>
          <w:tcPr>
            <w:tcW w:w="2464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  <w:t xml:space="preserve"> 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CD4EB9" w:rsidRPr="00CD4EB9" w:rsidTr="002B3442">
        <w:tc>
          <w:tcPr>
            <w:tcW w:w="2464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nb-NO" w:eastAsia="hr-HR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84C" w:rsidRDefault="0013484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lastRenderedPageBreak/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DC5EE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CD4EB9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41F5D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DC5EE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DC5EE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DC5EE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DC5EE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DC5EE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7254B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III /GRAFIKA IZBORNI  III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64AF" w:rsidRDefault="00EA64AF" w:rsidP="00EA64A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960E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III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D208F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5C69E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544D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C97867" w:rsidRDefault="0009306A" w:rsidP="009B0DD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Pr="008511AA" w:rsidRDefault="0009306A" w:rsidP="005C69E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</w:pP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III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III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A64AF" w:rsidRDefault="00EA64AF" w:rsidP="00EA64AF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TEHNIKEIII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FA3420" w:rsidRPr="00E03257" w:rsidRDefault="00FA3420" w:rsidP="00FA34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9CA" w:rsidRDefault="007621E8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="00CD49CA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="00CD49CA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="00CD49CA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D49CA" w:rsidRDefault="00CD49CA" w:rsidP="00CD49C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III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413A0" w:rsidRDefault="006413A0" w:rsidP="006413A0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</w:t>
            </w:r>
            <w:r w:rsid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6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 w:rsid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7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</w:t>
            </w:r>
            <w:r w:rsid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30</w:t>
            </w:r>
          </w:p>
          <w:p w:rsidR="006413A0" w:rsidRDefault="006413A0" w:rsidP="006413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6413A0" w:rsidRDefault="00C85991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Prof.dr.sc.Krešimir Purgar</w:t>
            </w:r>
          </w:p>
          <w:p w:rsidR="006413A0" w:rsidRDefault="006413A0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Dr.sc.Dario Vuger, ass.</w:t>
            </w:r>
          </w:p>
          <w:p w:rsidR="006413A0" w:rsidRDefault="006413A0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6413A0" w:rsidRDefault="006413A0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6413A0" w:rsidRDefault="00CD4EB9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</w:t>
            </w:r>
            <w:r w:rsidR="006413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</w:t>
            </w:r>
          </w:p>
          <w:p w:rsidR="0009306A" w:rsidRDefault="0009306A" w:rsidP="00FA34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III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09306A" w:rsidRDefault="0009306A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6413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Default="00CD4EB9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2B3442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CD4EB9" w:rsidRPr="00CD4EB9" w:rsidRDefault="00DC5EE3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16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2140E6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DC5EE3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2140E6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DC5EE3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2140E6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DC5EE3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2140E6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DC5EE3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2140E6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DC5EE3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2140E6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2024.</w:t>
            </w:r>
          </w:p>
        </w:tc>
      </w:tr>
      <w:tr w:rsidR="00CD4EB9" w:rsidRPr="00CD4EB9" w:rsidTr="002B3442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CD4EB9" w:rsidRPr="00CD4EB9" w:rsidTr="002B3442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III /GRAFIKA IZBORNI 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 w:rsidRPr="00CD4E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 xml:space="preserve">Izv.prof.art.Vjeran Hrpka,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5EE3" w:rsidRDefault="00DC5EE3" w:rsidP="00DC5EE3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16:00 -17:30</w:t>
            </w:r>
          </w:p>
          <w:p w:rsidR="00DC5EE3" w:rsidRDefault="00DC5EE3" w:rsidP="00DC5EE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DC5EE3" w:rsidRDefault="00DC5EE3" w:rsidP="00DC5EE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Prof.dr.sc.Krešimir Purgar</w:t>
            </w:r>
          </w:p>
          <w:p w:rsidR="00DC5EE3" w:rsidRDefault="00DC5EE3" w:rsidP="00DC5EE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Dr.sc.Dario Vuger, ass.</w:t>
            </w:r>
          </w:p>
          <w:p w:rsidR="00DC5EE3" w:rsidRDefault="00DC5EE3" w:rsidP="00DC5EE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DC5EE3" w:rsidRDefault="00DC5EE3" w:rsidP="00DC5EE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DC5EE3" w:rsidRDefault="00DC5EE3" w:rsidP="00DC5EE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2S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III MA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 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III </w:t>
            </w: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CD4EB9" w:rsidRPr="00CD4EB9" w:rsidRDefault="00CD4EB9" w:rsidP="00CD4EB9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III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F2D" w:rsidRDefault="00134F2D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9306A"/>
    <w:rsid w:val="000A59B6"/>
    <w:rsid w:val="0013484C"/>
    <w:rsid w:val="00134F2D"/>
    <w:rsid w:val="001663A4"/>
    <w:rsid w:val="00172856"/>
    <w:rsid w:val="001B69D0"/>
    <w:rsid w:val="002140E6"/>
    <w:rsid w:val="00245933"/>
    <w:rsid w:val="00264DD5"/>
    <w:rsid w:val="00297298"/>
    <w:rsid w:val="002B4ACD"/>
    <w:rsid w:val="003023D1"/>
    <w:rsid w:val="00315293"/>
    <w:rsid w:val="003756F6"/>
    <w:rsid w:val="00381BDC"/>
    <w:rsid w:val="00406C97"/>
    <w:rsid w:val="00490590"/>
    <w:rsid w:val="00544DA4"/>
    <w:rsid w:val="005C09E5"/>
    <w:rsid w:val="005C69EF"/>
    <w:rsid w:val="00627B52"/>
    <w:rsid w:val="006413A0"/>
    <w:rsid w:val="007254BB"/>
    <w:rsid w:val="007621E8"/>
    <w:rsid w:val="008104C2"/>
    <w:rsid w:val="00815ACC"/>
    <w:rsid w:val="00941F5D"/>
    <w:rsid w:val="009866BA"/>
    <w:rsid w:val="009B0DDB"/>
    <w:rsid w:val="00BF7312"/>
    <w:rsid w:val="00C122E8"/>
    <w:rsid w:val="00C5198F"/>
    <w:rsid w:val="00C85991"/>
    <w:rsid w:val="00CA5F3B"/>
    <w:rsid w:val="00CD49CA"/>
    <w:rsid w:val="00CD4EB9"/>
    <w:rsid w:val="00D208FD"/>
    <w:rsid w:val="00D977FF"/>
    <w:rsid w:val="00DC5EE3"/>
    <w:rsid w:val="00E14020"/>
    <w:rsid w:val="00E455B2"/>
    <w:rsid w:val="00E874A1"/>
    <w:rsid w:val="00EA64AF"/>
    <w:rsid w:val="00EC598F"/>
    <w:rsid w:val="00F24510"/>
    <w:rsid w:val="00FA3420"/>
    <w:rsid w:val="00FA6A62"/>
    <w:rsid w:val="00FD65DB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9606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F7A12-8EE6-40D5-BAF2-F57DCA79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</cp:revision>
  <dcterms:created xsi:type="dcterms:W3CDTF">2023-09-20T07:13:00Z</dcterms:created>
  <dcterms:modified xsi:type="dcterms:W3CDTF">2024-12-05T11:05:00Z</dcterms:modified>
</cp:coreProperties>
</file>