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Default="004E36DF" w:rsidP="00DA7AA4">
      <w:pPr>
        <w:jc w:val="both"/>
        <w:rPr>
          <w:rFonts w:ascii="Helvetica Neue" w:eastAsia="Times New Roman" w:hAnsi="Helvetica Neue" w:cs="Times New Roman"/>
          <w:color w:val="333333"/>
          <w:sz w:val="21"/>
          <w:szCs w:val="21"/>
        </w:rPr>
      </w:pPr>
    </w:p>
    <w:tbl>
      <w:tblPr>
        <w:tblStyle w:val="Reetkatablice"/>
        <w:tblW w:w="0" w:type="auto"/>
        <w:tblInd w:w="-161" w:type="dxa"/>
        <w:tblLook w:val="04A0" w:firstRow="1" w:lastRow="0" w:firstColumn="1" w:lastColumn="0" w:noHBand="0" w:noVBand="1"/>
      </w:tblPr>
      <w:tblGrid>
        <w:gridCol w:w="2566"/>
        <w:gridCol w:w="6651"/>
      </w:tblGrid>
      <w:tr w:rsidR="003F6F5F" w:rsidRPr="00A24D27" w14:paraId="65692639" w14:textId="6C1E5FD8" w:rsidTr="00794833">
        <w:tc>
          <w:tcPr>
            <w:tcW w:w="2566" w:type="dxa"/>
            <w:shd w:val="clear" w:color="auto" w:fill="FF0000"/>
          </w:tcPr>
          <w:p w14:paraId="72A95685" w14:textId="46A4B9B8" w:rsidR="003F6F5F" w:rsidRPr="00D85822" w:rsidRDefault="003F6F5F" w:rsidP="003F6F5F">
            <w:pPr>
              <w:spacing w:before="60" w:after="60" w:line="264" w:lineRule="auto"/>
              <w:jc w:val="both"/>
              <w:rPr>
                <w:rFonts w:ascii="Raleway" w:eastAsia="Times New Roman" w:hAnsi="Raleway" w:cs="Calibri"/>
                <w:b/>
                <w:bCs/>
                <w:sz w:val="18"/>
                <w:szCs w:val="18"/>
              </w:rPr>
            </w:pPr>
          </w:p>
        </w:tc>
        <w:tc>
          <w:tcPr>
            <w:tcW w:w="6651" w:type="dxa"/>
            <w:shd w:val="clear" w:color="auto" w:fill="FF0000"/>
          </w:tcPr>
          <w:p w14:paraId="644FCC17" w14:textId="5EB65FCC" w:rsidR="003F6F5F" w:rsidRPr="00D85822" w:rsidRDefault="003F6F5F" w:rsidP="003F6F5F">
            <w:pPr>
              <w:spacing w:before="60" w:after="60" w:line="264" w:lineRule="auto"/>
              <w:jc w:val="both"/>
              <w:rPr>
                <w:rFonts w:ascii="Raleway" w:eastAsia="Times New Roman" w:hAnsi="Raleway" w:cs="Calibri"/>
                <w:b/>
                <w:bCs/>
                <w:sz w:val="22"/>
                <w:szCs w:val="22"/>
              </w:rPr>
            </w:pPr>
            <w:r w:rsidRPr="008943AA">
              <w:rPr>
                <w:rFonts w:ascii="Raleway" w:eastAsia="Times New Roman" w:hAnsi="Raleway" w:cs="Calibri"/>
                <w:b/>
                <w:bCs/>
                <w:color w:val="FFFFFF" w:themeColor="background1"/>
                <w:sz w:val="22"/>
                <w:szCs w:val="22"/>
              </w:rPr>
              <w:t>Jasna Šulentić Begić</w:t>
            </w:r>
          </w:p>
        </w:tc>
      </w:tr>
      <w:tr w:rsidR="004B52F0" w:rsidRPr="00A24D27" w14:paraId="3C69D35B" w14:textId="64557A7A" w:rsidTr="009E3B58">
        <w:tc>
          <w:tcPr>
            <w:tcW w:w="2566" w:type="dxa"/>
          </w:tcPr>
          <w:p w14:paraId="0DEC46EE" w14:textId="1255C035"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academic degree</w:t>
            </w:r>
          </w:p>
        </w:tc>
        <w:tc>
          <w:tcPr>
            <w:tcW w:w="6651" w:type="dxa"/>
          </w:tcPr>
          <w:p w14:paraId="3E487848" w14:textId="03E53EDD"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PhD </w:t>
            </w:r>
          </w:p>
        </w:tc>
      </w:tr>
      <w:tr w:rsidR="004B52F0" w:rsidRPr="00A24D27" w14:paraId="5DC0CF7C" w14:textId="7D3B3373" w:rsidTr="009E3B58">
        <w:tc>
          <w:tcPr>
            <w:tcW w:w="2566" w:type="dxa"/>
          </w:tcPr>
          <w:p w14:paraId="42DE1B0E" w14:textId="273C2BD8"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vocation</w:t>
            </w:r>
          </w:p>
        </w:tc>
        <w:tc>
          <w:tcPr>
            <w:tcW w:w="6651" w:type="dxa"/>
          </w:tcPr>
          <w:p w14:paraId="6331C60D" w14:textId="21A6D293" w:rsidR="004B52F0" w:rsidRPr="00A24D27" w:rsidRDefault="00AE3954" w:rsidP="00DA7AA4">
            <w:pPr>
              <w:spacing w:before="60" w:after="60" w:line="264" w:lineRule="auto"/>
              <w:jc w:val="both"/>
              <w:rPr>
                <w:rFonts w:ascii="Raleway" w:eastAsia="Times New Roman" w:hAnsi="Raleway" w:cs="Calibri"/>
                <w:color w:val="4472C4" w:themeColor="accent1"/>
                <w:sz w:val="18"/>
                <w:szCs w:val="18"/>
              </w:rPr>
            </w:pPr>
            <w:r>
              <w:rPr>
                <w:rFonts w:ascii="Raleway" w:eastAsia="Times New Roman" w:hAnsi="Raleway" w:cs="Calibri"/>
                <w:sz w:val="18"/>
                <w:szCs w:val="18"/>
              </w:rPr>
              <w:t>Fu</w:t>
            </w:r>
            <w:r w:rsidR="009B3C79">
              <w:rPr>
                <w:rFonts w:ascii="Raleway" w:eastAsia="Times New Roman" w:hAnsi="Raleway" w:cs="Calibri"/>
                <w:sz w:val="18"/>
                <w:szCs w:val="18"/>
              </w:rPr>
              <w:t>l</w:t>
            </w:r>
            <w:bookmarkStart w:id="0" w:name="_GoBack"/>
            <w:bookmarkEnd w:id="0"/>
            <w:r>
              <w:rPr>
                <w:rFonts w:ascii="Raleway" w:eastAsia="Times New Roman" w:hAnsi="Raleway" w:cs="Calibri"/>
                <w:sz w:val="18"/>
                <w:szCs w:val="18"/>
              </w:rPr>
              <w:t xml:space="preserve">l </w:t>
            </w:r>
            <w:r w:rsidR="00564D2F" w:rsidRPr="00A24D27">
              <w:rPr>
                <w:rFonts w:ascii="Raleway" w:eastAsia="Times New Roman" w:hAnsi="Raleway" w:cs="Calibri"/>
                <w:sz w:val="18"/>
                <w:szCs w:val="18"/>
              </w:rPr>
              <w:t>Professor</w:t>
            </w:r>
            <w:r w:rsidR="00D85822">
              <w:rPr>
                <w:rFonts w:ascii="Raleway" w:eastAsia="Times New Roman" w:hAnsi="Raleway" w:cs="Calibri"/>
                <w:sz w:val="18"/>
                <w:szCs w:val="18"/>
              </w:rPr>
              <w:t xml:space="preserve"> </w:t>
            </w:r>
            <w:r w:rsidR="00D85822" w:rsidRPr="00D85822">
              <w:rPr>
                <w:rFonts w:ascii="Raleway" w:eastAsia="Times New Roman" w:hAnsi="Raleway" w:cs="Calibri"/>
                <w:sz w:val="18"/>
                <w:szCs w:val="18"/>
              </w:rPr>
              <w:t xml:space="preserve">(election to the position: </w:t>
            </w:r>
            <w:r>
              <w:rPr>
                <w:rFonts w:ascii="Raleway" w:eastAsia="Times New Roman" w:hAnsi="Raleway" w:cs="Calibri"/>
                <w:sz w:val="18"/>
                <w:szCs w:val="18"/>
              </w:rPr>
              <w:t>28</w:t>
            </w:r>
            <w:r w:rsidR="00D85822" w:rsidRPr="00D85822">
              <w:rPr>
                <w:rFonts w:ascii="Raleway" w:eastAsia="Times New Roman" w:hAnsi="Raleway" w:cs="Calibri"/>
                <w:sz w:val="18"/>
                <w:szCs w:val="18"/>
              </w:rPr>
              <w:t>.04.202</w:t>
            </w:r>
            <w:r>
              <w:rPr>
                <w:rFonts w:ascii="Raleway" w:eastAsia="Times New Roman" w:hAnsi="Raleway" w:cs="Calibri"/>
                <w:sz w:val="18"/>
                <w:szCs w:val="18"/>
              </w:rPr>
              <w:t>5</w:t>
            </w:r>
            <w:r w:rsidR="00D85822" w:rsidRPr="00D85822">
              <w:rPr>
                <w:rFonts w:ascii="Raleway" w:eastAsia="Times New Roman" w:hAnsi="Raleway" w:cs="Calibri"/>
                <w:sz w:val="18"/>
                <w:szCs w:val="18"/>
              </w:rPr>
              <w:t>)</w:t>
            </w:r>
          </w:p>
        </w:tc>
      </w:tr>
      <w:tr w:rsidR="004B52F0" w:rsidRPr="00A24D27" w14:paraId="09F4A72B" w14:textId="0787C38F" w:rsidTr="009E3B58">
        <w:tc>
          <w:tcPr>
            <w:tcW w:w="2566" w:type="dxa"/>
          </w:tcPr>
          <w:p w14:paraId="48E4BB5C" w14:textId="5643CAB6"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area, field, branch of election to vocation</w:t>
            </w:r>
          </w:p>
        </w:tc>
        <w:tc>
          <w:tcPr>
            <w:tcW w:w="6651" w:type="dxa"/>
          </w:tcPr>
          <w:p w14:paraId="7E65E876" w14:textId="1461548E" w:rsidR="00845BEF" w:rsidRPr="00A24D27" w:rsidRDefault="005B3E58" w:rsidP="005B3E58">
            <w:pPr>
              <w:spacing w:before="60" w:after="60" w:line="264" w:lineRule="auto"/>
              <w:jc w:val="both"/>
              <w:rPr>
                <w:rFonts w:ascii="Raleway" w:eastAsia="Times New Roman" w:hAnsi="Raleway" w:cs="Calibri"/>
                <w:color w:val="333333"/>
                <w:sz w:val="18"/>
                <w:szCs w:val="18"/>
              </w:rPr>
            </w:pPr>
            <w:r w:rsidRPr="005B3E58">
              <w:rPr>
                <w:rFonts w:ascii="Raleway" w:eastAsia="Times New Roman" w:hAnsi="Raleway" w:cs="Calibri"/>
                <w:color w:val="333333"/>
                <w:sz w:val="18"/>
                <w:szCs w:val="18"/>
              </w:rPr>
              <w:t>Interdisciplinary scientific field, field of educational sciences</w:t>
            </w:r>
          </w:p>
        </w:tc>
      </w:tr>
      <w:tr w:rsidR="004B52F0" w:rsidRPr="00A24D27" w14:paraId="549141F9" w14:textId="2693FAD1" w:rsidTr="00D85822">
        <w:tc>
          <w:tcPr>
            <w:tcW w:w="2566" w:type="dxa"/>
          </w:tcPr>
          <w:p w14:paraId="09BDE1EF" w14:textId="0ABE34BD"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department</w:t>
            </w:r>
          </w:p>
        </w:tc>
        <w:tc>
          <w:tcPr>
            <w:tcW w:w="6651" w:type="dxa"/>
            <w:shd w:val="clear" w:color="auto" w:fill="auto"/>
          </w:tcPr>
          <w:p w14:paraId="1609F8D3" w14:textId="6C3D548E"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Department of Music</w:t>
            </w:r>
            <w:r w:rsidR="00D85822">
              <w:rPr>
                <w:rFonts w:ascii="Raleway" w:eastAsia="Times New Roman" w:hAnsi="Raleway" w:cs="Calibri"/>
                <w:color w:val="333333"/>
                <w:sz w:val="18"/>
                <w:szCs w:val="18"/>
              </w:rPr>
              <w:t xml:space="preserve">, </w:t>
            </w:r>
            <w:r w:rsidR="00D85822" w:rsidRPr="00D85822">
              <w:rPr>
                <w:rFonts w:ascii="Raleway" w:eastAsia="Times New Roman" w:hAnsi="Raleway" w:cs="Calibri"/>
                <w:color w:val="333333"/>
                <w:sz w:val="18"/>
                <w:szCs w:val="18"/>
              </w:rPr>
              <w:t>Academy of Arts and Culture in Osijek</w:t>
            </w:r>
          </w:p>
        </w:tc>
      </w:tr>
      <w:tr w:rsidR="004B52F0" w:rsidRPr="00A24D27" w14:paraId="1303645A" w14:textId="179B626A" w:rsidTr="009E3B58">
        <w:tc>
          <w:tcPr>
            <w:tcW w:w="2566" w:type="dxa"/>
          </w:tcPr>
          <w:p w14:paraId="639CD77B" w14:textId="6D71D864"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consultations</w:t>
            </w:r>
          </w:p>
        </w:tc>
        <w:tc>
          <w:tcPr>
            <w:tcW w:w="6651" w:type="dxa"/>
          </w:tcPr>
          <w:p w14:paraId="3F1B32FB" w14:textId="37319FDA"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Wednesday, </w:t>
            </w:r>
            <w:r w:rsidR="00BB04B5">
              <w:rPr>
                <w:rFonts w:ascii="Raleway" w:eastAsia="Times New Roman" w:hAnsi="Raleway" w:cs="Calibri"/>
                <w:color w:val="333333"/>
                <w:sz w:val="18"/>
                <w:szCs w:val="18"/>
              </w:rPr>
              <w:t>12</w:t>
            </w:r>
            <w:r w:rsidRPr="00A24D27">
              <w:rPr>
                <w:rFonts w:ascii="Raleway" w:eastAsia="Times New Roman" w:hAnsi="Raleway" w:cs="Calibri"/>
                <w:color w:val="333333"/>
                <w:sz w:val="18"/>
                <w:szCs w:val="18"/>
              </w:rPr>
              <w:t>:30 p.m.</w:t>
            </w:r>
          </w:p>
        </w:tc>
      </w:tr>
      <w:tr w:rsidR="004B52F0" w:rsidRPr="00A24D27" w14:paraId="5FF82BE1" w14:textId="117FA30D" w:rsidTr="009E3B58">
        <w:tc>
          <w:tcPr>
            <w:tcW w:w="2566" w:type="dxa"/>
          </w:tcPr>
          <w:p w14:paraId="042D7BEF" w14:textId="7073004E"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office</w:t>
            </w:r>
          </w:p>
        </w:tc>
        <w:tc>
          <w:tcPr>
            <w:tcW w:w="6651" w:type="dxa"/>
          </w:tcPr>
          <w:p w14:paraId="5F41FDCD" w14:textId="300B5564" w:rsidR="00845BEF"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office number</w:t>
            </w:r>
            <w:r w:rsidR="00845BEF" w:rsidRPr="00A24D27">
              <w:rPr>
                <w:rFonts w:ascii="Raleway" w:eastAsia="Times New Roman" w:hAnsi="Raleway" w:cs="Calibri"/>
                <w:color w:val="333333"/>
                <w:sz w:val="18"/>
                <w:szCs w:val="18"/>
              </w:rPr>
              <w:t>: 34</w:t>
            </w:r>
          </w:p>
          <w:p w14:paraId="689ED15C" w14:textId="1A8BF908" w:rsidR="00932C8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address: Kralja P. Svačića 1F</w:t>
            </w:r>
          </w:p>
        </w:tc>
      </w:tr>
      <w:tr w:rsidR="004B52F0" w:rsidRPr="00A24D27" w14:paraId="0FCCBA29" w14:textId="2FD293A2" w:rsidTr="009E3B58">
        <w:tc>
          <w:tcPr>
            <w:tcW w:w="2566" w:type="dxa"/>
            <w:tcBorders>
              <w:bottom w:val="single" w:sz="4" w:space="0" w:color="auto"/>
            </w:tcBorders>
          </w:tcPr>
          <w:p w14:paraId="4EB84F72" w14:textId="3C0A6432"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contact</w:t>
            </w:r>
          </w:p>
        </w:tc>
        <w:tc>
          <w:tcPr>
            <w:tcW w:w="6651" w:type="dxa"/>
            <w:tcBorders>
              <w:bottom w:val="single" w:sz="4" w:space="0" w:color="auto"/>
            </w:tcBorders>
          </w:tcPr>
          <w:p w14:paraId="4B6026EA" w14:textId="747AD6F3" w:rsidR="004B52F0" w:rsidRPr="00A24D27" w:rsidRDefault="00932C8B"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e-mail:</w:t>
            </w:r>
            <w:r w:rsidR="009E3B58" w:rsidRPr="00A24D27">
              <w:rPr>
                <w:rFonts w:ascii="Raleway" w:eastAsia="Times New Roman" w:hAnsi="Raleway" w:cs="Calibri"/>
                <w:color w:val="333333"/>
                <w:sz w:val="18"/>
                <w:szCs w:val="18"/>
              </w:rPr>
              <w:t xml:space="preserve"> jsulentic-begic@aukos.hr</w:t>
            </w:r>
          </w:p>
          <w:p w14:paraId="3C768631" w14:textId="2013D376" w:rsidR="00932C8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telephone: 098 270 329</w:t>
            </w:r>
          </w:p>
        </w:tc>
      </w:tr>
      <w:tr w:rsidR="00B41FF1" w:rsidRPr="00A24D27" w14:paraId="35AD3B9B" w14:textId="2A06E590" w:rsidTr="003F6F5F">
        <w:tc>
          <w:tcPr>
            <w:tcW w:w="9217" w:type="dxa"/>
            <w:gridSpan w:val="2"/>
            <w:shd w:val="clear" w:color="auto" w:fill="808080" w:themeFill="background1" w:themeFillShade="80"/>
          </w:tcPr>
          <w:p w14:paraId="65A17E08" w14:textId="77777777" w:rsidR="00B41FF1" w:rsidRPr="00A24D27" w:rsidRDefault="00B41FF1" w:rsidP="00DA7AA4">
            <w:pPr>
              <w:spacing w:before="60" w:after="60" w:line="264" w:lineRule="auto"/>
              <w:jc w:val="both"/>
              <w:rPr>
                <w:rFonts w:ascii="Raleway" w:eastAsia="Times New Roman" w:hAnsi="Raleway" w:cs="Calibri"/>
                <w:color w:val="333333"/>
                <w:sz w:val="18"/>
                <w:szCs w:val="18"/>
              </w:rPr>
            </w:pPr>
          </w:p>
        </w:tc>
      </w:tr>
      <w:tr w:rsidR="004B52F0" w:rsidRPr="00A24D27" w14:paraId="0E86E209" w14:textId="7F6CE600" w:rsidTr="009E3B58">
        <w:tc>
          <w:tcPr>
            <w:tcW w:w="2566" w:type="dxa"/>
          </w:tcPr>
          <w:p w14:paraId="1FDD9945" w14:textId="1C39B91C" w:rsidR="00845BEF"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teaching activity</w:t>
            </w:r>
            <w:r w:rsidR="00D1521C">
              <w:rPr>
                <w:rFonts w:ascii="Raleway" w:eastAsia="Times New Roman" w:hAnsi="Raleway" w:cs="Calibri"/>
                <w:color w:val="333333"/>
                <w:sz w:val="18"/>
                <w:szCs w:val="18"/>
              </w:rPr>
              <w:t xml:space="preserve"> and</w:t>
            </w:r>
          </w:p>
          <w:p w14:paraId="3C0E6008" w14:textId="16522DCF" w:rsidR="00751F1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courses during 20</w:t>
            </w:r>
            <w:r w:rsidR="009E1DF3">
              <w:rPr>
                <w:rFonts w:ascii="Raleway" w:eastAsia="Times New Roman" w:hAnsi="Raleway" w:cs="Calibri"/>
                <w:color w:val="333333"/>
                <w:sz w:val="18"/>
                <w:szCs w:val="18"/>
              </w:rPr>
              <w:t>22</w:t>
            </w:r>
            <w:r w:rsidRPr="00A24D27">
              <w:rPr>
                <w:rFonts w:ascii="Raleway" w:eastAsia="Times New Roman" w:hAnsi="Raleway" w:cs="Calibri"/>
                <w:color w:val="333333"/>
                <w:sz w:val="18"/>
                <w:szCs w:val="18"/>
              </w:rPr>
              <w:t>/202</w:t>
            </w:r>
            <w:r w:rsidR="009E1DF3">
              <w:rPr>
                <w:rFonts w:ascii="Raleway" w:eastAsia="Times New Roman" w:hAnsi="Raleway" w:cs="Calibri"/>
                <w:color w:val="333333"/>
                <w:sz w:val="18"/>
                <w:szCs w:val="18"/>
              </w:rPr>
              <w:t>3</w:t>
            </w:r>
            <w:r w:rsidRPr="00A24D27">
              <w:rPr>
                <w:rFonts w:ascii="Raleway" w:eastAsia="Times New Roman" w:hAnsi="Raleway" w:cs="Calibri"/>
                <w:color w:val="333333"/>
                <w:sz w:val="18"/>
                <w:szCs w:val="18"/>
              </w:rPr>
              <w:t>.</w:t>
            </w:r>
          </w:p>
        </w:tc>
        <w:tc>
          <w:tcPr>
            <w:tcW w:w="6651" w:type="dxa"/>
          </w:tcPr>
          <w:p w14:paraId="2935C72E" w14:textId="0F591506" w:rsidR="00845BEF" w:rsidRPr="00D85822"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Teaching methods for theoretical musical subjects</w:t>
            </w:r>
          </w:p>
          <w:p w14:paraId="0F270056" w14:textId="26A50929" w:rsidR="00845BEF" w:rsidRPr="00D85822"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Pedagogical practice</w:t>
            </w:r>
          </w:p>
          <w:p w14:paraId="08F3B015" w14:textId="77777777" w:rsidR="004B52F0"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Music pedagogy</w:t>
            </w:r>
          </w:p>
          <w:p w14:paraId="0FC079D3" w14:textId="3E201B14" w:rsidR="00D85822" w:rsidRPr="00D85822" w:rsidRDefault="00D85822"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Teaching methods for</w:t>
            </w:r>
            <w:r>
              <w:rPr>
                <w:rFonts w:ascii="Raleway" w:eastAsia="Times New Roman" w:hAnsi="Raleway" w:cs="Calibri"/>
                <w:color w:val="333333"/>
                <w:sz w:val="18"/>
                <w:szCs w:val="18"/>
              </w:rPr>
              <w:t xml:space="preserve"> </w:t>
            </w:r>
            <w:r w:rsidRPr="00D85822">
              <w:rPr>
                <w:rFonts w:ascii="Raleway" w:eastAsia="Times New Roman" w:hAnsi="Raleway" w:cs="Calibri"/>
                <w:color w:val="333333"/>
                <w:sz w:val="18"/>
                <w:szCs w:val="18"/>
              </w:rPr>
              <w:t>music culture</w:t>
            </w:r>
          </w:p>
        </w:tc>
      </w:tr>
      <w:tr w:rsidR="004B52F0" w:rsidRPr="00A24D27" w14:paraId="1EB94B7A" w14:textId="660E55D0" w:rsidTr="009E3B58">
        <w:tc>
          <w:tcPr>
            <w:tcW w:w="2566" w:type="dxa"/>
          </w:tcPr>
          <w:p w14:paraId="679A1F8D" w14:textId="6B18DA8E"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education</w:t>
            </w:r>
          </w:p>
        </w:tc>
        <w:tc>
          <w:tcPr>
            <w:tcW w:w="6651" w:type="dxa"/>
          </w:tcPr>
          <w:p w14:paraId="69DCCF24" w14:textId="77777777" w:rsidR="00DA7AA4" w:rsidRDefault="00D85822"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2013 - PhD in Early Education and Compulsory Education at the Faculty of Teacher Education in Zagreb and acquired a</w:t>
            </w:r>
            <w:r w:rsidR="00A24D27" w:rsidRPr="00A24D27">
              <w:rPr>
                <w:rFonts w:ascii="Raleway" w:eastAsia="Times New Roman" w:hAnsi="Raleway" w:cs="Calibri"/>
                <w:color w:val="333333"/>
                <w:sz w:val="18"/>
                <w:szCs w:val="18"/>
                <w:lang w:val="en-GB"/>
              </w:rPr>
              <w:t>n academic degree of Doctor of S</w:t>
            </w:r>
            <w:r w:rsidR="00625160" w:rsidRPr="00A24D27">
              <w:rPr>
                <w:rFonts w:ascii="Raleway" w:eastAsia="Times New Roman" w:hAnsi="Raleway" w:cs="Calibri"/>
                <w:color w:val="333333"/>
                <w:sz w:val="18"/>
                <w:szCs w:val="18"/>
                <w:lang w:val="en-GB"/>
              </w:rPr>
              <w:t>cience in the area o</w:t>
            </w:r>
            <w:r w:rsidR="00A24D27" w:rsidRPr="00A24D27">
              <w:rPr>
                <w:rFonts w:ascii="Raleway" w:eastAsia="Times New Roman" w:hAnsi="Raleway" w:cs="Calibri"/>
                <w:color w:val="333333"/>
                <w:sz w:val="18"/>
                <w:szCs w:val="18"/>
                <w:lang w:val="en-GB"/>
              </w:rPr>
              <w:t>f Social Sciences, fields of Educational S</w:t>
            </w:r>
            <w:r w:rsidR="00625160" w:rsidRPr="00A24D27">
              <w:rPr>
                <w:rFonts w:ascii="Raleway" w:eastAsia="Times New Roman" w:hAnsi="Raleway" w:cs="Calibri"/>
                <w:color w:val="333333"/>
                <w:sz w:val="18"/>
                <w:szCs w:val="18"/>
                <w:lang w:val="en-GB"/>
              </w:rPr>
              <w:t xml:space="preserve">ciences (title of the doctoral thesis: Development of students' competences for teaching music at a teacher's study, mentors: Pavel Rojko, </w:t>
            </w:r>
            <w:r w:rsidR="00625160" w:rsidRPr="00A24D27">
              <w:rPr>
                <w:rFonts w:ascii="Raleway" w:eastAsia="Times New Roman" w:hAnsi="Raleway" w:cs="Calibri"/>
                <w:color w:val="333333"/>
                <w:sz w:val="18"/>
                <w:szCs w:val="18"/>
              </w:rPr>
              <w:t>PhD, Professor</w:t>
            </w:r>
            <w:r w:rsidR="00625160" w:rsidRPr="00A24D27">
              <w:rPr>
                <w:rFonts w:ascii="Raleway" w:eastAsia="Times New Roman" w:hAnsi="Raleway" w:cs="Calibri"/>
                <w:color w:val="333333"/>
                <w:sz w:val="18"/>
                <w:szCs w:val="18"/>
                <w:lang w:val="en-GB"/>
              </w:rPr>
              <w:t xml:space="preserve"> and Milan Matijević, PhD, Professor</w:t>
            </w:r>
          </w:p>
          <w:p w14:paraId="3FBDC19E" w14:textId="77777777" w:rsidR="00DA7AA4" w:rsidRDefault="00DA7AA4" w:rsidP="00DA7AA4">
            <w:pPr>
              <w:spacing w:before="60" w:after="60" w:line="276"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2009 - Master of Science in Inter-University Postgraduate Study of Music Pedagogy (Music Academy in Zagreb / ​​Department of Pedagogy, Faculty of Philosophy in Zagreb) and received an academic degree of Master of Science in the area</w:t>
            </w:r>
            <w:r w:rsidR="00A24D27" w:rsidRPr="00A24D27">
              <w:rPr>
                <w:rFonts w:ascii="Raleway" w:eastAsia="Times New Roman" w:hAnsi="Raleway" w:cs="Calibri"/>
                <w:color w:val="333333"/>
                <w:sz w:val="18"/>
                <w:szCs w:val="18"/>
                <w:lang w:val="en-GB"/>
              </w:rPr>
              <w:t xml:space="preserve"> of Social S</w:t>
            </w:r>
            <w:r w:rsidR="00625160" w:rsidRPr="00A24D27">
              <w:rPr>
                <w:rFonts w:ascii="Raleway" w:eastAsia="Times New Roman" w:hAnsi="Raleway" w:cs="Calibri"/>
                <w:color w:val="333333"/>
                <w:sz w:val="18"/>
                <w:szCs w:val="18"/>
                <w:lang w:val="en-GB"/>
              </w:rPr>
              <w:t xml:space="preserve">ciences, fields of </w:t>
            </w:r>
            <w:r w:rsidR="00A24D27" w:rsidRPr="00A24D27">
              <w:rPr>
                <w:rFonts w:ascii="Raleway" w:eastAsia="Times New Roman" w:hAnsi="Raleway" w:cs="Calibri"/>
                <w:color w:val="333333"/>
                <w:sz w:val="18"/>
                <w:szCs w:val="18"/>
                <w:lang w:val="en-GB"/>
              </w:rPr>
              <w:t>Pedagogy, branches of Special P</w:t>
            </w:r>
            <w:r w:rsidR="00625160" w:rsidRPr="00A24D27">
              <w:rPr>
                <w:rFonts w:ascii="Raleway" w:eastAsia="Times New Roman" w:hAnsi="Raleway" w:cs="Calibri"/>
                <w:color w:val="333333"/>
                <w:sz w:val="18"/>
                <w:szCs w:val="18"/>
                <w:lang w:val="en-GB"/>
              </w:rPr>
              <w:t xml:space="preserve">edagogy (Master's Degree Title: Application of the Open Model music lessons in elementary school, mentor: Pavel Rojko, </w:t>
            </w:r>
            <w:r w:rsidR="00625160" w:rsidRPr="00A24D27">
              <w:rPr>
                <w:rFonts w:ascii="Raleway" w:eastAsia="Times New Roman" w:hAnsi="Raleway" w:cs="Calibri"/>
                <w:color w:val="333333"/>
                <w:sz w:val="18"/>
                <w:szCs w:val="18"/>
              </w:rPr>
              <w:t>PhD, Professor</w:t>
            </w:r>
            <w:r w:rsidR="00A24D27" w:rsidRPr="00A24D27">
              <w:rPr>
                <w:rFonts w:ascii="Raleway" w:eastAsia="Times New Roman" w:hAnsi="Raleway" w:cs="Calibri"/>
                <w:color w:val="333333"/>
                <w:sz w:val="18"/>
                <w:szCs w:val="18"/>
              </w:rPr>
              <w:t>)</w:t>
            </w:r>
          </w:p>
          <w:p w14:paraId="28E4D33D" w14:textId="77777777" w:rsidR="00DA7AA4" w:rsidRDefault="00DA7AA4"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rPr>
              <w:t xml:space="preserve">- </w:t>
            </w:r>
            <w:r w:rsidR="00625160" w:rsidRPr="00A24D27">
              <w:rPr>
                <w:rFonts w:ascii="Raleway" w:eastAsia="Times New Roman" w:hAnsi="Raleway" w:cs="Calibri"/>
                <w:color w:val="333333"/>
                <w:sz w:val="18"/>
                <w:szCs w:val="18"/>
                <w:lang w:val="en-GB"/>
              </w:rPr>
              <w:t>1991 - graduated from the Faculty of Education in Osijek with a degree in Music Culture</w:t>
            </w:r>
          </w:p>
          <w:p w14:paraId="4EFEF550" w14:textId="2B2F4534" w:rsidR="004B52F0" w:rsidRPr="00A24D27" w:rsidRDefault="00DA7AA4"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Franjo Kuhač Center for Music and Dance Education in Osijek and Ruđer Bošković School Center in Osijek</w:t>
            </w:r>
          </w:p>
        </w:tc>
      </w:tr>
      <w:tr w:rsidR="004B52F0" w:rsidRPr="00A24D27" w14:paraId="714421DD" w14:textId="2615D55B" w:rsidTr="009E3B58">
        <w:tc>
          <w:tcPr>
            <w:tcW w:w="2566" w:type="dxa"/>
          </w:tcPr>
          <w:p w14:paraId="45914656" w14:textId="0E5DE3F8"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lifelong learning</w:t>
            </w:r>
            <w:r w:rsidR="00DA7AA4">
              <w:t xml:space="preserve"> </w:t>
            </w:r>
            <w:r w:rsidR="00DA7AA4" w:rsidRPr="00DA7AA4">
              <w:rPr>
                <w:rFonts w:ascii="Raleway" w:eastAsia="Times New Roman" w:hAnsi="Raleway" w:cs="Calibri"/>
                <w:color w:val="333333"/>
                <w:sz w:val="18"/>
                <w:szCs w:val="18"/>
              </w:rPr>
              <w:t xml:space="preserve">in the last </w:t>
            </w:r>
            <w:r w:rsidR="00DA7AA4" w:rsidRPr="00DA7AA4">
              <w:rPr>
                <w:rFonts w:ascii="Raleway" w:eastAsia="Times New Roman" w:hAnsi="Raleway" w:cs="Calibri"/>
                <w:b/>
                <w:bCs/>
                <w:color w:val="333333"/>
                <w:sz w:val="18"/>
                <w:szCs w:val="18"/>
              </w:rPr>
              <w:t xml:space="preserve">ten </w:t>
            </w:r>
            <w:r w:rsidR="00DA7AA4" w:rsidRPr="00DA7AA4">
              <w:rPr>
                <w:rFonts w:ascii="Raleway" w:eastAsia="Times New Roman" w:hAnsi="Raleway" w:cs="Calibri"/>
                <w:color w:val="333333"/>
                <w:sz w:val="18"/>
                <w:szCs w:val="18"/>
              </w:rPr>
              <w:t>years</w:t>
            </w:r>
          </w:p>
        </w:tc>
        <w:tc>
          <w:tcPr>
            <w:tcW w:w="6651" w:type="dxa"/>
          </w:tcPr>
          <w:p w14:paraId="0E4FEEB0" w14:textId="683D95CE" w:rsidR="00A86264" w:rsidRPr="00A24D27" w:rsidRDefault="00A86264" w:rsidP="00DA7AA4">
            <w:pPr>
              <w:spacing w:before="60" w:after="60" w:line="264" w:lineRule="auto"/>
              <w:jc w:val="both"/>
              <w:rPr>
                <w:rFonts w:ascii="Raleway" w:eastAsia="Times New Roman" w:hAnsi="Raleway" w:cs="Calibri"/>
                <w:b/>
                <w:color w:val="333333"/>
                <w:sz w:val="18"/>
                <w:szCs w:val="18"/>
              </w:rPr>
            </w:pPr>
            <w:r w:rsidRPr="00A24D27">
              <w:rPr>
                <w:rFonts w:ascii="Raleway" w:eastAsia="Times New Roman" w:hAnsi="Raleway" w:cs="Calibri"/>
                <w:b/>
                <w:color w:val="333333"/>
                <w:sz w:val="18"/>
                <w:szCs w:val="18"/>
              </w:rPr>
              <w:t>training through participation in professional and scientific conferences held by professional and scientific institutions and associations</w:t>
            </w:r>
          </w:p>
          <w:p w14:paraId="7B52F828"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- 7. – 9.10.2024. – professional training within the framework of Erasmus+ at the Departamento de Comunicação e Arte (DeCA) (Department of Communication and Art) at the Universidade de Aveiro (University of Aveiro) located at the Campus Universitário de Santiago in Aveiro, Portugal</w:t>
            </w:r>
          </w:p>
          <w:p w14:paraId="39071FBA"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- 25.9.2024. – training: “Application of generative AI in education: design of project applications and scientific papers”; Faculty of Informatics and Digital Technologies, University of Rijeka (lecturer: Prof. Dr. Sc. Ana Meštrović)</w:t>
            </w:r>
          </w:p>
          <w:p w14:paraId="6158EC86"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- 23.9.2024. – training: “Application of generative AI in education: design of teaching content”; Faculty of Informatics and Digital Technologies, University of Rijeka (lecturer: Assoc. Prof. Dr. Sc. Slobodan Beliga)</w:t>
            </w:r>
          </w:p>
          <w:p w14:paraId="2B76B53C"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- 31.5.2023. – professional training – panel discussion: Challenges of mentoring – how to be a successful mentor; Academy of Arts and Culture in Osijek (panel leader, associate professor of art, PhD, Antoaneta Radočaj-Jerković)</w:t>
            </w:r>
          </w:p>
          <w:p w14:paraId="04138F80"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xml:space="preserve">- 20 and 21.1.2023; 3 and 4 February 2023. – education: SPSS – Methodological and research workshops: Research procedures/Research methods; Faculty of </w:t>
            </w:r>
            <w:r w:rsidRPr="00BB04B5">
              <w:rPr>
                <w:rFonts w:ascii="Raleway" w:eastAsia="Times New Roman" w:hAnsi="Raleway" w:cs="Calibri"/>
                <w:color w:val="333333"/>
                <w:sz w:val="18"/>
                <w:szCs w:val="18"/>
              </w:rPr>
              <w:lastRenderedPageBreak/>
              <w:t>Economics in Osijek (lecturers: Prof. Jasna Horvat, Ph.D. and Prof. Josipa Mioč, Ph.D.)</w:t>
            </w:r>
          </w:p>
          <w:p w14:paraId="7D74C6A9"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- 25.5.2022. - CEDIM - Center for didactic and methodological research - panel discussion: Application of subject curricula in teaching practice at the Faculty of Philosophy in Osijek (panel leader: associate professor Vesna Bjedov)</w:t>
            </w:r>
          </w:p>
          <w:p w14:paraId="03F64533"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- 07.05.2021. – online workshop: Occupational standard and qualification standard for teachers in higher education and competence improvement programs within the Erasmus project BAQUAL - Better Academic Qualifications through Quality Assurance, holder Ministry of Science and Education of the Republic of Croatia</w:t>
            </w:r>
          </w:p>
          <w:p w14:paraId="19C95620"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- 12.02.2020. - workshop: audit of learning outcomes held at the Rectorate of the J. J. Strossmayer University in Osijek, organized by the Center for the Improvement and Quality Assurance of Higher Education</w:t>
            </w:r>
          </w:p>
          <w:p w14:paraId="5BF9BDA0" w14:textId="77777777" w:rsidR="00BB04B5" w:rsidRPr="00BB04B5"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- 29.05./03.07.2019. – round table Teachers of the future at the Ministry of Science and Education</w:t>
            </w:r>
          </w:p>
          <w:p w14:paraId="2EA6CEFD" w14:textId="16EC7F37" w:rsidR="004B52F0" w:rsidRPr="00A24D27" w:rsidRDefault="00BB04B5" w:rsidP="00BB04B5">
            <w:pPr>
              <w:spacing w:before="60" w:after="60" w:line="264" w:lineRule="auto"/>
              <w:jc w:val="both"/>
              <w:rPr>
                <w:rFonts w:ascii="Raleway" w:eastAsia="Times New Roman" w:hAnsi="Raleway" w:cs="Calibri"/>
                <w:color w:val="333333"/>
                <w:sz w:val="18"/>
                <w:szCs w:val="18"/>
              </w:rPr>
            </w:pPr>
            <w:r w:rsidRPr="00BB04B5">
              <w:rPr>
                <w:rFonts w:ascii="Raleway" w:eastAsia="Times New Roman" w:hAnsi="Raleway" w:cs="Calibri"/>
                <w:color w:val="333333"/>
                <w:sz w:val="18"/>
                <w:szCs w:val="18"/>
              </w:rPr>
              <w:t>- 27.03.2015. - Does the school prepare the child for life? Day of Waldorf pedagogy in Croatia at the Faculty of Educational Sciences in Osijek</w:t>
            </w:r>
          </w:p>
        </w:tc>
      </w:tr>
      <w:tr w:rsidR="004B52F0" w:rsidRPr="00A24D27" w14:paraId="29FF00E3" w14:textId="505F8BF6" w:rsidTr="009E3B58">
        <w:tc>
          <w:tcPr>
            <w:tcW w:w="2566" w:type="dxa"/>
            <w:tcBorders>
              <w:bottom w:val="single" w:sz="4" w:space="0" w:color="auto"/>
            </w:tcBorders>
          </w:tcPr>
          <w:p w14:paraId="5DD40635" w14:textId="1ADE6FA5"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area of artistic / scientific / professional interest</w:t>
            </w:r>
          </w:p>
        </w:tc>
        <w:tc>
          <w:tcPr>
            <w:tcW w:w="6651" w:type="dxa"/>
            <w:tcBorders>
              <w:bottom w:val="single" w:sz="4" w:space="0" w:color="auto"/>
            </w:tcBorders>
          </w:tcPr>
          <w:p w14:paraId="7C894437" w14:textId="0D8B129D" w:rsidR="004B52F0" w:rsidRPr="00DA7AA4" w:rsidRDefault="00A8626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lang w:val="en-GB"/>
              </w:rPr>
              <w:t xml:space="preserve">music pedagogy, teaching methodology of music, competences of teachers and teachers for teaching music, continuous training of teachers and teachers of music, intercultural music teaching, music extracurricular and </w:t>
            </w:r>
            <w:r w:rsidR="00D1521C" w:rsidRPr="00DA7AA4">
              <w:rPr>
                <w:rFonts w:ascii="Raleway" w:eastAsia="Times New Roman" w:hAnsi="Raleway" w:cs="Calibri"/>
                <w:color w:val="333333"/>
                <w:sz w:val="18"/>
                <w:szCs w:val="18"/>
                <w:lang w:val="en-GB"/>
              </w:rPr>
              <w:t>out of school</w:t>
            </w:r>
            <w:r w:rsidRPr="00DA7AA4">
              <w:rPr>
                <w:rFonts w:ascii="Raleway" w:eastAsia="Times New Roman" w:hAnsi="Raleway" w:cs="Calibri"/>
                <w:color w:val="333333"/>
                <w:sz w:val="18"/>
                <w:szCs w:val="18"/>
                <w:lang w:val="en-GB"/>
              </w:rPr>
              <w:t xml:space="preserve"> activities</w:t>
            </w:r>
          </w:p>
        </w:tc>
      </w:tr>
      <w:tr w:rsidR="00CF3BAF" w:rsidRPr="00A24D27" w14:paraId="22A0BEE7" w14:textId="77777777" w:rsidTr="003F6F5F">
        <w:tc>
          <w:tcPr>
            <w:tcW w:w="9217" w:type="dxa"/>
            <w:gridSpan w:val="2"/>
            <w:tcBorders>
              <w:bottom w:val="single" w:sz="4" w:space="0" w:color="auto"/>
            </w:tcBorders>
            <w:shd w:val="clear" w:color="auto" w:fill="808080" w:themeFill="background1" w:themeFillShade="80"/>
          </w:tcPr>
          <w:p w14:paraId="02CA36B0" w14:textId="77777777" w:rsidR="00CF3BAF" w:rsidRPr="00DA7AA4" w:rsidRDefault="00CF3BAF" w:rsidP="00DA7AA4">
            <w:pPr>
              <w:spacing w:before="60" w:after="60" w:line="264" w:lineRule="auto"/>
              <w:jc w:val="both"/>
              <w:rPr>
                <w:rFonts w:ascii="Raleway" w:eastAsia="Times New Roman" w:hAnsi="Raleway" w:cs="Calibri"/>
                <w:color w:val="333333"/>
                <w:sz w:val="18"/>
                <w:szCs w:val="18"/>
                <w:lang w:val="en-GB"/>
              </w:rPr>
            </w:pPr>
          </w:p>
        </w:tc>
      </w:tr>
      <w:tr w:rsidR="004B52F0" w:rsidRPr="00A24D27" w14:paraId="2CD84C48" w14:textId="09A5286D" w:rsidTr="009E3B58">
        <w:tc>
          <w:tcPr>
            <w:tcW w:w="2566" w:type="dxa"/>
          </w:tcPr>
          <w:p w14:paraId="0AF324D2" w14:textId="5F136C92"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 list of works of art</w:t>
            </w:r>
          </w:p>
        </w:tc>
        <w:tc>
          <w:tcPr>
            <w:tcW w:w="6651" w:type="dxa"/>
          </w:tcPr>
          <w:p w14:paraId="200C9EDD" w14:textId="34C89F72" w:rsidR="004B52F0" w:rsidRPr="00A24D27" w:rsidRDefault="00244FB1"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w:t>
            </w:r>
          </w:p>
        </w:tc>
      </w:tr>
      <w:tr w:rsidR="00BB04B5" w:rsidRPr="00A24D27" w14:paraId="09DD6582" w14:textId="1F373FC8" w:rsidTr="009E3B58">
        <w:tc>
          <w:tcPr>
            <w:tcW w:w="2566" w:type="dxa"/>
          </w:tcPr>
          <w:p w14:paraId="00F31E48" w14:textId="2F772D93"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list of scientific papers</w:t>
            </w:r>
          </w:p>
        </w:tc>
        <w:tc>
          <w:tcPr>
            <w:tcW w:w="6651" w:type="dxa"/>
          </w:tcPr>
          <w:p w14:paraId="45704DC8" w14:textId="77777777" w:rsidR="00BB04B5" w:rsidRDefault="00BB04B5" w:rsidP="00BB04B5">
            <w:pPr>
              <w:spacing w:before="60" w:after="60" w:line="276" w:lineRule="auto"/>
              <w:jc w:val="both"/>
              <w:rPr>
                <w:rFonts w:ascii="Raleway" w:eastAsia="Times New Roman" w:hAnsi="Raleway" w:cstheme="minorHAnsi"/>
                <w:b/>
                <w:bCs/>
                <w:sz w:val="18"/>
                <w:szCs w:val="18"/>
              </w:rPr>
            </w:pPr>
            <w:r w:rsidRPr="00BB04B5">
              <w:rPr>
                <w:rFonts w:ascii="Raleway" w:eastAsia="Times New Roman" w:hAnsi="Raleway" w:cstheme="minorHAnsi"/>
                <w:b/>
                <w:bCs/>
                <w:sz w:val="18"/>
                <w:szCs w:val="18"/>
              </w:rPr>
              <w:t>Scientific papers (a1) published in scientific journals represented in the citation databases WoS CC and/or SCOPUS</w:t>
            </w:r>
          </w:p>
          <w:p w14:paraId="0FBB2E6E" w14:textId="78C70725"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Đurđanović, M. (2024). Očekivanja budućih glazbenih pedagoga u Hrvatskoj i Srbiji. Nova prisutnost: časopis za intelektualna i duhovna pitanja, 22(3), 609–624. doi: https://doi.org/10.31192/np.22.3.9 (Web of Science CC – Emerging Sources Citation Index (ESCI ), SCOPUS, Q3)</w:t>
            </w:r>
          </w:p>
          <w:p w14:paraId="1AF0EE0E" w14:textId="1B818C4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(2023). Attitudes of Students and Teachers about Distance Music Teaching in the Republic of Croatia. Educatio Siglo XXI, 41(3), 217–234. doi: https://doi.org/10.6018/educatio.554821 (Web of Science Core Collection – Emerging Sources Citation Index  (ESCI), Q4)</w:t>
            </w:r>
          </w:p>
          <w:p w14:paraId="27E95C7D" w14:textId="0EDF3645"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 xml:space="preserve">and </w:t>
            </w:r>
            <w:r w:rsidRPr="008133C5">
              <w:rPr>
                <w:rFonts w:ascii="Raleway" w:eastAsia="Times New Roman" w:hAnsi="Raleway" w:cstheme="minorHAnsi"/>
                <w:sz w:val="18"/>
                <w:szCs w:val="18"/>
                <w:lang w:val="en-GB"/>
              </w:rPr>
              <w:t>Vodopić, I. (2023). Integrirana nastava Glazbene kulture i drugih predmeta – razlike između razrednih i predmetnih učitelja. Diacovensia, 31(4), 533–548. doi: https://doi.org/10.31823/d.31.4.3  (SCOPUS, Q2)</w:t>
            </w:r>
          </w:p>
          <w:p w14:paraId="3E8DF33D" w14:textId="3264ADAC"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4.</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Vodopić, I. (2023). Cross-curricular Connections of Musical Culture and Other Subjects in Croatian Elementary Schools. Revija za elementarno izobraževanje – Journal of Elementary Education, 16(3), 239–258. doi: https://doi.org/10.18690/rei.16.3.2498 (SCOPUS, Q4)</w:t>
            </w:r>
          </w:p>
          <w:p w14:paraId="66B93E1B" w14:textId="78AA252F"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5.</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Barić, Z.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(2022). The Pedagogical Competences of Teachers of Theoretical Music Subjects in Croatia. Sodobna pedagogika – Journal of Contemporary Education Studies, 73(139)(4), 146–167. (Web of Science Core Collection – Emerging Sources Citation Index (ESCI); SCOPUS, Q4)</w:t>
            </w:r>
          </w:p>
          <w:p w14:paraId="6B906E91" w14:textId="6C82267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6.</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(2022). Music Listening Culture and Musical Preferences of Students in Final Grades of Primary General Education and Music School/ Kultura slušanja i glazbene preferencije učenika završnih razreda osnovne općeobrazovne i glazbene škole. Croatian Journal of Education – Hrvatski časopis za odgoj i obrazovanje, 24(3), 807–830. doi: https://doi.org/10.15516/cje.v24i3.4573 (SCOPUS, Web of Science – Social Sciences Citation Index (SSCI), Q4) </w:t>
            </w:r>
          </w:p>
          <w:p w14:paraId="1EEEABEF" w14:textId="6F31E5ED"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lastRenderedPageBreak/>
              <w:t>7.</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(2022). Glazbene preferencije mlađih adolescenata. Metodički ogledi, 29 (1), 143–165. doi: https://doi.org/10.21464/mo.29.1.7 (Web of Science Core Collection – Emerging Sources Citation Index (ESCI), SCOPUS, Q4)</w:t>
            </w:r>
          </w:p>
          <w:p w14:paraId="4546C205" w14:textId="1C4D2AC5"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8.</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Kir, I. (2021). Slobodno vrijeme i glazba: izvannastavne i izvanškolske glazbene aktivnosti učenika u gradu i predgrađu. Revija za sociologiju, 51(2), 203–230. doi: https://doi.org/10.5613/rzs.51.2.2 (SCOPUS, Q3)</w:t>
            </w:r>
          </w:p>
          <w:p w14:paraId="468E1D9F" w14:textId="2BAD305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9.</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Bilić, M. (2021). Povezanost sociodemografskih varijabla i glazbenih preferencija učenika osnovne glazbene škole. Nova prisutnost: časopis za intelektualna i duhovna pitanja, 19(2), 437–448. doi: https://doi.org/10.31192/np.19.2.14 (Web of Science Core Collection – Emerging Sources Citation Index (ESCI), SCOPUS, Q2)</w:t>
            </w:r>
          </w:p>
          <w:p w14:paraId="55133480" w14:textId="66AEB4FF"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10.</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Sabljar, M., Opić, S. </w:t>
            </w:r>
            <w:r w:rsidR="00AE3954">
              <w:rPr>
                <w:rFonts w:ascii="Raleway" w:eastAsia="Times New Roman" w:hAnsi="Raleway" w:cstheme="minorHAnsi"/>
                <w:sz w:val="18"/>
                <w:szCs w:val="18"/>
                <w:lang w:val="en-GB"/>
              </w:rPr>
              <w:t xml:space="preserve">and </w:t>
            </w:r>
            <w:r w:rsidRPr="008133C5">
              <w:rPr>
                <w:rFonts w:ascii="Raleway" w:eastAsia="Times New Roman" w:hAnsi="Raleway" w:cstheme="minorHAnsi"/>
                <w:sz w:val="18"/>
                <w:szCs w:val="18"/>
                <w:lang w:val="en-GB"/>
              </w:rPr>
              <w:t>Šulentić Begić, J. (2020). Piano teachers’ job satisfaction in music schools in the Republic of Croatia. Revija za elementarno izobraževanje – Journal of elementary education, 13(4), 497–518. doi:  https://doi.org/10.18690/rei.13.4.497–518.2020 (SCOPUS, Q4)</w:t>
            </w:r>
          </w:p>
          <w:p w14:paraId="5CD2073D" w14:textId="1B51F003"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11.</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Pušić, I. (2020). Preferencije učenika prema aktivnostima i sadržajima u nastavi Glazbene kulture. Nova prisutnost: časopis za intelektualna i duhovna pitanja, 18(1), 185–202. https://doi.org/10.31192/np.18.1.13 (Web of Science Core Collection – Emerging Sources Citation Index (ESCI), SCOPUS, Q2)</w:t>
            </w:r>
          </w:p>
          <w:p w14:paraId="006C88DB" w14:textId="20FDF42B"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12.</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Šmitpeter, V. (2019). Stavovi učenika i učitelja o vrednovanju i ocjenjivanju u nastavi Glazbene kulture. Metodički ogledi: časopis za filozofiju odgoja, 26(2), 77–101. doi: https://doi.org/10.21464/mo.26.2.7 (Web of Science Core Collection – Emerging Sources Citation Index (ESCI), SCOPUS, Q4)</w:t>
            </w:r>
          </w:p>
          <w:p w14:paraId="5ECAD6EE"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p>
          <w:p w14:paraId="2C756F6E"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papers (a1) published in proceedings (Q4) from conferences published or co-published by the Croatian Academy of Sciences and Arts</w:t>
            </w:r>
          </w:p>
          <w:p w14:paraId="07BB53AA" w14:textId="305F1423"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13.</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Pušić, I. (2024). Nastava glazbe i djeca s Downovim sindromom.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Sabljar, M. (</w:t>
            </w:r>
            <w:r w:rsidR="00AE3954">
              <w:rPr>
                <w:rFonts w:ascii="Raleway" w:eastAsia="Times New Roman" w:hAnsi="Raleway" w:cstheme="minorHAnsi"/>
                <w:sz w:val="18"/>
                <w:szCs w:val="18"/>
                <w:lang w:val="en-GB"/>
              </w:rPr>
              <w:t>ed</w:t>
            </w:r>
            <w:r w:rsidRPr="008133C5">
              <w:rPr>
                <w:rFonts w:ascii="Raleway" w:eastAsia="Times New Roman" w:hAnsi="Raleway" w:cstheme="minorHAnsi"/>
                <w:sz w:val="18"/>
                <w:szCs w:val="18"/>
                <w:lang w:val="en-GB"/>
              </w:rPr>
              <w:t>.), Osobe s invaliditetom u umjetnosti, znanosti, odgoju i obrazovanju – 2. Međunarodna umjetnička i znanstvena konferencija, Zbornik radova: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xml:space="preserve">. 68–86). Osijek; Vinkovci: Akademija za umjetnost i kulturu u Osijeku; Hrvatska akademija znanosti i umjetnosti, Centar za znanstveni rad u Vinkovcima. doi: https://doi.org/ 978–953–8181–68–9  (HAZU, Q4) </w:t>
            </w:r>
          </w:p>
          <w:p w14:paraId="3885452C" w14:textId="0BC82695"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14.</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Pušić, I. (2023). Popularna glazba u kontekstu razvijanja glazbenog ukusa učenika.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Buljubašić, I.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Šain, M.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EUROPSKI REALITETI – MOĆ Zbornik radova 5. međunarodni znanstveni skup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230–249). Osijek: Akademija za umjetnost i kulturu Sveučilišta Josipa Jurja Strossmayera u Osijeku. Hrvatska akademija znanosti i umjetnosti, Centar za znanstveni rad u Vinkovcima, Hrvatska. doi: https://doi.org/10.59014/YMIV6798 (HAZU, Q4)</w:t>
            </w:r>
          </w:p>
          <w:p w14:paraId="6BBB8D76" w14:textId="516F0D49"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15.</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Pečić, J. (2022). Attitudes of Music Teachers towards organizing Distance Learning in the Context of Lifelong Education.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Đurđević Babić, I.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Galzina, V.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1st International Online Scientific Conference ICT in Life Conference proceedings. Contemporary society meeting ICT challenges and issues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xml:space="preserve">. 341–355). Osijek: Faculty of Education, University of Osijek, Croatia and Croatian Academy of Science and Arts, Center for Scientific Work in Vinkovci, (HAZU, Q4) </w:t>
            </w:r>
          </w:p>
          <w:p w14:paraId="152ED7F6" w14:textId="157DB6D7"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16.</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(2022). Projektna metoda u sveučilišnoj nastavi glazbeno-pedagoških predmeta u skladu s paradigmom nastave usmjerene na studenta.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Radočaj-Jerković,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Milinović, M.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xml:space="preserve">.), Zbornik radova 3. Međunarodnog znanstvenog i umjetničkog simpozija o pedagogiji u umjetnosti – Inovativne </w:t>
            </w:r>
            <w:r w:rsidRPr="008133C5">
              <w:rPr>
                <w:rFonts w:ascii="Raleway" w:eastAsia="Times New Roman" w:hAnsi="Raleway" w:cstheme="minorHAnsi"/>
                <w:sz w:val="18"/>
                <w:szCs w:val="18"/>
                <w:lang w:val="en-GB"/>
              </w:rPr>
              <w:lastRenderedPageBreak/>
              <w:t>metode poučavanja u umjetničkom području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366–385). Osijek: Akademija za umjetnost i kulturu Sveučilišta J. J. Strossmayera u Osijeku. (HAZU, Q4)</w:t>
            </w:r>
          </w:p>
          <w:p w14:paraId="411FC804" w14:textId="0C30CB2A"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17.</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Sabljar, M. (2021). Cjeloživotno učenje nastavnika glazbe i učenici s teškoćama u razvoju.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Ileš, T.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Sabljar, M.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Osobe s invaliditetom u umjetnosti, znanosti, odgoju i obrazovanju; 1. Međunarodna umjetnička i znanstvena konferencija; Zbornik radova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94–114). Osijek: Akademija za umjetnost i kulturu Sveučilišta J. J. Strossmayera u Osijeku. (HAZU, Q4)</w:t>
            </w:r>
          </w:p>
          <w:p w14:paraId="7B491E83" w14:textId="78331D62"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18.</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(2021). Društveni mediji u kontekstu nastave glazbe i cjeloživotnog učenja nastavnika.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Đukić, M. (</w:t>
            </w:r>
            <w:r w:rsidR="00AE3954">
              <w:rPr>
                <w:rFonts w:ascii="Raleway" w:eastAsia="Times New Roman" w:hAnsi="Raleway" w:cstheme="minorHAnsi"/>
                <w:sz w:val="18"/>
                <w:szCs w:val="18"/>
                <w:lang w:val="en-GB"/>
              </w:rPr>
              <w:t>Ed</w:t>
            </w:r>
            <w:r w:rsidRPr="008133C5">
              <w:rPr>
                <w:rFonts w:ascii="Raleway" w:eastAsia="Times New Roman" w:hAnsi="Raleway" w:cstheme="minorHAnsi"/>
                <w:sz w:val="18"/>
                <w:szCs w:val="18"/>
                <w:lang w:val="en-GB"/>
              </w:rPr>
              <w:t>.), Zbornik radova s 4. međunarodnog znanstvenog skupa „Europski realiteti – Kretanja“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64–82). Osijek: Akademija za umjetnost i kulturu Sveučilišta J. J. Strossmayera u Osijeku. (HAZU, Q4)</w:t>
            </w:r>
          </w:p>
          <w:p w14:paraId="3F24785B" w14:textId="65ACB19F"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19.</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(2020). Zašto volim svirati? Individualni tečaj sviranja kao izvanškolska aktivnost.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Peko, A., Ivanuš Grmek, M.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Delcheva Dizdarevikj, J. (</w:t>
            </w:r>
            <w:r w:rsidR="00AE3954">
              <w:rPr>
                <w:rFonts w:ascii="Raleway" w:eastAsia="Times New Roman" w:hAnsi="Raleway" w:cstheme="minorHAnsi"/>
                <w:sz w:val="18"/>
                <w:szCs w:val="18"/>
                <w:lang w:val="en-GB"/>
              </w:rPr>
              <w:t>Uds</w:t>
            </w:r>
            <w:r w:rsidRPr="008133C5">
              <w:rPr>
                <w:rFonts w:ascii="Raleway" w:eastAsia="Times New Roman" w:hAnsi="Raleway" w:cstheme="minorHAnsi"/>
                <w:sz w:val="18"/>
                <w:szCs w:val="18"/>
                <w:lang w:val="en-GB"/>
              </w:rPr>
              <w:t>.), Didaktički izazovi III: Didaktička retrospektiva i perspektiva Kamo i kako dalje?, Didactic Challenges III: Didactic Retrospective and Perspective Where/How do We go from Here?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350–365). Osijek: Sveučilište Josipa Jurja Strossmayera u Osijeku, Fakultet za odgojne i obrazovne znanosti, Osijek; Hrvatska akademija znanosti i umjetnosti, Centar za znanstveni rad u Vinkovcima (HAZU, Q4)</w:t>
            </w:r>
          </w:p>
          <w:p w14:paraId="752A2322" w14:textId="77777777" w:rsidR="00BB04B5" w:rsidRPr="008133C5" w:rsidRDefault="00BB04B5" w:rsidP="00BB04B5">
            <w:pPr>
              <w:spacing w:before="60" w:after="60" w:line="276" w:lineRule="auto"/>
              <w:jc w:val="both"/>
              <w:rPr>
                <w:rFonts w:ascii="Raleway" w:eastAsia="Times New Roman" w:hAnsi="Raleway" w:cstheme="minorHAnsi"/>
                <w:b/>
                <w:bCs/>
                <w:sz w:val="18"/>
                <w:szCs w:val="18"/>
                <w:lang w:val="en-GB"/>
              </w:rPr>
            </w:pPr>
          </w:p>
          <w:p w14:paraId="6B022D39"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papers (a2) published in one of the citation databases</w:t>
            </w:r>
          </w:p>
          <w:p w14:paraId="53295AAF" w14:textId="0304A959"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20.</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Kolar, M. (2024). Music and children with autism spectrum disorder: A case study. Journal of Educational Sciences, 49(1), 219–232. doi: https://doi.org/0.3592/JES.2024.1.13  (EBSCO, ERIH PLUS)</w:t>
            </w:r>
          </w:p>
          <w:p w14:paraId="7488DAB1" w14:textId="556322F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21.</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(2023). Primjena digitalne tehnologije u nastavi glazbe. Primjena digitalne tehnologije u nastavi glazbe/Application of digital technology in music teaching. Školski vjesnik: časopis za pedagoška i školska pitanja, 72(2), 29–74. (Library &amp; Information Science Abstracts – Lisa) </w:t>
            </w:r>
          </w:p>
          <w:p w14:paraId="413AA074" w14:textId="2A5A56BE"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22.</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(2019). Glazbe svijeta u sadržajima CD-a za nastavu glazbe i interkulturalni odgoj učenika/The music of the world on cds for teaching music and intercultural education. Školski vjesnik: časopis za pedagogijsku teoriju i praksu, 68(1), 141–153. (Library &amp; Information Science Abstracts – Lisa)  </w:t>
            </w:r>
          </w:p>
          <w:p w14:paraId="012A4834"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p>
          <w:p w14:paraId="52E44CE9"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papers (a2), according to Article 11 of the Regulations on amendments to the Regulations on the conditions for election to scientific titles, published in proceedings of international scientific conferences held abroad or in Croatia that have an international program committee</w:t>
            </w:r>
          </w:p>
          <w:p w14:paraId="54A6E0D0" w14:textId="1BFF20A7"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23.</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Pušić, I., Sablić, M.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(2024). The Differences in Music Culture Teachers’ Opinions About Informal Lifelong Learning.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Gür, C.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Eser, B.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2nd International Positive Schools &amp; Well–Being Congress “Lifelong Learning and Well–Being in a Digitalized World”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107–127). Nikozija: Işık Kitabevi.</w:t>
            </w:r>
          </w:p>
          <w:p w14:paraId="210B7570" w14:textId="30DC88B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24.</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Bilić, M., 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(2021). Uloga osnovnih glazbenih škola u oblikovanju glazbenih preferencija učenika.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Zulić, M., Đoković, P.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Komadina, Z.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Zbornik radova skupa – Savremeno i tradicionalno u muzičkom stvaralaštvu 2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xml:space="preserve">. 191–206). Sarajevo: Muzička akademija u Istočnom Sarajevu. </w:t>
            </w:r>
          </w:p>
          <w:p w14:paraId="4FA5166A"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p>
          <w:p w14:paraId="39675D27"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book (a2) published by a university or faculty</w:t>
            </w:r>
          </w:p>
          <w:p w14:paraId="0C4EBA02" w14:textId="526CF7B3"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lastRenderedPageBreak/>
              <w:t>25.</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Šulentić Begić, J. (2025). Kompetencije za podučavanje glazbe u primarnom obrazovanju. Osijek: Akademija za umjetnost i kulturu, 298 str. ISBN: 978-953-8181-86-3</w:t>
            </w:r>
          </w:p>
          <w:p w14:paraId="434291C1"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p>
          <w:p w14:paraId="0078BBAA"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papers (a3) ​​published in journals not classified in the first (a1) or second (a2) group</w:t>
            </w:r>
          </w:p>
          <w:p w14:paraId="4E2F405C" w14:textId="5FA8126C"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26.</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Sakač-Botički, M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(2024). The use of an interactive whiteboard in solfeggio teaching. Arts &amp; Communication, 2(1), 1–7. https://doi.org/10.36922/ac.2163 Napomena: pristupnica je članica uredničkog odbora.</w:t>
            </w:r>
          </w:p>
          <w:p w14:paraId="05C4D57A"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27.</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Šulentić Begić, J. (2024). Glazbena pedagogija u funkciji očuvanja glazbene baštine. Osječki zbornik, 39, 15–22.</w:t>
            </w:r>
          </w:p>
          <w:p w14:paraId="6B3E6ACE" w14:textId="07842BC9"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28.</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Šarić, K. (2023). Glazbene sposobnosti učenika osnovne općeobrazovne škole u kontekstu utjecaja dobi, spola i aktivnog bavljenja glazbom. Odgojno-obrazovne teme, 6(2), 51–71.</w:t>
            </w:r>
          </w:p>
          <w:p w14:paraId="54945799" w14:textId="4453F749"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29.</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Novaković, J. (2021). Utjecaj tonaliteta, tempa i vrste pjesme na učeničku preferenciju pjesama namijenjenih pjevanju. Odgojno-obrazovne teme, 4(1), 65–89.</w:t>
            </w:r>
          </w:p>
          <w:p w14:paraId="59F15EAC" w14:textId="7EA8EF0F"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30.</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Begić, 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Šulentić Begić, J. (2020). Didactic aspects of an intercultural approach to teaching music. Zbornik radova Muzika u društvu, 11, 849–887.</w:t>
            </w:r>
          </w:p>
          <w:p w14:paraId="1BC9E160" w14:textId="10F1E0C4"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31.</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Pušić,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Pušić, J. (2020). Primjena glazbenih igara u nastavi solfeggia. Suvremena pitanja, 30(15), 54–64.</w:t>
            </w:r>
          </w:p>
          <w:p w14:paraId="2AD7E124" w14:textId="77777777" w:rsidR="00BB04B5" w:rsidRPr="008133C5" w:rsidRDefault="00BB04B5" w:rsidP="00BB04B5">
            <w:pPr>
              <w:spacing w:before="60" w:after="60" w:line="276" w:lineRule="auto"/>
              <w:jc w:val="both"/>
              <w:rPr>
                <w:rFonts w:ascii="Raleway" w:eastAsia="Times New Roman" w:hAnsi="Raleway" w:cstheme="minorHAnsi"/>
                <w:sz w:val="18"/>
                <w:szCs w:val="18"/>
                <w:lang w:val="en-GB"/>
              </w:rPr>
            </w:pPr>
          </w:p>
          <w:p w14:paraId="34383750" w14:textId="77777777" w:rsidR="00BB04B5" w:rsidRDefault="00BB04B5" w:rsidP="00BB04B5">
            <w:pPr>
              <w:spacing w:before="60" w:after="60" w:line="276" w:lineRule="auto"/>
              <w:jc w:val="both"/>
              <w:rPr>
                <w:rFonts w:ascii="Raleway" w:eastAsia="Times New Roman" w:hAnsi="Raleway" w:cstheme="minorHAnsi"/>
                <w:b/>
                <w:bCs/>
                <w:sz w:val="18"/>
                <w:szCs w:val="18"/>
                <w:lang w:val="en-GB"/>
              </w:rPr>
            </w:pPr>
            <w:r w:rsidRPr="00BB04B5">
              <w:rPr>
                <w:rFonts w:ascii="Raleway" w:eastAsia="Times New Roman" w:hAnsi="Raleway" w:cstheme="minorHAnsi"/>
                <w:b/>
                <w:bCs/>
                <w:sz w:val="18"/>
                <w:szCs w:val="18"/>
                <w:lang w:val="en-GB"/>
              </w:rPr>
              <w:t>Scientific papers (a3) ​​published after previous selection in proceedings of other conferences</w:t>
            </w:r>
          </w:p>
          <w:p w14:paraId="05150C6D" w14:textId="6324112C" w:rsidR="00BB04B5" w:rsidRPr="008133C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32.</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(2022). Glazbeni život Osijeka i okolice u 19. stoljeću: kulturna baština u nastavi Glazbene kulture i Glazbene umjetnosti.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Gortan-Carlin, I. P., Riman, K. </w:t>
            </w:r>
            <w:r w:rsidR="00AE3954">
              <w:rPr>
                <w:rFonts w:ascii="Raleway" w:eastAsia="Times New Roman" w:hAnsi="Raleway" w:cstheme="minorHAnsi"/>
                <w:sz w:val="18"/>
                <w:szCs w:val="18"/>
                <w:lang w:val="en-GB"/>
              </w:rPr>
              <w:t xml:space="preserve">and </w:t>
            </w:r>
            <w:r w:rsidRPr="008133C5">
              <w:rPr>
                <w:rFonts w:ascii="Raleway" w:eastAsia="Times New Roman" w:hAnsi="Raleway" w:cstheme="minorHAnsi"/>
                <w:sz w:val="18"/>
                <w:szCs w:val="18"/>
                <w:lang w:val="en-GB"/>
              </w:rPr>
              <w:t>Bačlija Sušić, B.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Mùzika: zvuk, logos, odgoj i obrazovanje, terapija – Zbornik radova s 9. međunarodnog znanstveno-stručnog skupa „Iz istarske glazbene riznice“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xml:space="preserve">. 197–221). Pula: Sveučilište Jurja Dobrile u Puli, Fakultet za odgojne i obrazovne znanosti, Katedra Čakavskog sabora za glazbu, Novigrad-Cittanova. </w:t>
            </w:r>
          </w:p>
          <w:p w14:paraId="2197EFC3" w14:textId="2D4E6C5E" w:rsidR="00BB04B5"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33.</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(2022). Nastava glazbe i regionalna kulturna baština 19. stoljeća Osijeka i okolice. </w:t>
            </w:r>
            <w:r w:rsidR="00AE3954">
              <w:rPr>
                <w:rFonts w:ascii="Raleway" w:eastAsia="Times New Roman" w:hAnsi="Raleway" w:cstheme="minorHAnsi"/>
                <w:sz w:val="18"/>
                <w:szCs w:val="18"/>
                <w:lang w:val="en-GB"/>
              </w:rPr>
              <w:t>In</w:t>
            </w:r>
            <w:r w:rsidRPr="008133C5">
              <w:rPr>
                <w:rFonts w:ascii="Raleway" w:eastAsia="Times New Roman" w:hAnsi="Raleway" w:cstheme="minorHAnsi"/>
                <w:sz w:val="18"/>
                <w:szCs w:val="18"/>
                <w:lang w:val="en-GB"/>
              </w:rPr>
              <w:t xml:space="preserve">: Šulentić Begić, J., Gigić Karl, Blanka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Šebo, D.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Zbornik radova s Međunarodnog interdisciplinarnog umjetničko-znanstvenog skupa „Pajo Kolarić i njegovo doba“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471–487). Osijek: Akademija za umjetnost i kulturu Sveučilišta J. J. Strossmayera u Osijeku. Napomena: pristupnica je bila urednica zbornika.</w:t>
            </w:r>
          </w:p>
          <w:p w14:paraId="259697AD" w14:textId="0C0F3022" w:rsidR="00BB04B5" w:rsidRPr="00A24D27" w:rsidRDefault="00BB04B5" w:rsidP="00BB04B5">
            <w:pPr>
              <w:spacing w:before="60" w:after="60" w:line="276" w:lineRule="auto"/>
              <w:jc w:val="both"/>
              <w:rPr>
                <w:rFonts w:ascii="Raleway" w:eastAsia="Times New Roman" w:hAnsi="Raleway" w:cstheme="minorHAnsi"/>
                <w:sz w:val="18"/>
                <w:szCs w:val="18"/>
                <w:lang w:val="en-GB"/>
              </w:rPr>
            </w:pPr>
            <w:r w:rsidRPr="008133C5">
              <w:rPr>
                <w:rFonts w:ascii="Raleway" w:eastAsia="Times New Roman" w:hAnsi="Raleway" w:cstheme="minorHAnsi"/>
                <w:sz w:val="18"/>
                <w:szCs w:val="18"/>
                <w:lang w:val="en-GB"/>
              </w:rPr>
              <w:t>34.</w:t>
            </w:r>
            <w:r>
              <w:rPr>
                <w:rFonts w:ascii="Raleway" w:eastAsia="Times New Roman" w:hAnsi="Raleway" w:cstheme="minorHAnsi"/>
                <w:sz w:val="18"/>
                <w:szCs w:val="18"/>
                <w:lang w:val="en-GB"/>
              </w:rPr>
              <w:t xml:space="preserve"> </w:t>
            </w:r>
            <w:r w:rsidRPr="008133C5">
              <w:rPr>
                <w:rFonts w:ascii="Raleway" w:eastAsia="Times New Roman" w:hAnsi="Raleway" w:cstheme="minorHAnsi"/>
                <w:sz w:val="18"/>
                <w:szCs w:val="18"/>
                <w:lang w:val="en-GB"/>
              </w:rPr>
              <w:t xml:space="preserve">Šulentić Begić, J.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Begić, A. (2020). Učenici s odgojno-obrazovnim teškoćama i glazba. U: Nuhanović, S. </w:t>
            </w:r>
            <w:r w:rsidR="00AE3954">
              <w:rPr>
                <w:rFonts w:ascii="Raleway" w:eastAsia="Times New Roman" w:hAnsi="Raleway" w:cstheme="minorHAnsi"/>
                <w:sz w:val="18"/>
                <w:szCs w:val="18"/>
                <w:lang w:val="en-GB"/>
              </w:rPr>
              <w:t>and</w:t>
            </w:r>
            <w:r w:rsidRPr="008133C5">
              <w:rPr>
                <w:rFonts w:ascii="Raleway" w:eastAsia="Times New Roman" w:hAnsi="Raleway" w:cstheme="minorHAnsi"/>
                <w:sz w:val="18"/>
                <w:szCs w:val="18"/>
                <w:lang w:val="en-GB"/>
              </w:rPr>
              <w:t xml:space="preserve"> Blekić, G. (</w:t>
            </w:r>
            <w:r w:rsidR="00AE3954">
              <w:rPr>
                <w:rFonts w:ascii="Raleway" w:eastAsia="Times New Roman" w:hAnsi="Raleway" w:cstheme="minorHAnsi"/>
                <w:sz w:val="18"/>
                <w:szCs w:val="18"/>
                <w:lang w:val="en-GB"/>
              </w:rPr>
              <w:t>Eds</w:t>
            </w:r>
            <w:r w:rsidRPr="008133C5">
              <w:rPr>
                <w:rFonts w:ascii="Raleway" w:eastAsia="Times New Roman" w:hAnsi="Raleway" w:cstheme="minorHAnsi"/>
                <w:sz w:val="18"/>
                <w:szCs w:val="18"/>
                <w:lang w:val="en-GB"/>
              </w:rPr>
              <w:t>.), Zbornik radova s Umjetničko-znanstvenog skupa 8. međunarodnoga festivala harmonike Bela pl. Panthy – Glazba kao poticaj (</w:t>
            </w:r>
            <w:r w:rsidR="00AE3954">
              <w:rPr>
                <w:rFonts w:ascii="Raleway" w:eastAsia="Times New Roman" w:hAnsi="Raleway" w:cstheme="minorHAnsi"/>
                <w:sz w:val="18"/>
                <w:szCs w:val="18"/>
                <w:lang w:val="en-GB"/>
              </w:rPr>
              <w:t>pp</w:t>
            </w:r>
            <w:r w:rsidRPr="008133C5">
              <w:rPr>
                <w:rFonts w:ascii="Raleway" w:eastAsia="Times New Roman" w:hAnsi="Raleway" w:cstheme="minorHAnsi"/>
                <w:sz w:val="18"/>
                <w:szCs w:val="18"/>
                <w:lang w:val="en-GB"/>
              </w:rPr>
              <w:t>. 111–124). Slavonski Brod: Brodski harmonikaški orkestar Bela pl. Panthy.</w:t>
            </w:r>
          </w:p>
        </w:tc>
      </w:tr>
      <w:tr w:rsidR="00BB04B5" w:rsidRPr="00A24D27" w14:paraId="47764655" w14:textId="1D458E48" w:rsidTr="009E3B58">
        <w:tc>
          <w:tcPr>
            <w:tcW w:w="2566" w:type="dxa"/>
          </w:tcPr>
          <w:p w14:paraId="1EFC131F" w14:textId="0FF09ADF"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list of professional papers</w:t>
            </w:r>
            <w:r>
              <w:rPr>
                <w:rFonts w:ascii="Raleway" w:eastAsia="Times New Roman" w:hAnsi="Raleway" w:cs="Calibri"/>
                <w:color w:val="333333"/>
                <w:sz w:val="18"/>
                <w:szCs w:val="18"/>
              </w:rPr>
              <w:t xml:space="preserve"> </w:t>
            </w:r>
            <w:r w:rsidRPr="00DA7AA4">
              <w:rPr>
                <w:rFonts w:ascii="Raleway" w:eastAsia="Times New Roman" w:hAnsi="Raleway" w:cs="Calibri"/>
                <w:color w:val="333333"/>
                <w:sz w:val="18"/>
                <w:szCs w:val="18"/>
              </w:rPr>
              <w:t xml:space="preserve">in the last </w:t>
            </w:r>
            <w:r w:rsidRPr="00DA7AA4">
              <w:rPr>
                <w:rFonts w:ascii="Raleway" w:eastAsia="Times New Roman" w:hAnsi="Raleway" w:cs="Calibri"/>
                <w:b/>
                <w:bCs/>
                <w:color w:val="333333"/>
                <w:sz w:val="18"/>
                <w:szCs w:val="18"/>
              </w:rPr>
              <w:t xml:space="preserve">five </w:t>
            </w:r>
            <w:r w:rsidRPr="00DA7AA4">
              <w:rPr>
                <w:rFonts w:ascii="Raleway" w:eastAsia="Times New Roman" w:hAnsi="Raleway" w:cs="Calibri"/>
                <w:color w:val="333333"/>
                <w:sz w:val="18"/>
                <w:szCs w:val="18"/>
              </w:rPr>
              <w:t>years</w:t>
            </w:r>
          </w:p>
        </w:tc>
        <w:tc>
          <w:tcPr>
            <w:tcW w:w="6651" w:type="dxa"/>
          </w:tcPr>
          <w:p w14:paraId="5E343C63" w14:textId="7F6A54D1" w:rsidR="00BB04B5" w:rsidRPr="00DA7AA4" w:rsidRDefault="00BB04B5" w:rsidP="00BB04B5">
            <w:pPr>
              <w:pStyle w:val="Odlomakpopisa"/>
              <w:numPr>
                <w:ilvl w:val="0"/>
                <w:numId w:val="6"/>
              </w:numPr>
              <w:spacing w:before="60" w:after="60" w:line="264" w:lineRule="auto"/>
              <w:jc w:val="both"/>
              <w:rPr>
                <w:rFonts w:ascii="Raleway" w:hAnsi="Raleway" w:cstheme="minorHAnsi"/>
                <w:sz w:val="18"/>
                <w:szCs w:val="18"/>
              </w:rPr>
            </w:pPr>
            <w:r w:rsidRPr="00DA7AA4">
              <w:rPr>
                <w:rFonts w:ascii="Raleway" w:hAnsi="Raleway" w:cstheme="minorHAnsi"/>
                <w:sz w:val="18"/>
                <w:szCs w:val="18"/>
              </w:rPr>
              <w:t>Pušić, I. and Šulentić Begić, J. (2020). Musical forms (video lesson). Zagreb: Ministry of Science and Education; Agency for Education.</w:t>
            </w:r>
          </w:p>
          <w:p w14:paraId="14FD88FF" w14:textId="4BBC8983" w:rsidR="00BB04B5" w:rsidRPr="00DA7AA4" w:rsidRDefault="00BB04B5" w:rsidP="00BB04B5">
            <w:pPr>
              <w:pStyle w:val="Odlomakpopisa"/>
              <w:numPr>
                <w:ilvl w:val="0"/>
                <w:numId w:val="6"/>
              </w:numPr>
              <w:spacing w:before="60" w:after="60" w:line="264" w:lineRule="auto"/>
              <w:jc w:val="both"/>
              <w:rPr>
                <w:rFonts w:ascii="Raleway" w:hAnsi="Raleway" w:cstheme="minorHAnsi"/>
                <w:sz w:val="18"/>
                <w:szCs w:val="18"/>
              </w:rPr>
            </w:pPr>
            <w:r w:rsidRPr="00DA7AA4">
              <w:rPr>
                <w:rFonts w:ascii="Raleway" w:hAnsi="Raleway" w:cstheme="minorHAnsi"/>
                <w:sz w:val="18"/>
                <w:szCs w:val="18"/>
              </w:rPr>
              <w:t>Pušić, I. and Šulentić Begić, J. (2020). Musical pulse, tempo and measure through play, dance, song and listening (video lesson). Zagreb: Ministry of Science and Education; Agency for Education.</w:t>
            </w:r>
          </w:p>
          <w:p w14:paraId="1070301C" w14:textId="59FE7C25" w:rsidR="00BB04B5" w:rsidRPr="00A24D27" w:rsidRDefault="00BB04B5" w:rsidP="00BB04B5">
            <w:pPr>
              <w:pStyle w:val="Odlomakpopisa"/>
              <w:numPr>
                <w:ilvl w:val="0"/>
                <w:numId w:val="6"/>
              </w:numPr>
              <w:spacing w:before="60" w:after="120" w:line="264" w:lineRule="auto"/>
              <w:contextualSpacing w:val="0"/>
              <w:jc w:val="both"/>
              <w:rPr>
                <w:rFonts w:ascii="Raleway" w:hAnsi="Raleway" w:cstheme="minorHAnsi"/>
                <w:sz w:val="18"/>
                <w:szCs w:val="18"/>
              </w:rPr>
            </w:pPr>
            <w:r w:rsidRPr="00DA7AA4">
              <w:rPr>
                <w:rFonts w:ascii="Raleway" w:hAnsi="Raleway" w:cstheme="minorHAnsi"/>
                <w:sz w:val="18"/>
                <w:szCs w:val="18"/>
              </w:rPr>
              <w:t>Šulentić Begić, J. (2018). Contemporary approaches to music teaching and extracurricular musical activities in general education schools. Artos - magazine for science, art and culture, 8(2). (view of the book)</w:t>
            </w:r>
          </w:p>
        </w:tc>
      </w:tr>
      <w:tr w:rsidR="00BB04B5" w:rsidRPr="00A24D27" w14:paraId="4BF4C3D6" w14:textId="3AF24E61" w:rsidTr="009E3B58">
        <w:tc>
          <w:tcPr>
            <w:tcW w:w="2566" w:type="dxa"/>
          </w:tcPr>
          <w:p w14:paraId="0D8BEC4B" w14:textId="2F8FAE77" w:rsidR="00BB04B5" w:rsidRPr="00A24D27" w:rsidRDefault="00BB04B5" w:rsidP="00BB04B5">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prizes and awards in</w:t>
            </w:r>
            <w:r w:rsidRPr="00A24D27">
              <w:rPr>
                <w:rFonts w:ascii="Raleway" w:eastAsia="Times New Roman" w:hAnsi="Raleway" w:cs="Calibri"/>
                <w:color w:val="333333"/>
                <w:sz w:val="18"/>
                <w:szCs w:val="18"/>
              </w:rPr>
              <w:t xml:space="preserve"> profession</w:t>
            </w:r>
          </w:p>
        </w:tc>
        <w:tc>
          <w:tcPr>
            <w:tcW w:w="6651" w:type="dxa"/>
          </w:tcPr>
          <w:p w14:paraId="66BADA6D" w14:textId="4E43EB97" w:rsidR="00BB04B5" w:rsidRDefault="00BB04B5" w:rsidP="00BB04B5">
            <w:pPr>
              <w:spacing w:before="60" w:after="60" w:line="264" w:lineRule="auto"/>
              <w:jc w:val="both"/>
              <w:rPr>
                <w:rFonts w:ascii="Raleway" w:eastAsia="Times New Roman" w:hAnsi="Raleway" w:cs="Calibri"/>
                <w:color w:val="333333"/>
                <w:sz w:val="18"/>
                <w:szCs w:val="18"/>
                <w:lang w:val="en-GB"/>
              </w:rPr>
            </w:pPr>
            <w:r w:rsidRPr="00BB04B5">
              <w:rPr>
                <w:rFonts w:ascii="Raleway" w:eastAsia="Times New Roman" w:hAnsi="Raleway" w:cs="Calibri"/>
                <w:color w:val="333333"/>
                <w:sz w:val="18"/>
                <w:szCs w:val="18"/>
                <w:lang w:val="en-GB"/>
              </w:rPr>
              <w:t>2023 – 3rd award from the Academy of Arts and Culture in Osijek for excellence in scientific research work in the academic year 2022–2023.</w:t>
            </w:r>
          </w:p>
          <w:p w14:paraId="62BDD13D" w14:textId="7EBE5474" w:rsidR="00BB04B5" w:rsidRDefault="00BB04B5" w:rsidP="00BB04B5">
            <w:pPr>
              <w:spacing w:before="60" w:after="60" w:line="264" w:lineRule="auto"/>
              <w:jc w:val="both"/>
              <w:rPr>
                <w:rFonts w:ascii="Raleway" w:eastAsia="Times New Roman" w:hAnsi="Raleway" w:cs="Calibri"/>
                <w:color w:val="333333"/>
                <w:sz w:val="18"/>
                <w:szCs w:val="18"/>
                <w:lang w:val="en-GB"/>
              </w:rPr>
            </w:pPr>
            <w:r w:rsidRPr="00DA7AA4">
              <w:rPr>
                <w:rFonts w:ascii="Raleway" w:eastAsia="Times New Roman" w:hAnsi="Raleway" w:cs="Calibri"/>
                <w:color w:val="333333"/>
                <w:sz w:val="18"/>
                <w:szCs w:val="18"/>
                <w:lang w:val="en-GB"/>
              </w:rPr>
              <w:lastRenderedPageBreak/>
              <w:t>2023 – 1st prize of the Academy of Arts and Culture in Osijek for excellence in scientific and research work in the academic year 2021-2022.</w:t>
            </w:r>
          </w:p>
          <w:p w14:paraId="5801D4A0" w14:textId="1C7229E4"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2019 -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Academy of Arts and Culture in Osijek for outstanding efforts in scientific and research projects</w:t>
            </w:r>
          </w:p>
          <w:p w14:paraId="1064730C" w14:textId="07A0231A"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2007 -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Agencies for fine work with students and participation in 50th Music festivities of Croatian youth (golden plaque - choir of Franjo Krežma Elementary School)</w:t>
            </w:r>
          </w:p>
          <w:p w14:paraId="6E888973" w14:textId="6EE60BDF"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2007 - </w:t>
            </w:r>
            <w:r w:rsidRPr="0024540C">
              <w:rPr>
                <w:rFonts w:ascii="Raleway" w:eastAsia="Times New Roman" w:hAnsi="Raleway" w:cs="Calibri"/>
                <w:color w:val="333333"/>
                <w:sz w:val="18"/>
                <w:szCs w:val="18"/>
                <w:lang w:val="en-GB"/>
              </w:rPr>
              <w:t>Acknowledgment</w:t>
            </w:r>
            <w:r>
              <w:rPr>
                <w:rFonts w:ascii="Raleway" w:eastAsia="Times New Roman" w:hAnsi="Raleway" w:cs="Calibri"/>
                <w:color w:val="333333"/>
                <w:sz w:val="18"/>
                <w:szCs w:val="18"/>
                <w:lang w:val="en-GB"/>
              </w:rPr>
              <w:t xml:space="preserve"> Osijek-Baranja c</w:t>
            </w:r>
            <w:r w:rsidRPr="00A24D27">
              <w:rPr>
                <w:rFonts w:ascii="Raleway" w:eastAsia="Times New Roman" w:hAnsi="Raleway" w:cs="Calibri"/>
                <w:color w:val="333333"/>
                <w:sz w:val="18"/>
                <w:szCs w:val="18"/>
                <w:lang w:val="en-GB"/>
              </w:rPr>
              <w:t>ounty / County Commission for Participation with Advanced and Gifted Students at the 3rd Choir Choir of Primary and Secondary Schools of Osijek-Baranja County</w:t>
            </w:r>
          </w:p>
          <w:p w14:paraId="3E1D7C61" w14:textId="5FE6D048"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2006 -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Institute for Education of the Republic of Croatia / Ministries of Culture /</w:t>
            </w:r>
            <w:r>
              <w:rPr>
                <w:rFonts w:ascii="Raleway" w:eastAsia="Times New Roman" w:hAnsi="Raleway" w:cs="Calibri"/>
                <w:color w:val="333333"/>
                <w:sz w:val="18"/>
                <w:szCs w:val="18"/>
                <w:lang w:val="en-GB"/>
              </w:rPr>
              <w:t xml:space="preserve"> City of Varaždin and Varaždin c</w:t>
            </w:r>
            <w:r w:rsidRPr="00A24D27">
              <w:rPr>
                <w:rFonts w:ascii="Raleway" w:eastAsia="Times New Roman" w:hAnsi="Raleway" w:cs="Calibri"/>
                <w:color w:val="333333"/>
                <w:sz w:val="18"/>
                <w:szCs w:val="18"/>
                <w:lang w:val="en-GB"/>
              </w:rPr>
              <w:t>ounty for participation in the 49th Music Ceremonies of Croatian Youth (silver plaque - choir of Franjo Krežma Elementary School)</w:t>
            </w:r>
          </w:p>
          <w:p w14:paraId="145E2D4F" w14:textId="53D9334A"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2006 - </w:t>
            </w:r>
            <w:r w:rsidRPr="0024540C">
              <w:rPr>
                <w:rFonts w:ascii="Raleway" w:eastAsia="Times New Roman" w:hAnsi="Raleway" w:cs="Calibri"/>
                <w:color w:val="333333"/>
                <w:sz w:val="18"/>
                <w:szCs w:val="18"/>
                <w:lang w:val="en-GB"/>
              </w:rPr>
              <w:t>Acknowledgment</w:t>
            </w:r>
            <w:r>
              <w:rPr>
                <w:rFonts w:ascii="Raleway" w:eastAsia="Times New Roman" w:hAnsi="Raleway" w:cs="Calibri"/>
                <w:color w:val="333333"/>
                <w:sz w:val="18"/>
                <w:szCs w:val="18"/>
                <w:lang w:val="en-GB"/>
              </w:rPr>
              <w:t xml:space="preserve"> Osijek-Baranja c</w:t>
            </w:r>
            <w:r w:rsidRPr="00A24D27">
              <w:rPr>
                <w:rFonts w:ascii="Raleway" w:eastAsia="Times New Roman" w:hAnsi="Raleway" w:cs="Calibri"/>
                <w:color w:val="333333"/>
                <w:sz w:val="18"/>
                <w:szCs w:val="18"/>
                <w:lang w:val="en-GB"/>
              </w:rPr>
              <w:t>ounty / County Commission for Participation with Advanced and Gifted Students at the 2nd Choir Choir of Primary and Secondary Schools of Osijek-Baranja County</w:t>
            </w:r>
          </w:p>
          <w:p w14:paraId="30BADA7A" w14:textId="6CF17E05"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2005 -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Institute for Education of the Republic of Croatia / Ministries of Culture /</w:t>
            </w:r>
            <w:r>
              <w:rPr>
                <w:rFonts w:ascii="Raleway" w:eastAsia="Times New Roman" w:hAnsi="Raleway" w:cs="Calibri"/>
                <w:color w:val="333333"/>
                <w:sz w:val="18"/>
                <w:szCs w:val="18"/>
                <w:lang w:val="en-GB"/>
              </w:rPr>
              <w:t xml:space="preserve"> City of Varaždin and Varaždin c</w:t>
            </w:r>
            <w:r w:rsidRPr="00A24D27">
              <w:rPr>
                <w:rFonts w:ascii="Raleway" w:eastAsia="Times New Roman" w:hAnsi="Raleway" w:cs="Calibri"/>
                <w:color w:val="333333"/>
                <w:sz w:val="18"/>
                <w:szCs w:val="18"/>
                <w:lang w:val="en-GB"/>
              </w:rPr>
              <w:t>ounty for their excellent work with the choir at the 48th Music Ceremonies of Croatian Youth (Choir of the Franjo Krežma Elementary School)</w:t>
            </w:r>
          </w:p>
          <w:p w14:paraId="6D9D1704" w14:textId="423C3E13"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2005 -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Os</w:t>
            </w:r>
            <w:r>
              <w:rPr>
                <w:rFonts w:ascii="Raleway" w:eastAsia="Times New Roman" w:hAnsi="Raleway" w:cs="Calibri"/>
                <w:color w:val="333333"/>
                <w:sz w:val="18"/>
                <w:szCs w:val="18"/>
                <w:lang w:val="en-GB"/>
              </w:rPr>
              <w:t>ijek-Baranja c</w:t>
            </w:r>
            <w:r w:rsidRPr="00A24D27">
              <w:rPr>
                <w:rFonts w:ascii="Raleway" w:eastAsia="Times New Roman" w:hAnsi="Raleway" w:cs="Calibri"/>
                <w:color w:val="333333"/>
                <w:sz w:val="18"/>
                <w:szCs w:val="18"/>
                <w:lang w:val="en-GB"/>
              </w:rPr>
              <w:t>ounty / County Commission for Participation with Advanced and Gifted Students at the County Choir of Student Choirs</w:t>
            </w:r>
          </w:p>
          <w:p w14:paraId="24F0FBDF" w14:textId="63BFF453"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2005 -</w:t>
            </w:r>
            <w:r>
              <w:t xml:space="preserve"> </w:t>
            </w:r>
            <w:r w:rsidRPr="0024540C">
              <w:rPr>
                <w:rFonts w:ascii="Raleway" w:eastAsia="Times New Roman" w:hAnsi="Raleway" w:cs="Calibri"/>
                <w:color w:val="333333"/>
                <w:sz w:val="18"/>
                <w:szCs w:val="18"/>
                <w:lang w:val="en-GB"/>
              </w:rPr>
              <w:t xml:space="preserve">Acknowledgment </w:t>
            </w:r>
            <w:r w:rsidRPr="00A24D27">
              <w:rPr>
                <w:rFonts w:ascii="Raleway" w:eastAsia="Times New Roman" w:hAnsi="Raleway" w:cs="Calibri"/>
                <w:color w:val="333333"/>
                <w:sz w:val="18"/>
                <w:szCs w:val="18"/>
                <w:lang w:val="en-GB"/>
              </w:rPr>
              <w:t>Elementary schools Franjo Krežma, Osijek for dedicated work and results achieved in promoting the name and reputation of the school</w:t>
            </w:r>
          </w:p>
          <w:p w14:paraId="02E6E570" w14:textId="1EF028D6"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2001 -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Elementary schools Franjo Krežma, Osijek for dedicated work and results achieved in promoting the name and reputation of the school</w:t>
            </w:r>
          </w:p>
          <w:p w14:paraId="7CB5BF85" w14:textId="1B3444DA"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1999 - </w:t>
            </w:r>
            <w:r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Elementary schools Franjo Krežma, Osijek for dedicated work and results achieved in promoting the name and reputation of the school</w:t>
            </w:r>
          </w:p>
        </w:tc>
      </w:tr>
      <w:tr w:rsidR="00BB04B5" w:rsidRPr="00A24D27" w14:paraId="3D4C5648" w14:textId="63813AD0" w:rsidTr="009E3B58">
        <w:tc>
          <w:tcPr>
            <w:tcW w:w="2566" w:type="dxa"/>
          </w:tcPr>
          <w:p w14:paraId="37DD3BCF" w14:textId="69FFB333"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projects</w:t>
            </w:r>
          </w:p>
        </w:tc>
        <w:tc>
          <w:tcPr>
            <w:tcW w:w="6651" w:type="dxa"/>
          </w:tcPr>
          <w:p w14:paraId="76E5839F" w14:textId="77777777" w:rsidR="00BB04B5" w:rsidRPr="00BB04B5" w:rsidRDefault="00BB04B5" w:rsidP="00BB04B5">
            <w:pPr>
              <w:spacing w:before="60" w:after="60" w:line="264" w:lineRule="auto"/>
              <w:jc w:val="both"/>
              <w:rPr>
                <w:rFonts w:ascii="Raleway" w:eastAsia="Times New Roman" w:hAnsi="Raleway" w:cs="Calibri"/>
                <w:color w:val="333333"/>
                <w:sz w:val="18"/>
                <w:szCs w:val="18"/>
                <w:lang w:val="en-GB"/>
              </w:rPr>
            </w:pPr>
            <w:r w:rsidRPr="00BB04B5">
              <w:rPr>
                <w:rFonts w:ascii="Raleway" w:eastAsia="Times New Roman" w:hAnsi="Raleway" w:cs="Calibri"/>
                <w:color w:val="333333"/>
                <w:sz w:val="18"/>
                <w:szCs w:val="18"/>
                <w:lang w:val="en-GB"/>
              </w:rPr>
              <w:t>- from the academic year 2024/2028 to 2923/2924, head of the Academy's internal project New Paradigms of Music Education</w:t>
            </w:r>
          </w:p>
          <w:p w14:paraId="5ACD4D04" w14:textId="77777777" w:rsidR="00BB04B5" w:rsidRDefault="00BB04B5" w:rsidP="00BB04B5">
            <w:pPr>
              <w:spacing w:before="60" w:after="60" w:line="264" w:lineRule="auto"/>
              <w:jc w:val="both"/>
              <w:rPr>
                <w:rFonts w:ascii="Raleway" w:eastAsia="Times New Roman" w:hAnsi="Raleway" w:cs="Calibri"/>
                <w:color w:val="333333"/>
                <w:sz w:val="18"/>
                <w:szCs w:val="18"/>
                <w:lang w:val="en-GB"/>
              </w:rPr>
            </w:pPr>
            <w:r w:rsidRPr="00BB04B5">
              <w:rPr>
                <w:rFonts w:ascii="Raleway" w:eastAsia="Times New Roman" w:hAnsi="Raleway" w:cs="Calibri"/>
                <w:color w:val="333333"/>
                <w:sz w:val="18"/>
                <w:szCs w:val="18"/>
                <w:lang w:val="en-GB"/>
              </w:rPr>
              <w:t>- from the academic year 2019/2020 to 2923/2924, head of the Academy's internal project Lifelong Learning of Music Teachers</w:t>
            </w:r>
          </w:p>
          <w:p w14:paraId="35D9C8B8" w14:textId="7670A741" w:rsidR="00BB04B5" w:rsidRDefault="00BB04B5" w:rsidP="00BB04B5">
            <w:pPr>
              <w:spacing w:before="60" w:after="60" w:line="264"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Pr="00A24D27">
              <w:rPr>
                <w:rFonts w:ascii="Raleway" w:eastAsia="Times New Roman" w:hAnsi="Raleway" w:cs="Calibri"/>
                <w:color w:val="333333"/>
                <w:sz w:val="18"/>
                <w:szCs w:val="18"/>
                <w:lang w:val="en-GB"/>
              </w:rPr>
              <w:t>2015 - 2016 - Head of Scientific Research Project (IZIP-2014) Development of student competences for teaching music at a teacher training course funded by the Josip Juraj Strossmayer University of Osijek</w:t>
            </w:r>
          </w:p>
          <w:p w14:paraId="6FBA342C" w14:textId="3EC40EEE"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Pr="00A24D27">
              <w:rPr>
                <w:rFonts w:ascii="Raleway" w:eastAsia="Times New Roman" w:hAnsi="Raleway" w:cs="Calibri"/>
                <w:color w:val="333333"/>
                <w:sz w:val="18"/>
                <w:szCs w:val="18"/>
                <w:lang w:val="en-GB"/>
              </w:rPr>
              <w:t>2005-06. - conducted an experimental implementation of the Croatian National Educational Standard (CNES) at the Franjo Krežma Elementary School in Osijek</w:t>
            </w:r>
          </w:p>
        </w:tc>
      </w:tr>
      <w:tr w:rsidR="00BB04B5" w:rsidRPr="00A24D27" w14:paraId="7B565A6E" w14:textId="55706A6D" w:rsidTr="009E3B58">
        <w:tc>
          <w:tcPr>
            <w:tcW w:w="2566" w:type="dxa"/>
          </w:tcPr>
          <w:p w14:paraId="0809CEFC" w14:textId="45F0A976"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membership in professional associations</w:t>
            </w:r>
          </w:p>
        </w:tc>
        <w:tc>
          <w:tcPr>
            <w:tcW w:w="6651" w:type="dxa"/>
          </w:tcPr>
          <w:p w14:paraId="63123BC6" w14:textId="71AFD9D3"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Croatian Society of Music and Dance Educators (HDGPP)</w:t>
            </w:r>
          </w:p>
          <w:p w14:paraId="4D8BF42C" w14:textId="17DBF47A"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European Association for Music in Schools (EAS)</w:t>
            </w:r>
          </w:p>
          <w:p w14:paraId="54AFCDE9" w14:textId="3866F06B" w:rsidR="00BB04B5" w:rsidRPr="00A24D27" w:rsidRDefault="00BB04B5" w:rsidP="00BB04B5">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Croatian Pedagogical Society (HPD)</w:t>
            </w:r>
          </w:p>
        </w:tc>
      </w:tr>
      <w:tr w:rsidR="00BB04B5" w:rsidRPr="00A24D27" w14:paraId="142A7F17" w14:textId="777B3636" w:rsidTr="009E3B58">
        <w:tc>
          <w:tcPr>
            <w:tcW w:w="2566" w:type="dxa"/>
          </w:tcPr>
          <w:p w14:paraId="3AD839B4" w14:textId="1C2D5353"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list of popularization works</w:t>
            </w:r>
            <w:r>
              <w:rPr>
                <w:rFonts w:ascii="Raleway" w:eastAsia="Times New Roman" w:hAnsi="Raleway" w:cs="Calibri"/>
                <w:color w:val="333333"/>
                <w:sz w:val="18"/>
                <w:szCs w:val="18"/>
              </w:rPr>
              <w:t xml:space="preserve"> </w:t>
            </w:r>
            <w:r w:rsidRPr="003A5272">
              <w:rPr>
                <w:rFonts w:ascii="Raleway" w:eastAsia="Times New Roman" w:hAnsi="Raleway" w:cs="Calibri"/>
                <w:color w:val="333333"/>
                <w:sz w:val="18"/>
                <w:szCs w:val="18"/>
              </w:rPr>
              <w:t>in the last five years</w:t>
            </w:r>
          </w:p>
        </w:tc>
        <w:tc>
          <w:tcPr>
            <w:tcW w:w="6651" w:type="dxa"/>
          </w:tcPr>
          <w:p w14:paraId="6C10DD8D" w14:textId="55B84CBB"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- 2024 – Frankopanski radoZNALCI – organizing a workshop How is musical ability measured – musical intelligence? held as part of the science day of the Fran Krsto Frankopan Elementary School in Osijek – for students of the Fran Krsto Frankopan Elementary School; collaborators: 1st year graduate students of Music Pedagogy (Marta Filipović, Tena Labuhar, Lorena Miličević, Dorijan Molnar, Goran Mandić) and 2nd year graduate students of Music Theory (Ana Kapeš, Ena-Marija Novak, Leon Krog) (27.11.2024)</w:t>
            </w:r>
          </w:p>
          <w:p w14:paraId="5E106614"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- 2024 – Glazbos – organizing a workshop: Let's make music together: a small school of children's instruments for students of the 1st year graduate study of Music Pedagogy and the 2nd year study of Music Theory (Osijek, 18.12.2024)</w:t>
            </w:r>
          </w:p>
          <w:p w14:paraId="3628F0D9"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- 2024 – European Heritage Days – organizing a workshop: Music as a multicultural heritage – for students of the Franjo Kuhač Music School Osijek; co-</w:t>
            </w:r>
            <w:r w:rsidRPr="00BB04B5">
              <w:rPr>
                <w:rFonts w:ascii="Raleway" w:hAnsi="Raleway"/>
                <w:sz w:val="18"/>
                <w:szCs w:val="18"/>
              </w:rPr>
              <w:lastRenderedPageBreak/>
              <w:t>organizer: Ivana Pušić, mag. mus.; associates: Jasminka Pušić, prof., 1st year graduate students of Music Pedagogy (Ana Kapeš, Ena-Marija Novak) (Osijek, 18.10.2024)</w:t>
            </w:r>
          </w:p>
          <w:p w14:paraId="5BAC77AB"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- 2024 – Science Festival – organizing a workshop: Musical ability – musical intelligence – for students of the Franjo Kuhač Music School Osijek; co-organizer: Ivana Pušić, mag. mus.; associates: Jasminka Pušić, prof., 1st year graduate student of Music Pedagogy Marija Kolar (Osijek, 26.4.2024)</w:t>
            </w:r>
          </w:p>
          <w:p w14:paraId="0277B5DD"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- 2023 – Music – organizing a workshop: Christmas recorder – 1st year graduate students of Music Pedagogy (Osijek, 20.12.2023)</w:t>
            </w:r>
          </w:p>
          <w:p w14:paraId="4588917D"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- 2023 – European Heritage Days – organizing a workshop: We travel through Croatia with traditional music – for students of the Franjo Kuhač Music School Osijek; co-organizer: Ivana Pušić, mag. mus.; associates: Jasminka Pušić, prof., 1st year students of the graduate study of Music Pedagogy (Marija Kolar, Dominik Hodalić, Domagoj Premužić) (Osijek, 13.10.2023.)</w:t>
            </w:r>
          </w:p>
          <w:p w14:paraId="234236B7"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- 2023. – Science Festival – organizing a workshop: Nature in Music – for students of the Franjo Kuhač Music School Osijek; associates: Ivana Pušić, mag. mus., Jasminka Pušić, prof. and assistant professor dr. sc. Amir Begić, 2nd year graduate students of Guitar Pedagogy (Monika Banović, Marija Bilić, Leonarda Dušak, Domagoj Vuković) (Osijek, 28.4.2023)</w:t>
            </w:r>
          </w:p>
          <w:p w14:paraId="3E39CDD7"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- 2022 – Music – organizing a workshop: Playing as a game – 3rd year undergraduate students of Music Pedagogy for students of the Fran Krsto Frankopan Elementary School (Lorena Miličević, Tena Labuhar, Marta Filipović) (Osijek, 20.12.2022)</w:t>
            </w:r>
          </w:p>
          <w:p w14:paraId="4A9A9642"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- 2022 – Science Festival – organizing a workshop: Musical life of Osijek in the 19th century – for students of the Franjo Kuhač Music School Osijek (2.5.2022); JESUS ​​Classical Gymnasium with public rights in Osijek (6.5.2022); associates: Ivana Pušić, mag. mus., Jasminka Pušić, prof. and asst. dr. sc. Amir Begić</w:t>
            </w:r>
          </w:p>
          <w:p w14:paraId="2783440F"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- 2021 – Music – organizing a workshop: Christmas in music teaching (associate dr. sc. Majda Milinović) – 4th year undergraduate students of Music Pedagogy (Osijek, 21.12.2021)</w:t>
            </w:r>
          </w:p>
          <w:p w14:paraId="71D6C45E"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- 2021 – Days of Paje Kolarić – organizing a workshop: Creativity and work of Paje Kolarić as a contribution to Croatian cultural heritage – Dominik Domitrović, 4th year undergraduate student of Music Pedagogy for students of Fran Krsto Frankopan Elementary School, III. Gymnasium Osijek and Franje Kuhač General School Osijek (associate doc. dr. sc. Amir Begić) (Osijek, 24. and 25.5.2021)</w:t>
            </w:r>
          </w:p>
          <w:p w14:paraId="573850F1" w14:textId="77777777" w:rsidR="00BB04B5" w:rsidRPr="00BB04B5" w:rsidRDefault="00BB04B5" w:rsidP="00BB04B5">
            <w:pPr>
              <w:spacing w:before="60" w:after="60" w:line="276" w:lineRule="auto"/>
              <w:jc w:val="both"/>
              <w:rPr>
                <w:rFonts w:ascii="Raleway" w:hAnsi="Raleway"/>
                <w:sz w:val="18"/>
                <w:szCs w:val="18"/>
              </w:rPr>
            </w:pPr>
            <w:r w:rsidRPr="00BB04B5">
              <w:rPr>
                <w:rFonts w:ascii="Raleway" w:hAnsi="Raleway"/>
                <w:sz w:val="18"/>
                <w:szCs w:val="18"/>
              </w:rPr>
              <w:t>- 2021 – Science Festival – organizing a workshop: Culture of science in the context of lifelong learning of music teachers – for 1st year graduate students of Music Pedagogy; associate: doc. dr. cc. Amir Begić (Osijek, 12.5.2021.)</w:t>
            </w:r>
          </w:p>
          <w:p w14:paraId="4CDBBC43" w14:textId="26862510" w:rsidR="00BB04B5" w:rsidRPr="003A5272" w:rsidRDefault="00BB04B5" w:rsidP="00BB04B5">
            <w:pPr>
              <w:spacing w:before="60" w:after="60" w:line="264" w:lineRule="auto"/>
              <w:jc w:val="both"/>
              <w:rPr>
                <w:rFonts w:ascii="Raleway" w:hAnsi="Raleway"/>
                <w:sz w:val="18"/>
                <w:szCs w:val="18"/>
              </w:rPr>
            </w:pPr>
            <w:r w:rsidRPr="00BB04B5">
              <w:rPr>
                <w:rFonts w:ascii="Raleway" w:hAnsi="Raleway"/>
                <w:sz w:val="18"/>
                <w:szCs w:val="18"/>
              </w:rPr>
              <w:t>- 2019. – Glazbos – organizing a workshop: Music and Dance – for students of the 3rd and 4th year of the undergraduate study of Music Pedagogy (Osijek, 10.12.2019.)</w:t>
            </w:r>
          </w:p>
        </w:tc>
      </w:tr>
      <w:tr w:rsidR="00BB04B5" w:rsidRPr="00A24D27" w14:paraId="4F439B89" w14:textId="24D23FEA" w:rsidTr="009E3B58">
        <w:tc>
          <w:tcPr>
            <w:tcW w:w="2566" w:type="dxa"/>
          </w:tcPr>
          <w:p w14:paraId="3D5A60E2" w14:textId="365B8B23"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 xml:space="preserve">biography </w:t>
            </w:r>
          </w:p>
        </w:tc>
        <w:tc>
          <w:tcPr>
            <w:tcW w:w="6651" w:type="dxa"/>
          </w:tcPr>
          <w:p w14:paraId="30EACB3A" w14:textId="122194FE"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Jasna Šulentić Begić was born on October 9, 1967 in Osijek. She enrolled in </w:t>
            </w:r>
            <w:r>
              <w:rPr>
                <w:rFonts w:ascii="Raleway" w:eastAsia="Times New Roman" w:hAnsi="Raleway" w:cs="Calibri"/>
                <w:color w:val="333333"/>
                <w:sz w:val="18"/>
                <w:szCs w:val="18"/>
              </w:rPr>
              <w:t xml:space="preserve">study of </w:t>
            </w:r>
            <w:r w:rsidRPr="00A24D27">
              <w:rPr>
                <w:rFonts w:ascii="Raleway" w:eastAsia="Times New Roman" w:hAnsi="Raleway" w:cs="Calibri"/>
                <w:color w:val="333333"/>
                <w:sz w:val="18"/>
                <w:szCs w:val="18"/>
              </w:rPr>
              <w:t>Music Culture in 1987 from the Faculty of Education in Osijek and graduated in July 1991. In June 2009, she received her master's degree in music studies at the Zagreb Academy of Music, and in March 2013 she received h</w:t>
            </w:r>
            <w:r>
              <w:rPr>
                <w:rFonts w:ascii="Raleway" w:eastAsia="Times New Roman" w:hAnsi="Raleway" w:cs="Calibri"/>
                <w:color w:val="333333"/>
                <w:sz w:val="18"/>
                <w:szCs w:val="18"/>
              </w:rPr>
              <w:t>er doctorate in Early Education and Compulsory E</w:t>
            </w:r>
            <w:r w:rsidRPr="00A24D27">
              <w:rPr>
                <w:rFonts w:ascii="Raleway" w:eastAsia="Times New Roman" w:hAnsi="Raleway" w:cs="Calibri"/>
                <w:color w:val="333333"/>
                <w:sz w:val="18"/>
                <w:szCs w:val="18"/>
              </w:rPr>
              <w:t>ducation at the Faculty of Teacher Education in Zagreb. From 1992 to 200</w:t>
            </w:r>
            <w:r>
              <w:rPr>
                <w:rFonts w:ascii="Raleway" w:eastAsia="Times New Roman" w:hAnsi="Raleway" w:cs="Calibri"/>
                <w:color w:val="333333"/>
                <w:sz w:val="18"/>
                <w:szCs w:val="18"/>
              </w:rPr>
              <w:t>8 she was employed at the Franjo</w:t>
            </w:r>
            <w:r w:rsidRPr="00A24D27">
              <w:rPr>
                <w:rFonts w:ascii="Raleway" w:eastAsia="Times New Roman" w:hAnsi="Raleway" w:cs="Calibri"/>
                <w:color w:val="333333"/>
                <w:sz w:val="18"/>
                <w:szCs w:val="18"/>
              </w:rPr>
              <w:t xml:space="preserve"> Krežma Elementary School in Osijek, and from 1997 to 2008 at the 1st </w:t>
            </w:r>
            <w:r>
              <w:rPr>
                <w:rFonts w:ascii="Raleway" w:eastAsia="Times New Roman" w:hAnsi="Raleway" w:cs="Calibri"/>
                <w:color w:val="333333"/>
                <w:sz w:val="18"/>
                <w:szCs w:val="18"/>
              </w:rPr>
              <w:t>Gymnasium</w:t>
            </w:r>
            <w:r w:rsidRPr="00A24D27">
              <w:rPr>
                <w:rFonts w:ascii="Raleway" w:eastAsia="Times New Roman" w:hAnsi="Raleway" w:cs="Calibri"/>
                <w:color w:val="333333"/>
                <w:sz w:val="18"/>
                <w:szCs w:val="18"/>
              </w:rPr>
              <w:t xml:space="preserve"> in Osijek. She was employed at the Faculty of Teacher Education / Faculty of Education in Osijek from 2008 to 2016, and has taught teaching courses in the</w:t>
            </w:r>
            <w:r>
              <w:rPr>
                <w:rFonts w:ascii="Raleway" w:eastAsia="Times New Roman" w:hAnsi="Raleway" w:cs="Calibri"/>
                <w:color w:val="333333"/>
                <w:sz w:val="18"/>
                <w:szCs w:val="18"/>
              </w:rPr>
              <w:t xml:space="preserve"> area of</w:t>
            </w:r>
            <w:r w:rsidRPr="00A24D27">
              <w:rPr>
                <w:rFonts w:ascii="Raleway" w:eastAsia="Times New Roman" w:hAnsi="Raleway" w:cs="Calibri"/>
                <w:color w:val="333333"/>
                <w:sz w:val="18"/>
                <w:szCs w:val="18"/>
              </w:rPr>
              <w:t xml:space="preserve"> Methodology of Music Culture. Since 2016, she has been employed at the Academy of Arts / Academy of Arts and Cultu</w:t>
            </w:r>
            <w:r>
              <w:rPr>
                <w:rFonts w:ascii="Raleway" w:eastAsia="Times New Roman" w:hAnsi="Raleway" w:cs="Calibri"/>
                <w:color w:val="333333"/>
                <w:sz w:val="18"/>
                <w:szCs w:val="18"/>
              </w:rPr>
              <w:t>re in Osijek. She is a mentor</w:t>
            </w:r>
            <w:r w:rsidRPr="00A24D27">
              <w:rPr>
                <w:rFonts w:ascii="Raleway" w:eastAsia="Times New Roman" w:hAnsi="Raleway" w:cs="Calibri"/>
                <w:color w:val="333333"/>
                <w:sz w:val="18"/>
                <w:szCs w:val="18"/>
              </w:rPr>
              <w:t xml:space="preserve"> over </w:t>
            </w:r>
            <w:r>
              <w:rPr>
                <w:rFonts w:ascii="Raleway" w:eastAsia="Times New Roman" w:hAnsi="Raleway" w:cs="Calibri"/>
                <w:color w:val="333333"/>
                <w:sz w:val="18"/>
                <w:szCs w:val="18"/>
              </w:rPr>
              <w:t>8</w:t>
            </w:r>
            <w:r w:rsidRPr="00A24D27">
              <w:rPr>
                <w:rFonts w:ascii="Raleway" w:eastAsia="Times New Roman" w:hAnsi="Raleway" w:cs="Calibri"/>
                <w:color w:val="333333"/>
                <w:sz w:val="18"/>
                <w:szCs w:val="18"/>
              </w:rPr>
              <w:t>0 students in final and graduate work</w:t>
            </w:r>
            <w:r>
              <w:rPr>
                <w:rFonts w:ascii="Raleway" w:eastAsia="Times New Roman" w:hAnsi="Raleway" w:cs="Calibri"/>
                <w:color w:val="333333"/>
                <w:sz w:val="18"/>
                <w:szCs w:val="18"/>
              </w:rPr>
              <w:t>s</w:t>
            </w:r>
            <w:r w:rsidRPr="00A24D27">
              <w:rPr>
                <w:rFonts w:ascii="Raleway" w:eastAsia="Times New Roman" w:hAnsi="Raleway" w:cs="Calibri"/>
                <w:color w:val="333333"/>
                <w:sz w:val="18"/>
                <w:szCs w:val="18"/>
              </w:rPr>
              <w:t xml:space="preserve"> and doctoral theses. In 2006, she participated in the work of the Commission </w:t>
            </w:r>
            <w:r>
              <w:rPr>
                <w:rFonts w:ascii="Raleway" w:eastAsia="Times New Roman" w:hAnsi="Raleway" w:cs="Calibri"/>
                <w:color w:val="333333"/>
                <w:sz w:val="18"/>
                <w:szCs w:val="18"/>
              </w:rPr>
              <w:t>for designing</w:t>
            </w:r>
            <w:r w:rsidRPr="00A24D27">
              <w:rPr>
                <w:rFonts w:ascii="Raleway" w:eastAsia="Times New Roman" w:hAnsi="Raleway" w:cs="Calibri"/>
                <w:color w:val="333333"/>
                <w:sz w:val="18"/>
                <w:szCs w:val="18"/>
              </w:rPr>
              <w:t xml:space="preserve"> the Curriculum of Music Culture for Primary School. From 2015 to 2018, she was a member of the Curriculum Expert Working Group on Music Culture and Music Arts and was appointed by the Ministry of Science </w:t>
            </w:r>
            <w:r w:rsidRPr="00A24D27">
              <w:rPr>
                <w:rFonts w:ascii="Raleway" w:eastAsia="Times New Roman" w:hAnsi="Raleway" w:cs="Calibri"/>
                <w:color w:val="333333"/>
                <w:sz w:val="18"/>
                <w:szCs w:val="18"/>
              </w:rPr>
              <w:lastRenderedPageBreak/>
              <w:t>and Education and a member of the Curriculum Development Curriculum for the Music Culture and Music Arts curricul</w:t>
            </w:r>
            <w:r>
              <w:rPr>
                <w:rFonts w:ascii="Raleway" w:eastAsia="Times New Roman" w:hAnsi="Raleway" w:cs="Calibri"/>
                <w:color w:val="333333"/>
                <w:sz w:val="18"/>
                <w:szCs w:val="18"/>
              </w:rPr>
              <w:t>um. Since 2015, she has been a Music C</w:t>
            </w:r>
            <w:r w:rsidRPr="00A24D27">
              <w:rPr>
                <w:rFonts w:ascii="Raleway" w:eastAsia="Times New Roman" w:hAnsi="Raleway" w:cs="Calibri"/>
                <w:color w:val="333333"/>
                <w:sz w:val="18"/>
                <w:szCs w:val="18"/>
              </w:rPr>
              <w:t xml:space="preserve">ulture instructor at professional examinations for classroom teachers. Since 2017, </w:t>
            </w:r>
            <w:r>
              <w:rPr>
                <w:rFonts w:ascii="Raleway" w:eastAsia="Times New Roman" w:hAnsi="Raleway" w:cs="Calibri"/>
                <w:color w:val="333333"/>
                <w:sz w:val="18"/>
                <w:szCs w:val="18"/>
              </w:rPr>
              <w:t>s</w:t>
            </w:r>
            <w:r w:rsidRPr="00A24D27">
              <w:rPr>
                <w:rFonts w:ascii="Raleway" w:eastAsia="Times New Roman" w:hAnsi="Raleway" w:cs="Calibri"/>
                <w:color w:val="333333"/>
                <w:sz w:val="18"/>
                <w:szCs w:val="18"/>
              </w:rPr>
              <w:t xml:space="preserve">he has been taking part in professional exams for teachers / teachers of Music Culture / Music Arts in the same function. She </w:t>
            </w:r>
            <w:r>
              <w:rPr>
                <w:rFonts w:ascii="Raleway" w:eastAsia="Times New Roman" w:hAnsi="Raleway" w:cs="Calibri"/>
                <w:color w:val="333333"/>
                <w:sz w:val="18"/>
                <w:szCs w:val="18"/>
              </w:rPr>
              <w:t>is a reviewer of books and papers</w:t>
            </w:r>
            <w:r w:rsidRPr="00A24D27">
              <w:rPr>
                <w:rFonts w:ascii="Raleway" w:eastAsia="Times New Roman" w:hAnsi="Raleway" w:cs="Calibri"/>
                <w:color w:val="333333"/>
                <w:sz w:val="18"/>
                <w:szCs w:val="18"/>
              </w:rPr>
              <w:t xml:space="preserve"> in the field of music pedagogy for journals and conference proceedings. </w:t>
            </w:r>
            <w:r w:rsidRPr="000D1627">
              <w:rPr>
                <w:rFonts w:ascii="Raleway" w:eastAsia="Times New Roman" w:hAnsi="Raleway" w:cs="Calibri"/>
                <w:color w:val="333333"/>
                <w:sz w:val="18"/>
                <w:szCs w:val="18"/>
              </w:rPr>
              <w:t>She has published three books, 76 scientific papers (33 in category a1, 35 in category a2, 8 in category a3) and 12 professional papers. She has participated as a presenter at 44 scientific conferences and held over 60 professional workshops and lectures.</w:t>
            </w:r>
          </w:p>
        </w:tc>
      </w:tr>
      <w:tr w:rsidR="00BB04B5" w:rsidRPr="00A24D27" w14:paraId="018F7D3C" w14:textId="77777777" w:rsidTr="009E3B58">
        <w:tc>
          <w:tcPr>
            <w:tcW w:w="2566" w:type="dxa"/>
          </w:tcPr>
          <w:p w14:paraId="602CB1B6" w14:textId="2FF3B7CA" w:rsidR="00BB04B5" w:rsidRPr="00A24D27" w:rsidRDefault="00BB04B5" w:rsidP="00BB04B5">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links</w:t>
            </w:r>
          </w:p>
        </w:tc>
        <w:tc>
          <w:tcPr>
            <w:tcW w:w="6651" w:type="dxa"/>
          </w:tcPr>
          <w:p w14:paraId="69BD606E" w14:textId="77777777" w:rsidR="00BB04B5" w:rsidRPr="00682D16" w:rsidRDefault="00BB04B5" w:rsidP="00BB04B5">
            <w:pPr>
              <w:spacing w:before="60" w:after="60" w:line="276" w:lineRule="auto"/>
              <w:rPr>
                <w:rFonts w:ascii="Raleway" w:hAnsi="Raleway"/>
                <w:sz w:val="18"/>
                <w:szCs w:val="18"/>
              </w:rPr>
            </w:pPr>
            <w:r w:rsidRPr="00682D16">
              <w:rPr>
                <w:rFonts w:ascii="Raleway" w:eastAsia="Times New Roman" w:hAnsi="Raleway" w:cs="Calibri"/>
                <w:b/>
                <w:sz w:val="18"/>
                <w:szCs w:val="18"/>
                <w:lang w:val="en-GB"/>
              </w:rPr>
              <w:t>Google Scholar:</w:t>
            </w:r>
            <w:r w:rsidRPr="00682D16">
              <w:rPr>
                <w:rFonts w:ascii="Raleway" w:eastAsia="Times New Roman" w:hAnsi="Raleway" w:cs="Calibri"/>
                <w:sz w:val="18"/>
                <w:szCs w:val="18"/>
                <w:lang w:val="en-GB"/>
              </w:rPr>
              <w:t xml:space="preserve"> </w:t>
            </w:r>
            <w:hyperlink r:id="rId8" w:history="1">
              <w:r w:rsidRPr="00682D16">
                <w:rPr>
                  <w:rStyle w:val="Hiperveza"/>
                  <w:rFonts w:ascii="Raleway" w:hAnsi="Raleway"/>
                  <w:color w:val="auto"/>
                  <w:sz w:val="18"/>
                  <w:szCs w:val="18"/>
                  <w:u w:val="none"/>
                </w:rPr>
                <w:t>https://scholar.google.hr/citations?user=e85Nl4AAAAAJ&amp;hl=hr</w:t>
              </w:r>
            </w:hyperlink>
          </w:p>
          <w:p w14:paraId="212939B3" w14:textId="77777777" w:rsidR="00BB04B5" w:rsidRPr="00682D16" w:rsidRDefault="00BB04B5" w:rsidP="00BB04B5">
            <w:pPr>
              <w:spacing w:before="60" w:after="60" w:line="276" w:lineRule="auto"/>
              <w:rPr>
                <w:rFonts w:ascii="Raleway" w:hAnsi="Raleway"/>
                <w:sz w:val="18"/>
                <w:szCs w:val="18"/>
              </w:rPr>
            </w:pPr>
            <w:r w:rsidRPr="00682D16">
              <w:rPr>
                <w:rFonts w:ascii="Raleway" w:eastAsia="Times New Roman" w:hAnsi="Raleway" w:cs="Calibri"/>
                <w:b/>
                <w:sz w:val="18"/>
                <w:szCs w:val="18"/>
                <w:lang w:val="en-GB"/>
              </w:rPr>
              <w:t>Crosbi:</w:t>
            </w:r>
            <w:r w:rsidRPr="00682D16">
              <w:rPr>
                <w:rFonts w:ascii="Raleway" w:eastAsia="Times New Roman" w:hAnsi="Raleway" w:cs="Calibri"/>
                <w:sz w:val="18"/>
                <w:szCs w:val="18"/>
                <w:lang w:val="en-GB"/>
              </w:rPr>
              <w:t xml:space="preserve"> </w:t>
            </w:r>
            <w:hyperlink r:id="rId9" w:history="1">
              <w:r w:rsidRPr="00682D16">
                <w:rPr>
                  <w:rStyle w:val="Hiperveza"/>
                  <w:rFonts w:ascii="Raleway" w:hAnsi="Raleway"/>
                  <w:color w:val="auto"/>
                  <w:sz w:val="18"/>
                  <w:szCs w:val="18"/>
                  <w:u w:val="none"/>
                </w:rPr>
                <w:t>https://www.bib.irb.hr/profile/24832</w:t>
              </w:r>
            </w:hyperlink>
          </w:p>
          <w:p w14:paraId="4597446B" w14:textId="77777777" w:rsidR="00BB04B5" w:rsidRPr="00682D16" w:rsidRDefault="00BB04B5" w:rsidP="00BB04B5">
            <w:pPr>
              <w:spacing w:before="60" w:after="60" w:line="276" w:lineRule="auto"/>
              <w:rPr>
                <w:rFonts w:ascii="Raleway" w:hAnsi="Raleway"/>
                <w:sz w:val="18"/>
                <w:szCs w:val="18"/>
              </w:rPr>
            </w:pPr>
            <w:r w:rsidRPr="00682D16">
              <w:rPr>
                <w:rFonts w:ascii="Raleway" w:eastAsia="Times New Roman" w:hAnsi="Raleway" w:cs="Calibri"/>
                <w:b/>
                <w:sz w:val="18"/>
                <w:szCs w:val="18"/>
              </w:rPr>
              <w:t xml:space="preserve">Researchgate: </w:t>
            </w:r>
            <w:hyperlink r:id="rId10" w:history="1">
              <w:r w:rsidRPr="00682D16">
                <w:rPr>
                  <w:rStyle w:val="Hiperveza"/>
                  <w:rFonts w:ascii="Raleway" w:hAnsi="Raleway"/>
                  <w:color w:val="auto"/>
                  <w:sz w:val="18"/>
                  <w:szCs w:val="18"/>
                  <w:u w:val="none"/>
                </w:rPr>
                <w:t>https://www.researchgate.net/profile/Jasna-Sulentic-Begic</w:t>
              </w:r>
            </w:hyperlink>
          </w:p>
          <w:p w14:paraId="2DAA83D0" w14:textId="5728A625" w:rsidR="00BB04B5" w:rsidRPr="00A24D27" w:rsidRDefault="00BB04B5" w:rsidP="00BB04B5">
            <w:pPr>
              <w:spacing w:before="60" w:after="60" w:line="264" w:lineRule="auto"/>
              <w:jc w:val="both"/>
              <w:rPr>
                <w:rFonts w:ascii="Raleway" w:eastAsia="Times New Roman" w:hAnsi="Raleway" w:cs="Calibri"/>
                <w:b/>
                <w:color w:val="333333"/>
                <w:sz w:val="18"/>
                <w:szCs w:val="18"/>
              </w:rPr>
            </w:pPr>
            <w:r w:rsidRPr="00682D16">
              <w:rPr>
                <w:rFonts w:ascii="Raleway" w:eastAsia="Times New Roman" w:hAnsi="Raleway" w:cs="Calibri"/>
                <w:b/>
                <w:sz w:val="18"/>
                <w:szCs w:val="18"/>
              </w:rPr>
              <w:t xml:space="preserve">ORCID: </w:t>
            </w:r>
            <w:hyperlink r:id="rId11" w:history="1">
              <w:r w:rsidRPr="00682D16">
                <w:rPr>
                  <w:rStyle w:val="Hiperveza"/>
                  <w:rFonts w:ascii="Raleway" w:eastAsia="Times New Roman" w:hAnsi="Raleway" w:cs="Calibri"/>
                  <w:color w:val="auto"/>
                  <w:sz w:val="18"/>
                  <w:szCs w:val="18"/>
                  <w:u w:val="none"/>
                </w:rPr>
                <w:t>https://orcid.org/0000-0003-4838-0324</w:t>
              </w:r>
            </w:hyperlink>
          </w:p>
        </w:tc>
      </w:tr>
    </w:tbl>
    <w:p w14:paraId="4163D2B1" w14:textId="77777777" w:rsidR="000B7051" w:rsidRDefault="000B7051" w:rsidP="00DA7AA4">
      <w:pPr>
        <w:jc w:val="both"/>
      </w:pPr>
    </w:p>
    <w:sectPr w:rsidR="000B7051"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7BB0" w14:textId="77777777" w:rsidR="00292958" w:rsidRDefault="00292958" w:rsidP="004B52F0">
      <w:r>
        <w:separator/>
      </w:r>
    </w:p>
  </w:endnote>
  <w:endnote w:type="continuationSeparator" w:id="0">
    <w:p w14:paraId="3C81B91A" w14:textId="77777777" w:rsidR="00292958" w:rsidRDefault="00292958"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Raleway">
    <w:altName w:val="Arial"/>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996B" w14:textId="77777777" w:rsidR="00292958" w:rsidRDefault="00292958" w:rsidP="004B52F0">
      <w:r>
        <w:separator/>
      </w:r>
    </w:p>
  </w:footnote>
  <w:footnote w:type="continuationSeparator" w:id="0">
    <w:p w14:paraId="28676CB6" w14:textId="77777777" w:rsidR="00292958" w:rsidRDefault="00292958"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A79"/>
    <w:multiLevelType w:val="hybridMultilevel"/>
    <w:tmpl w:val="B5EA86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221" w:hanging="360"/>
      </w:pPr>
      <w:rPr>
        <w:rFonts w:ascii="Courier New" w:hAnsi="Courier New" w:cs="Courier New" w:hint="default"/>
      </w:rPr>
    </w:lvl>
    <w:lvl w:ilvl="2" w:tplc="041A0005" w:tentative="1">
      <w:start w:val="1"/>
      <w:numFmt w:val="bullet"/>
      <w:lvlText w:val=""/>
      <w:lvlJc w:val="left"/>
      <w:pPr>
        <w:ind w:left="1941" w:hanging="360"/>
      </w:pPr>
      <w:rPr>
        <w:rFonts w:ascii="Wingdings" w:hAnsi="Wingdings" w:hint="default"/>
      </w:rPr>
    </w:lvl>
    <w:lvl w:ilvl="3" w:tplc="041A0001" w:tentative="1">
      <w:start w:val="1"/>
      <w:numFmt w:val="bullet"/>
      <w:lvlText w:val=""/>
      <w:lvlJc w:val="left"/>
      <w:pPr>
        <w:ind w:left="2661" w:hanging="360"/>
      </w:pPr>
      <w:rPr>
        <w:rFonts w:ascii="Symbol" w:hAnsi="Symbol" w:hint="default"/>
      </w:rPr>
    </w:lvl>
    <w:lvl w:ilvl="4" w:tplc="041A0003" w:tentative="1">
      <w:start w:val="1"/>
      <w:numFmt w:val="bullet"/>
      <w:lvlText w:val="o"/>
      <w:lvlJc w:val="left"/>
      <w:pPr>
        <w:ind w:left="3381" w:hanging="360"/>
      </w:pPr>
      <w:rPr>
        <w:rFonts w:ascii="Courier New" w:hAnsi="Courier New" w:cs="Courier New" w:hint="default"/>
      </w:rPr>
    </w:lvl>
    <w:lvl w:ilvl="5" w:tplc="041A0005" w:tentative="1">
      <w:start w:val="1"/>
      <w:numFmt w:val="bullet"/>
      <w:lvlText w:val=""/>
      <w:lvlJc w:val="left"/>
      <w:pPr>
        <w:ind w:left="4101" w:hanging="360"/>
      </w:pPr>
      <w:rPr>
        <w:rFonts w:ascii="Wingdings" w:hAnsi="Wingdings" w:hint="default"/>
      </w:rPr>
    </w:lvl>
    <w:lvl w:ilvl="6" w:tplc="041A0001" w:tentative="1">
      <w:start w:val="1"/>
      <w:numFmt w:val="bullet"/>
      <w:lvlText w:val=""/>
      <w:lvlJc w:val="left"/>
      <w:pPr>
        <w:ind w:left="4821" w:hanging="360"/>
      </w:pPr>
      <w:rPr>
        <w:rFonts w:ascii="Symbol" w:hAnsi="Symbol" w:hint="default"/>
      </w:rPr>
    </w:lvl>
    <w:lvl w:ilvl="7" w:tplc="041A0003" w:tentative="1">
      <w:start w:val="1"/>
      <w:numFmt w:val="bullet"/>
      <w:lvlText w:val="o"/>
      <w:lvlJc w:val="left"/>
      <w:pPr>
        <w:ind w:left="5541" w:hanging="360"/>
      </w:pPr>
      <w:rPr>
        <w:rFonts w:ascii="Courier New" w:hAnsi="Courier New" w:cs="Courier New" w:hint="default"/>
      </w:rPr>
    </w:lvl>
    <w:lvl w:ilvl="8" w:tplc="041A0005" w:tentative="1">
      <w:start w:val="1"/>
      <w:numFmt w:val="bullet"/>
      <w:lvlText w:val=""/>
      <w:lvlJc w:val="left"/>
      <w:pPr>
        <w:ind w:left="6261" w:hanging="360"/>
      </w:pPr>
      <w:rPr>
        <w:rFonts w:ascii="Wingdings" w:hAnsi="Wingdings" w:hint="default"/>
      </w:rPr>
    </w:lvl>
  </w:abstractNum>
  <w:abstractNum w:abstractNumId="1" w15:restartNumberingAfterBreak="0">
    <w:nsid w:val="13782048"/>
    <w:multiLevelType w:val="hybridMultilevel"/>
    <w:tmpl w:val="DEE6DED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E4275EB"/>
    <w:multiLevelType w:val="hybridMultilevel"/>
    <w:tmpl w:val="3632A3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9896B40"/>
    <w:multiLevelType w:val="hybridMultilevel"/>
    <w:tmpl w:val="7966E2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D35A06"/>
    <w:multiLevelType w:val="hybridMultilevel"/>
    <w:tmpl w:val="BB1A79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41C01185"/>
    <w:multiLevelType w:val="hybridMultilevel"/>
    <w:tmpl w:val="1332EB78"/>
    <w:lvl w:ilvl="0" w:tplc="AF5038B6">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761A62"/>
    <w:multiLevelType w:val="hybridMultilevel"/>
    <w:tmpl w:val="1B7A5B3E"/>
    <w:lvl w:ilvl="0" w:tplc="C06A1B82">
      <w:start w:val="1"/>
      <w:numFmt w:val="bullet"/>
      <w:lvlText w:val=""/>
      <w:lvlJc w:val="left"/>
      <w:pPr>
        <w:tabs>
          <w:tab w:val="num" w:pos="360"/>
        </w:tabs>
        <w:ind w:left="360" w:hanging="360"/>
      </w:pPr>
      <w:rPr>
        <w:rFonts w:ascii="Symbol" w:hAnsi="Symbol" w:hint="default"/>
        <w:color w:val="auto"/>
      </w:rPr>
    </w:lvl>
    <w:lvl w:ilvl="1" w:tplc="593A760E">
      <w:start w:val="1"/>
      <w:numFmt w:val="bullet"/>
      <w:lvlText w:val=""/>
      <w:lvlJc w:val="left"/>
      <w:pPr>
        <w:tabs>
          <w:tab w:val="num" w:pos="1068"/>
        </w:tabs>
        <w:ind w:left="1068" w:hanging="360"/>
      </w:pPr>
      <w:rPr>
        <w:rFonts w:ascii="Symbol" w:hAnsi="Symbol" w:hint="default"/>
      </w:rPr>
    </w:lvl>
    <w:lvl w:ilvl="2" w:tplc="9DBE0D6A">
      <w:numFmt w:val="bullet"/>
      <w:lvlText w:val="•"/>
      <w:lvlJc w:val="left"/>
      <w:pPr>
        <w:ind w:left="2505" w:hanging="705"/>
      </w:pPr>
      <w:rPr>
        <w:rFonts w:ascii="Times New Roman" w:eastAsia="Times New Roman" w:hAnsi="Times New Roman" w:cs="Times New Roman" w:hint="default"/>
      </w:rPr>
    </w:lvl>
    <w:lvl w:ilvl="3" w:tplc="041A0001">
      <w:start w:val="1"/>
      <w:numFmt w:val="bullet"/>
      <w:lvlText w:val=""/>
      <w:lvlJc w:val="left"/>
      <w:pPr>
        <w:tabs>
          <w:tab w:val="num" w:pos="360"/>
        </w:tabs>
        <w:ind w:left="36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F0C8D"/>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698F61F8"/>
    <w:multiLevelType w:val="hybridMultilevel"/>
    <w:tmpl w:val="7130D612"/>
    <w:lvl w:ilvl="0" w:tplc="78909C56">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251CC"/>
    <w:multiLevelType w:val="hybridMultilevel"/>
    <w:tmpl w:val="B98EF828"/>
    <w:lvl w:ilvl="0" w:tplc="B3BCABFE">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A371F0C"/>
    <w:multiLevelType w:val="hybridMultilevel"/>
    <w:tmpl w:val="1ECE43FA"/>
    <w:lvl w:ilvl="0" w:tplc="4AD05BC2">
      <w:start w:val="1"/>
      <w:numFmt w:val="decimal"/>
      <w:lvlText w:val="%1."/>
      <w:lvlJc w:val="left"/>
      <w:pPr>
        <w:ind w:left="360" w:hanging="360"/>
      </w:pPr>
      <w:rPr>
        <w:rFonts w:hint="default"/>
        <w:b w:val="0"/>
        <w:sz w:val="22"/>
        <w:szCs w:val="22"/>
      </w:rPr>
    </w:lvl>
    <w:lvl w:ilvl="1" w:tplc="041A0019" w:tentative="1">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A614C89"/>
    <w:multiLevelType w:val="hybridMultilevel"/>
    <w:tmpl w:val="AF8C15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74C738A5"/>
    <w:multiLevelType w:val="hybridMultilevel"/>
    <w:tmpl w:val="A860DB56"/>
    <w:lvl w:ilvl="0" w:tplc="7C148D98">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A27E86"/>
    <w:multiLevelType w:val="hybridMultilevel"/>
    <w:tmpl w:val="D124FF6C"/>
    <w:lvl w:ilvl="0" w:tplc="9C1674DE">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A83CF1"/>
    <w:multiLevelType w:val="hybridMultilevel"/>
    <w:tmpl w:val="4206477C"/>
    <w:lvl w:ilvl="0" w:tplc="E6A4ACB8">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9"/>
  </w:num>
  <w:num w:numId="5">
    <w:abstractNumId w:val="10"/>
  </w:num>
  <w:num w:numId="6">
    <w:abstractNumId w:val="14"/>
  </w:num>
  <w:num w:numId="7">
    <w:abstractNumId w:val="5"/>
  </w:num>
  <w:num w:numId="8">
    <w:abstractNumId w:val="11"/>
  </w:num>
  <w:num w:numId="9">
    <w:abstractNumId w:val="13"/>
  </w:num>
  <w:num w:numId="10">
    <w:abstractNumId w:val="0"/>
  </w:num>
  <w:num w:numId="11">
    <w:abstractNumId w:val="1"/>
  </w:num>
  <w:num w:numId="12">
    <w:abstractNumId w:val="12"/>
  </w:num>
  <w:num w:numId="13">
    <w:abstractNumId w:val="4"/>
  </w:num>
  <w:num w:numId="14">
    <w:abstractNumId w:val="1"/>
  </w:num>
  <w:num w:numId="15">
    <w:abstractNumId w:val="6"/>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DF"/>
    <w:rsid w:val="00087171"/>
    <w:rsid w:val="000910A6"/>
    <w:rsid w:val="000B7051"/>
    <w:rsid w:val="000D1627"/>
    <w:rsid w:val="001B6BE9"/>
    <w:rsid w:val="001D19DA"/>
    <w:rsid w:val="00212CB3"/>
    <w:rsid w:val="002250BA"/>
    <w:rsid w:val="00236DCB"/>
    <w:rsid w:val="0024085A"/>
    <w:rsid w:val="00244FB1"/>
    <w:rsid w:val="0024540C"/>
    <w:rsid w:val="00276408"/>
    <w:rsid w:val="00286BA4"/>
    <w:rsid w:val="00292958"/>
    <w:rsid w:val="002E5AE1"/>
    <w:rsid w:val="00335D97"/>
    <w:rsid w:val="003A5272"/>
    <w:rsid w:val="003A63DD"/>
    <w:rsid w:val="003F4EC8"/>
    <w:rsid w:val="003F6F5F"/>
    <w:rsid w:val="00496AC3"/>
    <w:rsid w:val="004B16FF"/>
    <w:rsid w:val="004B31F2"/>
    <w:rsid w:val="004B52F0"/>
    <w:rsid w:val="004B6582"/>
    <w:rsid w:val="004B6B18"/>
    <w:rsid w:val="004D0E0E"/>
    <w:rsid w:val="004D4226"/>
    <w:rsid w:val="004E24E3"/>
    <w:rsid w:val="004E36DF"/>
    <w:rsid w:val="004F0280"/>
    <w:rsid w:val="00531E8F"/>
    <w:rsid w:val="005610CD"/>
    <w:rsid w:val="0056219B"/>
    <w:rsid w:val="00564D2F"/>
    <w:rsid w:val="005A38C7"/>
    <w:rsid w:val="005B3E58"/>
    <w:rsid w:val="005C75E2"/>
    <w:rsid w:val="005C7E1F"/>
    <w:rsid w:val="00625160"/>
    <w:rsid w:val="00647956"/>
    <w:rsid w:val="00664050"/>
    <w:rsid w:val="0068775C"/>
    <w:rsid w:val="006E6698"/>
    <w:rsid w:val="00701F0B"/>
    <w:rsid w:val="00751F1B"/>
    <w:rsid w:val="00763F9A"/>
    <w:rsid w:val="007A39B9"/>
    <w:rsid w:val="007B618B"/>
    <w:rsid w:val="007C7BFB"/>
    <w:rsid w:val="00845BEF"/>
    <w:rsid w:val="008F7114"/>
    <w:rsid w:val="00917406"/>
    <w:rsid w:val="00932862"/>
    <w:rsid w:val="00932C8B"/>
    <w:rsid w:val="0098281C"/>
    <w:rsid w:val="009B3C79"/>
    <w:rsid w:val="009E1DF3"/>
    <w:rsid w:val="009E3B58"/>
    <w:rsid w:val="00A20521"/>
    <w:rsid w:val="00A217FA"/>
    <w:rsid w:val="00A24D27"/>
    <w:rsid w:val="00A325A8"/>
    <w:rsid w:val="00A86264"/>
    <w:rsid w:val="00A90118"/>
    <w:rsid w:val="00AA2348"/>
    <w:rsid w:val="00AC5B93"/>
    <w:rsid w:val="00AE3954"/>
    <w:rsid w:val="00B3427E"/>
    <w:rsid w:val="00B37B20"/>
    <w:rsid w:val="00B41FF1"/>
    <w:rsid w:val="00BA56C5"/>
    <w:rsid w:val="00BB04B5"/>
    <w:rsid w:val="00BB1B3D"/>
    <w:rsid w:val="00BB68B1"/>
    <w:rsid w:val="00BC5F2C"/>
    <w:rsid w:val="00BE00F1"/>
    <w:rsid w:val="00BE4ECF"/>
    <w:rsid w:val="00BF579D"/>
    <w:rsid w:val="00C3254C"/>
    <w:rsid w:val="00C50395"/>
    <w:rsid w:val="00C90E16"/>
    <w:rsid w:val="00CD61F9"/>
    <w:rsid w:val="00CF3BAF"/>
    <w:rsid w:val="00D1521C"/>
    <w:rsid w:val="00D63D98"/>
    <w:rsid w:val="00D70D8F"/>
    <w:rsid w:val="00D85822"/>
    <w:rsid w:val="00DA126A"/>
    <w:rsid w:val="00DA4CE9"/>
    <w:rsid w:val="00DA7AA4"/>
    <w:rsid w:val="00DB4E5A"/>
    <w:rsid w:val="00E30206"/>
    <w:rsid w:val="00E35A64"/>
    <w:rsid w:val="00E73E4B"/>
    <w:rsid w:val="00EC3535"/>
    <w:rsid w:val="00ED3E38"/>
    <w:rsid w:val="00EE0C1A"/>
    <w:rsid w:val="00F179F7"/>
    <w:rsid w:val="00F57C2C"/>
    <w:rsid w:val="00F76F4F"/>
    <w:rsid w:val="00FA58B6"/>
    <w:rsid w:val="00FB1E4E"/>
    <w:rsid w:val="00FD2A65"/>
    <w:rsid w:val="00FE1A5B"/>
    <w:rsid w:val="00FE5C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docId w15:val="{9F99F8E3-11A6-CD4F-A8CE-A2D727D6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35A64"/>
    <w:pPr>
      <w:keepNext/>
      <w:keepLines/>
      <w:numPr>
        <w:numId w:val="3"/>
      </w:numPr>
      <w:spacing w:before="240" w:line="259" w:lineRule="auto"/>
      <w:outlineLvl w:val="0"/>
    </w:pPr>
    <w:rPr>
      <w:rFonts w:ascii="Calibri Light" w:eastAsia="Times New Roman" w:hAnsi="Calibri Light" w:cs="Times New Roman"/>
      <w:color w:val="2E74B5"/>
      <w:sz w:val="32"/>
      <w:szCs w:val="32"/>
    </w:rPr>
  </w:style>
  <w:style w:type="paragraph" w:styleId="Naslov2">
    <w:name w:val="heading 2"/>
    <w:basedOn w:val="Normal"/>
    <w:next w:val="Normal"/>
    <w:link w:val="Naslov2Char"/>
    <w:uiPriority w:val="9"/>
    <w:unhideWhenUsed/>
    <w:qFormat/>
    <w:rsid w:val="00E35A64"/>
    <w:pPr>
      <w:keepNext/>
      <w:keepLines/>
      <w:numPr>
        <w:ilvl w:val="1"/>
        <w:numId w:val="3"/>
      </w:numPr>
      <w:spacing w:before="40" w:line="259" w:lineRule="auto"/>
      <w:outlineLvl w:val="1"/>
    </w:pPr>
    <w:rPr>
      <w:rFonts w:ascii="Calibri Light" w:eastAsia="Times New Roman" w:hAnsi="Calibri Light" w:cs="Times New Roman"/>
      <w:color w:val="2E74B5"/>
      <w:sz w:val="26"/>
      <w:szCs w:val="26"/>
    </w:rPr>
  </w:style>
  <w:style w:type="paragraph" w:styleId="Naslov3">
    <w:name w:val="heading 3"/>
    <w:basedOn w:val="Normal"/>
    <w:next w:val="Normal"/>
    <w:link w:val="Naslov3Char"/>
    <w:uiPriority w:val="9"/>
    <w:unhideWhenUsed/>
    <w:qFormat/>
    <w:rsid w:val="00E35A64"/>
    <w:pPr>
      <w:keepNext/>
      <w:keepLines/>
      <w:numPr>
        <w:ilvl w:val="2"/>
        <w:numId w:val="3"/>
      </w:numPr>
      <w:spacing w:before="40" w:line="259" w:lineRule="auto"/>
      <w:outlineLvl w:val="2"/>
    </w:pPr>
    <w:rPr>
      <w:rFonts w:ascii="Calibri Light" w:eastAsia="Times New Roman" w:hAnsi="Calibri Light" w:cs="Times New Roman"/>
      <w:color w:val="1F4D78"/>
    </w:rPr>
  </w:style>
  <w:style w:type="paragraph" w:styleId="Naslov4">
    <w:name w:val="heading 4"/>
    <w:basedOn w:val="Normal"/>
    <w:next w:val="Normal"/>
    <w:link w:val="Naslov4Char"/>
    <w:uiPriority w:val="9"/>
    <w:semiHidden/>
    <w:unhideWhenUsed/>
    <w:qFormat/>
    <w:rsid w:val="00E35A64"/>
    <w:pPr>
      <w:keepNext/>
      <w:keepLines/>
      <w:numPr>
        <w:ilvl w:val="3"/>
        <w:numId w:val="3"/>
      </w:numPr>
      <w:spacing w:before="40" w:line="259" w:lineRule="auto"/>
      <w:outlineLvl w:val="3"/>
    </w:pPr>
    <w:rPr>
      <w:rFonts w:ascii="Calibri Light" w:eastAsia="Times New Roman" w:hAnsi="Calibri Light" w:cs="Times New Roman"/>
      <w:i/>
      <w:iCs/>
      <w:color w:val="2E74B5"/>
      <w:sz w:val="22"/>
      <w:szCs w:val="22"/>
    </w:rPr>
  </w:style>
  <w:style w:type="paragraph" w:styleId="Naslov5">
    <w:name w:val="heading 5"/>
    <w:basedOn w:val="Normal"/>
    <w:next w:val="Normal"/>
    <w:link w:val="Naslov5Char"/>
    <w:uiPriority w:val="9"/>
    <w:semiHidden/>
    <w:unhideWhenUsed/>
    <w:qFormat/>
    <w:rsid w:val="00E35A64"/>
    <w:pPr>
      <w:keepNext/>
      <w:keepLines/>
      <w:numPr>
        <w:ilvl w:val="4"/>
        <w:numId w:val="3"/>
      </w:numPr>
      <w:spacing w:before="40" w:line="259" w:lineRule="auto"/>
      <w:outlineLvl w:val="4"/>
    </w:pPr>
    <w:rPr>
      <w:rFonts w:ascii="Calibri Light" w:eastAsia="Times New Roman" w:hAnsi="Calibri Light" w:cs="Times New Roman"/>
      <w:color w:val="2E74B5"/>
      <w:sz w:val="22"/>
      <w:szCs w:val="22"/>
    </w:rPr>
  </w:style>
  <w:style w:type="paragraph" w:styleId="Naslov6">
    <w:name w:val="heading 6"/>
    <w:basedOn w:val="Normal"/>
    <w:next w:val="Normal"/>
    <w:link w:val="Naslov6Char"/>
    <w:uiPriority w:val="9"/>
    <w:semiHidden/>
    <w:unhideWhenUsed/>
    <w:qFormat/>
    <w:rsid w:val="00E35A64"/>
    <w:pPr>
      <w:keepNext/>
      <w:keepLines/>
      <w:numPr>
        <w:ilvl w:val="5"/>
        <w:numId w:val="3"/>
      </w:numPr>
      <w:spacing w:before="40" w:line="259" w:lineRule="auto"/>
      <w:outlineLvl w:val="5"/>
    </w:pPr>
    <w:rPr>
      <w:rFonts w:ascii="Calibri Light" w:eastAsia="Times New Roman" w:hAnsi="Calibri Light" w:cs="Times New Roman"/>
      <w:color w:val="1F4D78"/>
      <w:sz w:val="22"/>
      <w:szCs w:val="22"/>
    </w:rPr>
  </w:style>
  <w:style w:type="paragraph" w:styleId="Naslov7">
    <w:name w:val="heading 7"/>
    <w:basedOn w:val="Normal"/>
    <w:next w:val="Normal"/>
    <w:link w:val="Naslov7Char"/>
    <w:uiPriority w:val="9"/>
    <w:semiHidden/>
    <w:unhideWhenUsed/>
    <w:qFormat/>
    <w:rsid w:val="00E35A64"/>
    <w:pPr>
      <w:keepNext/>
      <w:keepLines/>
      <w:numPr>
        <w:ilvl w:val="6"/>
        <w:numId w:val="3"/>
      </w:numPr>
      <w:spacing w:before="40" w:line="259" w:lineRule="auto"/>
      <w:outlineLvl w:val="6"/>
    </w:pPr>
    <w:rPr>
      <w:rFonts w:ascii="Calibri Light" w:eastAsia="Times New Roman" w:hAnsi="Calibri Light" w:cs="Times New Roman"/>
      <w:i/>
      <w:iCs/>
      <w:color w:val="1F4D78"/>
      <w:sz w:val="22"/>
      <w:szCs w:val="22"/>
    </w:rPr>
  </w:style>
  <w:style w:type="paragraph" w:styleId="Naslov8">
    <w:name w:val="heading 8"/>
    <w:basedOn w:val="Normal"/>
    <w:next w:val="Normal"/>
    <w:link w:val="Naslov8Char"/>
    <w:uiPriority w:val="9"/>
    <w:semiHidden/>
    <w:unhideWhenUsed/>
    <w:qFormat/>
    <w:rsid w:val="00E35A64"/>
    <w:pPr>
      <w:keepNext/>
      <w:keepLines/>
      <w:numPr>
        <w:ilvl w:val="7"/>
        <w:numId w:val="3"/>
      </w:numPr>
      <w:spacing w:before="40" w:line="259" w:lineRule="auto"/>
      <w:outlineLvl w:val="7"/>
    </w:pPr>
    <w:rPr>
      <w:rFonts w:ascii="Calibri Light" w:eastAsia="Times New Roman" w:hAnsi="Calibri Light" w:cs="Times New Roman"/>
      <w:color w:val="272727"/>
      <w:sz w:val="21"/>
      <w:szCs w:val="21"/>
    </w:rPr>
  </w:style>
  <w:style w:type="paragraph" w:styleId="Naslov9">
    <w:name w:val="heading 9"/>
    <w:basedOn w:val="Normal"/>
    <w:next w:val="Normal"/>
    <w:link w:val="Naslov9Char"/>
    <w:uiPriority w:val="9"/>
    <w:semiHidden/>
    <w:unhideWhenUsed/>
    <w:qFormat/>
    <w:rsid w:val="00E35A64"/>
    <w:pPr>
      <w:keepNext/>
      <w:keepLines/>
      <w:numPr>
        <w:ilvl w:val="8"/>
        <w:numId w:val="3"/>
      </w:numPr>
      <w:spacing w:before="40" w:line="259" w:lineRule="auto"/>
      <w:outlineLvl w:val="8"/>
    </w:pPr>
    <w:rPr>
      <w:rFonts w:ascii="Calibri Light" w:eastAsia="Times New Roman" w:hAnsi="Calibri Light" w:cs="Times New Roman"/>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4E36DF"/>
    <w:rPr>
      <w:color w:val="0000FF"/>
      <w:u w:val="single"/>
    </w:rPr>
  </w:style>
  <w:style w:type="character" w:customStyle="1" w:styleId="apple-converted-space">
    <w:name w:val="apple-converted-space"/>
    <w:basedOn w:val="Zadanifontodlomka"/>
    <w:rsid w:val="004E36DF"/>
  </w:style>
  <w:style w:type="table" w:styleId="Reetkatablice">
    <w:name w:val="Table Grid"/>
    <w:basedOn w:val="Obinatablica"/>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B52F0"/>
    <w:rPr>
      <w:sz w:val="20"/>
      <w:szCs w:val="20"/>
    </w:rPr>
  </w:style>
  <w:style w:type="character" w:customStyle="1" w:styleId="TekstfusnoteChar">
    <w:name w:val="Tekst fusnote Char"/>
    <w:basedOn w:val="Zadanifontodlomka"/>
    <w:link w:val="Tekstfusnote"/>
    <w:uiPriority w:val="99"/>
    <w:semiHidden/>
    <w:rsid w:val="004B52F0"/>
    <w:rPr>
      <w:sz w:val="20"/>
      <w:szCs w:val="20"/>
    </w:rPr>
  </w:style>
  <w:style w:type="character" w:styleId="Referencafusnote">
    <w:name w:val="footnote reference"/>
    <w:basedOn w:val="Zadanifontodlomka"/>
    <w:uiPriority w:val="99"/>
    <w:semiHidden/>
    <w:unhideWhenUsed/>
    <w:rsid w:val="004B52F0"/>
    <w:rPr>
      <w:vertAlign w:val="superscript"/>
    </w:rPr>
  </w:style>
  <w:style w:type="paragraph" w:styleId="Odlomakpopisa">
    <w:name w:val="List Paragraph"/>
    <w:basedOn w:val="Normal"/>
    <w:uiPriority w:val="34"/>
    <w:qFormat/>
    <w:rsid w:val="009E3B58"/>
    <w:pPr>
      <w:ind w:left="720"/>
      <w:contextualSpacing/>
    </w:pPr>
  </w:style>
  <w:style w:type="character" w:customStyle="1" w:styleId="Naslov1Char">
    <w:name w:val="Naslov 1 Char"/>
    <w:basedOn w:val="Zadanifontodlomka"/>
    <w:link w:val="Naslov1"/>
    <w:uiPriority w:val="9"/>
    <w:rsid w:val="00E35A64"/>
    <w:rPr>
      <w:rFonts w:ascii="Calibri Light" w:eastAsia="Times New Roman" w:hAnsi="Calibri Light" w:cs="Times New Roman"/>
      <w:color w:val="2E74B5"/>
      <w:sz w:val="32"/>
      <w:szCs w:val="32"/>
    </w:rPr>
  </w:style>
  <w:style w:type="character" w:customStyle="1" w:styleId="Naslov2Char">
    <w:name w:val="Naslov 2 Char"/>
    <w:basedOn w:val="Zadanifontodlomka"/>
    <w:link w:val="Naslov2"/>
    <w:uiPriority w:val="9"/>
    <w:rsid w:val="00E35A64"/>
    <w:rPr>
      <w:rFonts w:ascii="Calibri Light" w:eastAsia="Times New Roman" w:hAnsi="Calibri Light" w:cs="Times New Roman"/>
      <w:color w:val="2E74B5"/>
      <w:sz w:val="26"/>
      <w:szCs w:val="26"/>
    </w:rPr>
  </w:style>
  <w:style w:type="character" w:customStyle="1" w:styleId="Naslov3Char">
    <w:name w:val="Naslov 3 Char"/>
    <w:basedOn w:val="Zadanifontodlomka"/>
    <w:link w:val="Naslov3"/>
    <w:uiPriority w:val="9"/>
    <w:rsid w:val="00E35A64"/>
    <w:rPr>
      <w:rFonts w:ascii="Calibri Light" w:eastAsia="Times New Roman" w:hAnsi="Calibri Light" w:cs="Times New Roman"/>
      <w:color w:val="1F4D78"/>
    </w:rPr>
  </w:style>
  <w:style w:type="character" w:customStyle="1" w:styleId="Naslov4Char">
    <w:name w:val="Naslov 4 Char"/>
    <w:basedOn w:val="Zadanifontodlomka"/>
    <w:link w:val="Naslov4"/>
    <w:uiPriority w:val="9"/>
    <w:semiHidden/>
    <w:rsid w:val="00E35A64"/>
    <w:rPr>
      <w:rFonts w:ascii="Calibri Light" w:eastAsia="Times New Roman" w:hAnsi="Calibri Light" w:cs="Times New Roman"/>
      <w:i/>
      <w:iCs/>
      <w:color w:val="2E74B5"/>
      <w:sz w:val="22"/>
      <w:szCs w:val="22"/>
    </w:rPr>
  </w:style>
  <w:style w:type="character" w:customStyle="1" w:styleId="Naslov5Char">
    <w:name w:val="Naslov 5 Char"/>
    <w:basedOn w:val="Zadanifontodlomka"/>
    <w:link w:val="Naslov5"/>
    <w:uiPriority w:val="9"/>
    <w:semiHidden/>
    <w:rsid w:val="00E35A64"/>
    <w:rPr>
      <w:rFonts w:ascii="Calibri Light" w:eastAsia="Times New Roman" w:hAnsi="Calibri Light" w:cs="Times New Roman"/>
      <w:color w:val="2E74B5"/>
      <w:sz w:val="22"/>
      <w:szCs w:val="22"/>
    </w:rPr>
  </w:style>
  <w:style w:type="character" w:customStyle="1" w:styleId="Naslov6Char">
    <w:name w:val="Naslov 6 Char"/>
    <w:basedOn w:val="Zadanifontodlomka"/>
    <w:link w:val="Naslov6"/>
    <w:uiPriority w:val="9"/>
    <w:semiHidden/>
    <w:rsid w:val="00E35A64"/>
    <w:rPr>
      <w:rFonts w:ascii="Calibri Light" w:eastAsia="Times New Roman" w:hAnsi="Calibri Light" w:cs="Times New Roman"/>
      <w:color w:val="1F4D78"/>
      <w:sz w:val="22"/>
      <w:szCs w:val="22"/>
    </w:rPr>
  </w:style>
  <w:style w:type="character" w:customStyle="1" w:styleId="Naslov7Char">
    <w:name w:val="Naslov 7 Char"/>
    <w:basedOn w:val="Zadanifontodlomka"/>
    <w:link w:val="Naslov7"/>
    <w:uiPriority w:val="9"/>
    <w:semiHidden/>
    <w:rsid w:val="00E35A64"/>
    <w:rPr>
      <w:rFonts w:ascii="Calibri Light" w:eastAsia="Times New Roman" w:hAnsi="Calibri Light" w:cs="Times New Roman"/>
      <w:i/>
      <w:iCs/>
      <w:color w:val="1F4D78"/>
      <w:sz w:val="22"/>
      <w:szCs w:val="22"/>
    </w:rPr>
  </w:style>
  <w:style w:type="character" w:customStyle="1" w:styleId="Naslov8Char">
    <w:name w:val="Naslov 8 Char"/>
    <w:basedOn w:val="Zadanifontodlomka"/>
    <w:link w:val="Naslov8"/>
    <w:uiPriority w:val="9"/>
    <w:semiHidden/>
    <w:rsid w:val="00E35A64"/>
    <w:rPr>
      <w:rFonts w:ascii="Calibri Light" w:eastAsia="Times New Roman" w:hAnsi="Calibri Light" w:cs="Times New Roman"/>
      <w:color w:val="272727"/>
      <w:sz w:val="21"/>
      <w:szCs w:val="21"/>
    </w:rPr>
  </w:style>
  <w:style w:type="character" w:customStyle="1" w:styleId="Naslov9Char">
    <w:name w:val="Naslov 9 Char"/>
    <w:basedOn w:val="Zadanifontodlomka"/>
    <w:link w:val="Naslov9"/>
    <w:uiPriority w:val="9"/>
    <w:semiHidden/>
    <w:rsid w:val="00E35A64"/>
    <w:rPr>
      <w:rFonts w:ascii="Calibri Light" w:eastAsia="Times New Roman" w:hAnsi="Calibri Light" w:cs="Times New Roman"/>
      <w:i/>
      <w:iCs/>
      <w:color w:val="272727"/>
      <w:sz w:val="21"/>
      <w:szCs w:val="21"/>
    </w:rPr>
  </w:style>
  <w:style w:type="character" w:styleId="Naglaeno">
    <w:name w:val="Strong"/>
    <w:uiPriority w:val="22"/>
    <w:qFormat/>
    <w:rsid w:val="00E35A64"/>
    <w:rPr>
      <w:b/>
      <w:bCs/>
    </w:rPr>
  </w:style>
  <w:style w:type="paragraph" w:styleId="StandardWeb">
    <w:name w:val="Normal (Web)"/>
    <w:basedOn w:val="Normal"/>
    <w:uiPriority w:val="99"/>
    <w:unhideWhenUsed/>
    <w:rsid w:val="00E35A64"/>
    <w:pPr>
      <w:spacing w:before="100" w:beforeAutospacing="1" w:after="100" w:afterAutospacing="1"/>
    </w:pPr>
    <w:rPr>
      <w:rFonts w:ascii="Times New Roman" w:eastAsia="Times New Roman" w:hAnsi="Times New Roman" w:cs="Times New Roman"/>
      <w:lang w:eastAsia="hr-HR"/>
    </w:rPr>
  </w:style>
  <w:style w:type="paragraph" w:customStyle="1" w:styleId="item-label">
    <w:name w:val="item-label"/>
    <w:basedOn w:val="Normal"/>
    <w:rsid w:val="00E35A64"/>
    <w:pPr>
      <w:spacing w:before="100" w:beforeAutospacing="1" w:after="100" w:afterAutospacing="1"/>
    </w:pPr>
    <w:rPr>
      <w:rFonts w:ascii="Times New Roman" w:eastAsia="Times New Roman" w:hAnsi="Times New Roman" w:cs="Times New Roman"/>
      <w:lang w:eastAsia="hr-HR"/>
    </w:rPr>
  </w:style>
  <w:style w:type="character" w:styleId="SlijeenaHiperveza">
    <w:name w:val="FollowedHyperlink"/>
    <w:basedOn w:val="Zadanifontodlomka"/>
    <w:uiPriority w:val="99"/>
    <w:semiHidden/>
    <w:unhideWhenUsed/>
    <w:rsid w:val="00562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40678">
      <w:bodyDiv w:val="1"/>
      <w:marLeft w:val="0"/>
      <w:marRight w:val="0"/>
      <w:marTop w:val="0"/>
      <w:marBottom w:val="0"/>
      <w:divBdr>
        <w:top w:val="none" w:sz="0" w:space="0" w:color="auto"/>
        <w:left w:val="none" w:sz="0" w:space="0" w:color="auto"/>
        <w:bottom w:val="none" w:sz="0" w:space="0" w:color="auto"/>
        <w:right w:val="none" w:sz="0" w:space="0" w:color="auto"/>
      </w:divBdr>
    </w:div>
    <w:div w:id="954680815">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hr/citations?user=e85Nl4AAAAAJ&amp;hl=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838-0324" TargetMode="External"/><Relationship Id="rId5" Type="http://schemas.openxmlformats.org/officeDocument/2006/relationships/webSettings" Target="webSettings.xml"/><Relationship Id="rId10" Type="http://schemas.openxmlformats.org/officeDocument/2006/relationships/hyperlink" Target="https://www.researchgate.net/profile/Jasna-Sulentic-Begic" TargetMode="External"/><Relationship Id="rId4" Type="http://schemas.openxmlformats.org/officeDocument/2006/relationships/settings" Target="settings.xml"/><Relationship Id="rId9" Type="http://schemas.openxmlformats.org/officeDocument/2006/relationships/hyperlink" Target="https://www.bib.irb.hr/profile/24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52E2-E9E2-4B40-B38D-5E4A1E75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Snježana Barić-Šelmić</cp:lastModifiedBy>
  <cp:revision>5</cp:revision>
  <cp:lastPrinted>2020-02-20T12:09:00Z</cp:lastPrinted>
  <dcterms:created xsi:type="dcterms:W3CDTF">2025-04-15T09:53:00Z</dcterms:created>
  <dcterms:modified xsi:type="dcterms:W3CDTF">2025-05-09T15:35:00Z</dcterms:modified>
</cp:coreProperties>
</file>