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1A" w:rsidRPr="00381A96" w:rsidRDefault="00932F1A" w:rsidP="0088166B">
      <w:pPr>
        <w:spacing w:after="0" w:line="240" w:lineRule="auto"/>
        <w:jc w:val="both"/>
        <w:rPr>
          <w:rFonts w:ascii="Times New Roman" w:eastAsia="Times New Roman" w:hAnsi="Times New Roman" w:cs="Times New Roman"/>
          <w:sz w:val="20"/>
          <w:szCs w:val="20"/>
          <w:lang w:eastAsia="hr-HR"/>
        </w:rPr>
      </w:pPr>
      <w:r w:rsidRPr="00381A96">
        <w:rPr>
          <w:rFonts w:ascii="Times New Roman" w:eastAsia="Times New Roman" w:hAnsi="Times New Roman" w:cs="Times New Roman"/>
          <w:sz w:val="20"/>
          <w:szCs w:val="20"/>
          <w:lang w:eastAsia="hr-HR"/>
        </w:rPr>
        <w:t xml:space="preserve">Neslužbeni pročišćeni tekst Pravilnika o uvjetima za izbor u znanstvena zvanja obuhvaća Pravilnik o uvjetima za izbor u znanstvena zvanja </w:t>
      </w:r>
      <w:r w:rsidRPr="005512BD">
        <w:rPr>
          <w:rFonts w:ascii="Times New Roman" w:eastAsia="Times New Roman" w:hAnsi="Times New Roman" w:cs="Times New Roman"/>
          <w:b/>
          <w:sz w:val="20"/>
          <w:szCs w:val="20"/>
          <w:lang w:eastAsia="hr-HR"/>
        </w:rPr>
        <w:t>(NN</w:t>
      </w:r>
      <w:r w:rsidR="0088166B" w:rsidRPr="005512BD">
        <w:rPr>
          <w:rFonts w:ascii="Times New Roman" w:eastAsia="Times New Roman" w:hAnsi="Times New Roman" w:cs="Times New Roman"/>
          <w:b/>
          <w:sz w:val="20"/>
          <w:szCs w:val="20"/>
          <w:lang w:eastAsia="hr-HR"/>
        </w:rPr>
        <w:t xml:space="preserve"> 84/05</w:t>
      </w:r>
      <w:r w:rsidRPr="005512BD">
        <w:rPr>
          <w:rFonts w:ascii="Times New Roman" w:eastAsia="Times New Roman" w:hAnsi="Times New Roman" w:cs="Times New Roman"/>
          <w:b/>
          <w:sz w:val="20"/>
          <w:szCs w:val="20"/>
          <w:lang w:eastAsia="hr-HR"/>
        </w:rPr>
        <w:t>)</w:t>
      </w:r>
      <w:r w:rsidR="008E5E57" w:rsidRPr="005512BD">
        <w:rPr>
          <w:rFonts w:ascii="Times New Roman" w:eastAsia="Times New Roman" w:hAnsi="Times New Roman" w:cs="Times New Roman"/>
          <w:b/>
          <w:sz w:val="20"/>
          <w:szCs w:val="20"/>
          <w:lang w:eastAsia="hr-HR"/>
        </w:rPr>
        <w:t>,</w:t>
      </w:r>
      <w:r w:rsidRPr="00381A96">
        <w:rPr>
          <w:rFonts w:ascii="Times New Roman" w:eastAsia="Times New Roman" w:hAnsi="Times New Roman" w:cs="Times New Roman"/>
          <w:sz w:val="20"/>
          <w:szCs w:val="20"/>
          <w:lang w:eastAsia="hr-HR"/>
        </w:rPr>
        <w:t xml:space="preserve"> </w:t>
      </w:r>
      <w:r w:rsidR="0088166B" w:rsidRPr="00381A96">
        <w:rPr>
          <w:rFonts w:ascii="Times New Roman" w:eastAsia="Times New Roman" w:hAnsi="Times New Roman" w:cs="Times New Roman"/>
          <w:sz w:val="20"/>
          <w:szCs w:val="20"/>
          <w:lang w:eastAsia="hr-HR"/>
        </w:rPr>
        <w:t>Pravilnik o i</w:t>
      </w:r>
      <w:r w:rsidRPr="00381A96">
        <w:rPr>
          <w:rFonts w:ascii="Times New Roman" w:eastAsia="Times New Roman" w:hAnsi="Times New Roman" w:cs="Times New Roman"/>
          <w:sz w:val="20"/>
          <w:szCs w:val="20"/>
          <w:lang w:eastAsia="hr-HR"/>
        </w:rPr>
        <w:t>zmjen</w:t>
      </w:r>
      <w:r w:rsidR="0088166B" w:rsidRPr="00381A96">
        <w:rPr>
          <w:rFonts w:ascii="Times New Roman" w:eastAsia="Times New Roman" w:hAnsi="Times New Roman" w:cs="Times New Roman"/>
          <w:sz w:val="20"/>
          <w:szCs w:val="20"/>
          <w:lang w:eastAsia="hr-HR"/>
        </w:rPr>
        <w:t>ama</w:t>
      </w:r>
      <w:r w:rsidRPr="00381A96">
        <w:rPr>
          <w:rFonts w:ascii="Times New Roman" w:eastAsia="Times New Roman" w:hAnsi="Times New Roman" w:cs="Times New Roman"/>
          <w:sz w:val="20"/>
          <w:szCs w:val="20"/>
          <w:lang w:eastAsia="hr-HR"/>
        </w:rPr>
        <w:t xml:space="preserve"> i dopun</w:t>
      </w:r>
      <w:r w:rsidR="0088166B" w:rsidRPr="00381A96">
        <w:rPr>
          <w:rFonts w:ascii="Times New Roman" w:eastAsia="Times New Roman" w:hAnsi="Times New Roman" w:cs="Times New Roman"/>
          <w:sz w:val="20"/>
          <w:szCs w:val="20"/>
          <w:lang w:eastAsia="hr-HR"/>
        </w:rPr>
        <w:t>ama</w:t>
      </w:r>
      <w:r w:rsidRPr="00381A96">
        <w:rPr>
          <w:rFonts w:ascii="Times New Roman" w:eastAsia="Times New Roman" w:hAnsi="Times New Roman" w:cs="Times New Roman"/>
          <w:sz w:val="20"/>
          <w:szCs w:val="20"/>
          <w:lang w:eastAsia="hr-HR"/>
        </w:rPr>
        <w:t xml:space="preserve"> Pravilnika o uvjetima za izbor u znanstvena zvanja </w:t>
      </w:r>
      <w:r w:rsidRPr="005512BD">
        <w:rPr>
          <w:rFonts w:ascii="Times New Roman" w:eastAsia="Times New Roman" w:hAnsi="Times New Roman" w:cs="Times New Roman"/>
          <w:b/>
          <w:sz w:val="20"/>
          <w:szCs w:val="20"/>
          <w:lang w:eastAsia="hr-HR"/>
        </w:rPr>
        <w:t>(NN</w:t>
      </w:r>
      <w:r w:rsidR="008E5E57" w:rsidRPr="005512BD">
        <w:rPr>
          <w:rFonts w:ascii="Times New Roman" w:eastAsia="Times New Roman" w:hAnsi="Times New Roman" w:cs="Times New Roman"/>
          <w:b/>
          <w:sz w:val="20"/>
          <w:szCs w:val="20"/>
          <w:lang w:eastAsia="hr-HR"/>
        </w:rPr>
        <w:t xml:space="preserve"> 100/06),</w:t>
      </w:r>
      <w:r w:rsidR="008E5E57" w:rsidRPr="00381A96">
        <w:rPr>
          <w:rFonts w:ascii="Times New Roman" w:eastAsia="Times New Roman" w:hAnsi="Times New Roman" w:cs="Times New Roman"/>
          <w:sz w:val="20"/>
          <w:szCs w:val="20"/>
          <w:lang w:eastAsia="hr-HR"/>
        </w:rPr>
        <w:t xml:space="preserve"> Pravilnik o izmjeni Pravilnika o uvjetima za izbor u znanstvena zvanja (NN </w:t>
      </w:r>
      <w:r w:rsidR="008E5E57" w:rsidRPr="005512BD">
        <w:rPr>
          <w:rFonts w:ascii="Times New Roman" w:eastAsia="Times New Roman" w:hAnsi="Times New Roman" w:cs="Times New Roman"/>
          <w:b/>
          <w:sz w:val="20"/>
          <w:szCs w:val="20"/>
          <w:lang w:eastAsia="hr-HR"/>
        </w:rPr>
        <w:t>138/06),</w:t>
      </w:r>
      <w:r w:rsidR="008E5E57" w:rsidRPr="00381A96">
        <w:rPr>
          <w:rFonts w:ascii="Times New Roman" w:eastAsia="Times New Roman" w:hAnsi="Times New Roman" w:cs="Times New Roman"/>
          <w:sz w:val="20"/>
          <w:szCs w:val="20"/>
          <w:lang w:eastAsia="hr-HR"/>
        </w:rPr>
        <w:t xml:space="preserve"> Pravilnik o dopuni Pravilnika o uvjetima za izbor u znanstvena zvanja (</w:t>
      </w:r>
      <w:r w:rsidR="008E5E57" w:rsidRPr="005512BD">
        <w:rPr>
          <w:rFonts w:ascii="Times New Roman" w:eastAsia="Times New Roman" w:hAnsi="Times New Roman" w:cs="Times New Roman"/>
          <w:b/>
          <w:sz w:val="20"/>
          <w:szCs w:val="20"/>
          <w:lang w:eastAsia="hr-HR"/>
        </w:rPr>
        <w:t>120/07),</w:t>
      </w:r>
      <w:r w:rsidR="008E5E57" w:rsidRPr="00381A96">
        <w:rPr>
          <w:rFonts w:ascii="Times New Roman" w:eastAsia="Times New Roman" w:hAnsi="Times New Roman" w:cs="Times New Roman"/>
          <w:sz w:val="20"/>
          <w:szCs w:val="20"/>
          <w:lang w:eastAsia="hr-HR"/>
        </w:rPr>
        <w:t xml:space="preserve"> Pravilnik o izmjenama i dopunama Pravilnika o uvjetima za izbor u znanstvena zvanja </w:t>
      </w:r>
      <w:r w:rsidR="008E5E57" w:rsidRPr="005512BD">
        <w:rPr>
          <w:rFonts w:ascii="Times New Roman" w:eastAsia="Times New Roman" w:hAnsi="Times New Roman" w:cs="Times New Roman"/>
          <w:b/>
          <w:sz w:val="20"/>
          <w:szCs w:val="20"/>
          <w:lang w:eastAsia="hr-HR"/>
        </w:rPr>
        <w:t>(NN 71/10)</w:t>
      </w:r>
      <w:r w:rsidR="008E5E57" w:rsidRPr="00381A96">
        <w:rPr>
          <w:rFonts w:ascii="Times New Roman" w:eastAsia="Times New Roman" w:hAnsi="Times New Roman" w:cs="Times New Roman"/>
          <w:sz w:val="20"/>
          <w:szCs w:val="20"/>
          <w:lang w:eastAsia="hr-HR"/>
        </w:rPr>
        <w:t xml:space="preserve">, Pravilnik o dopunama Pravilnika o uvjetima za izbor u znanstvena zvanja </w:t>
      </w:r>
      <w:r w:rsidR="008E5E57" w:rsidRPr="005512BD">
        <w:rPr>
          <w:rFonts w:ascii="Times New Roman" w:eastAsia="Times New Roman" w:hAnsi="Times New Roman" w:cs="Times New Roman"/>
          <w:b/>
          <w:sz w:val="20"/>
          <w:szCs w:val="20"/>
          <w:lang w:eastAsia="hr-HR"/>
        </w:rPr>
        <w:t>(NN 116/10)</w:t>
      </w:r>
      <w:r w:rsidR="008E5E57" w:rsidRPr="00381A96">
        <w:rPr>
          <w:rFonts w:ascii="Times New Roman" w:eastAsia="Times New Roman" w:hAnsi="Times New Roman" w:cs="Times New Roman"/>
          <w:sz w:val="20"/>
          <w:szCs w:val="20"/>
          <w:lang w:eastAsia="hr-HR"/>
        </w:rPr>
        <w:t xml:space="preserve"> i Pravilnik o izmjenama Pravilnika o uvjetima za izbor u znanstvena zvanja </w:t>
      </w:r>
      <w:r w:rsidR="008E5E57" w:rsidRPr="005512BD">
        <w:rPr>
          <w:rFonts w:ascii="Times New Roman" w:eastAsia="Times New Roman" w:hAnsi="Times New Roman" w:cs="Times New Roman"/>
          <w:b/>
          <w:sz w:val="20"/>
          <w:szCs w:val="20"/>
          <w:lang w:eastAsia="hr-HR"/>
        </w:rPr>
        <w:t>(NN 38/11)</w:t>
      </w:r>
    </w:p>
    <w:p w:rsidR="00932F1A" w:rsidRPr="00932F1A" w:rsidRDefault="00932F1A" w:rsidP="00932F1A">
      <w:pPr>
        <w:spacing w:after="0" w:line="240" w:lineRule="auto"/>
        <w:rPr>
          <w:rFonts w:ascii="Times New Roman" w:eastAsia="Times New Roman" w:hAnsi="Times New Roman" w:cs="Times New Roman"/>
          <w:sz w:val="24"/>
          <w:szCs w:val="24"/>
          <w:lang w:eastAsia="hr-HR"/>
        </w:rPr>
      </w:pPr>
    </w:p>
    <w:p w:rsidR="00381A96" w:rsidRPr="00381A96" w:rsidRDefault="00381A96" w:rsidP="00381A96">
      <w:pPr>
        <w:spacing w:after="0" w:line="240" w:lineRule="auto"/>
        <w:rPr>
          <w:rFonts w:ascii="Times New Roman" w:eastAsia="Times New Roman" w:hAnsi="Times New Roman" w:cs="Times New Roman"/>
          <w:sz w:val="20"/>
          <w:szCs w:val="20"/>
          <w:lang w:eastAsia="hr-HR"/>
        </w:rPr>
      </w:pPr>
      <w:r w:rsidRPr="00381A96">
        <w:rPr>
          <w:rFonts w:ascii="Times New Roman" w:eastAsia="Times New Roman" w:hAnsi="Times New Roman" w:cs="Times New Roman"/>
          <w:sz w:val="20"/>
          <w:szCs w:val="20"/>
          <w:lang w:eastAsia="hr-HR"/>
        </w:rPr>
        <w:t>Zagreb, 31. srpnja 2013.</w:t>
      </w:r>
    </w:p>
    <w:p w:rsidR="00381A96" w:rsidRDefault="00381A96" w:rsidP="00932F1A">
      <w:pPr>
        <w:spacing w:after="0" w:line="240" w:lineRule="auto"/>
        <w:jc w:val="center"/>
        <w:rPr>
          <w:rFonts w:ascii="Times New Roman" w:eastAsia="Times New Roman" w:hAnsi="Times New Roman" w:cs="Times New Roman"/>
          <w:b/>
          <w:sz w:val="24"/>
          <w:szCs w:val="24"/>
          <w:lang w:eastAsia="hr-HR"/>
        </w:rPr>
      </w:pPr>
    </w:p>
    <w:p w:rsidR="00391A25" w:rsidRDefault="00932F1A" w:rsidP="00932F1A">
      <w:pPr>
        <w:spacing w:after="0" w:line="240" w:lineRule="auto"/>
        <w:jc w:val="center"/>
        <w:rPr>
          <w:rFonts w:ascii="Times New Roman" w:eastAsia="Times New Roman" w:hAnsi="Times New Roman" w:cs="Times New Roman"/>
          <w:b/>
          <w:sz w:val="24"/>
          <w:szCs w:val="24"/>
          <w:lang w:eastAsia="hr-HR"/>
        </w:rPr>
      </w:pPr>
      <w:r w:rsidRPr="00932F1A">
        <w:rPr>
          <w:rFonts w:ascii="Times New Roman" w:eastAsia="Times New Roman" w:hAnsi="Times New Roman" w:cs="Times New Roman"/>
          <w:b/>
          <w:sz w:val="24"/>
          <w:szCs w:val="24"/>
          <w:lang w:eastAsia="hr-HR"/>
        </w:rPr>
        <w:t>PRAVILNIK O UVJETIMA ZA IZBOR U ZNANSTVENA ZVANJA</w:t>
      </w:r>
      <w:r w:rsidR="00391A25">
        <w:rPr>
          <w:rFonts w:ascii="Times New Roman" w:eastAsia="Times New Roman" w:hAnsi="Times New Roman" w:cs="Times New Roman"/>
          <w:b/>
          <w:sz w:val="24"/>
          <w:szCs w:val="24"/>
          <w:lang w:eastAsia="hr-HR"/>
        </w:rPr>
        <w:t xml:space="preserve"> </w:t>
      </w:r>
    </w:p>
    <w:p w:rsidR="00932F1A" w:rsidRDefault="00391A25" w:rsidP="00932F1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NN 84/05, 100/06, 138/06, 42/07, 120/07, 71/2010, 116/2010, 38/11</w:t>
      </w:r>
    </w:p>
    <w:p w:rsidR="001712B0" w:rsidRPr="001712B0" w:rsidRDefault="006212FE" w:rsidP="00932F1A">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0"/>
          <w:szCs w:val="20"/>
          <w:lang w:eastAsia="hr-HR"/>
        </w:rPr>
        <w:t xml:space="preserve"> </w:t>
      </w:r>
      <w:r w:rsidR="001712B0" w:rsidRPr="001712B0">
        <w:rPr>
          <w:rFonts w:ascii="Times New Roman" w:eastAsia="Times New Roman" w:hAnsi="Times New Roman" w:cs="Times New Roman"/>
          <w:b/>
          <w:sz w:val="20"/>
          <w:szCs w:val="20"/>
          <w:lang w:eastAsia="hr-HR"/>
        </w:rPr>
        <w:t>(pročišćeni tekst</w:t>
      </w:r>
      <w:r w:rsidR="00391A25">
        <w:rPr>
          <w:rFonts w:ascii="Times New Roman" w:eastAsia="Times New Roman" w:hAnsi="Times New Roman" w:cs="Times New Roman"/>
          <w:b/>
          <w:sz w:val="20"/>
          <w:szCs w:val="20"/>
          <w:lang w:eastAsia="hr-HR"/>
        </w:rPr>
        <w:t xml:space="preserve"> – IUS INFO</w:t>
      </w:r>
      <w:r w:rsidR="001712B0" w:rsidRPr="001712B0">
        <w:rPr>
          <w:rFonts w:ascii="Times New Roman" w:eastAsia="Times New Roman" w:hAnsi="Times New Roman" w:cs="Times New Roman"/>
          <w:b/>
          <w:sz w:val="20"/>
          <w:szCs w:val="20"/>
          <w:lang w:eastAsia="hr-HR"/>
        </w:rPr>
        <w:t>)</w:t>
      </w:r>
    </w:p>
    <w:p w:rsidR="00932F1A" w:rsidRPr="00932F1A" w:rsidRDefault="00932F1A" w:rsidP="00932F1A">
      <w:pPr>
        <w:spacing w:after="0" w:line="240" w:lineRule="auto"/>
        <w:rPr>
          <w:rFonts w:ascii="Times New Roman" w:eastAsia="Times New Roman" w:hAnsi="Times New Roman" w:cs="Times New Roman"/>
          <w:sz w:val="24"/>
          <w:szCs w:val="24"/>
          <w:lang w:eastAsia="hr-HR"/>
        </w:rPr>
      </w:pPr>
    </w:p>
    <w:p w:rsidR="00381A96" w:rsidRDefault="00381A96" w:rsidP="00381A96">
      <w:pPr>
        <w:spacing w:after="0" w:line="240" w:lineRule="auto"/>
        <w:jc w:val="center"/>
        <w:rPr>
          <w:rFonts w:ascii="Times New Roman" w:hAnsi="Times New Roman" w:cs="Times New Roman"/>
          <w:b/>
          <w:sz w:val="20"/>
          <w:szCs w:val="20"/>
        </w:rPr>
      </w:pPr>
      <w:r w:rsidRPr="0047288E">
        <w:rPr>
          <w:rFonts w:ascii="Times New Roman" w:hAnsi="Times New Roman" w:cs="Times New Roman"/>
          <w:b/>
          <w:sz w:val="20"/>
          <w:szCs w:val="20"/>
        </w:rPr>
        <w:t>Članak 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0"/>
        <w:gridCol w:w="9022"/>
      </w:tblGrid>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p w:rsidR="002C66A9" w:rsidRPr="002C66A9" w:rsidRDefault="002C66A9" w:rsidP="002C66A9">
            <w:pPr>
              <w:spacing w:after="0" w:line="240" w:lineRule="auto"/>
              <w:jc w:val="center"/>
              <w:outlineLvl w:val="3"/>
              <w:rPr>
                <w:rFonts w:ascii="Times New Roman" w:eastAsia="Times New Roman" w:hAnsi="Times New Roman" w:cs="Times New Roman"/>
                <w:b/>
                <w:bCs/>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 </w:t>
            </w:r>
          </w:p>
        </w:tc>
        <w:tc>
          <w:tcPr>
            <w:tcW w:w="0" w:type="auto"/>
            <w:vAlign w:val="center"/>
            <w:hideMark/>
          </w:tcPr>
          <w:p w:rsid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Uvjeti se utvrđuju posebno za svako znanstveno područje kako slijedi.</w:t>
            </w:r>
          </w:p>
          <w:p w:rsidR="005512BD" w:rsidRDefault="005512BD" w:rsidP="005512BD">
            <w:pPr>
              <w:spacing w:after="0" w:line="240" w:lineRule="auto"/>
              <w:jc w:val="center"/>
              <w:rPr>
                <w:rFonts w:ascii="Times New Roman" w:eastAsia="Times New Roman" w:hAnsi="Times New Roman" w:cs="Times New Roman"/>
                <w:b/>
                <w:sz w:val="28"/>
                <w:szCs w:val="28"/>
                <w:lang w:eastAsia="hr-HR"/>
              </w:rPr>
            </w:pPr>
          </w:p>
          <w:p w:rsidR="005512BD" w:rsidRPr="005512BD" w:rsidRDefault="005512BD" w:rsidP="005512BD">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sz w:val="28"/>
                <w:szCs w:val="28"/>
                <w:lang w:eastAsia="hr-HR"/>
              </w:rPr>
              <w:t>1. PRIRODNE ZNANOSTI</w:t>
            </w:r>
          </w:p>
        </w:tc>
      </w:tr>
      <w:tr w:rsidR="002C66A9" w:rsidRPr="002C66A9" w:rsidTr="002C66A9">
        <w:trPr>
          <w:tblCellSpacing w:w="0" w:type="dxa"/>
        </w:trPr>
        <w:tc>
          <w:tcPr>
            <w:tcW w:w="0" w:type="auto"/>
            <w:vAlign w:val="center"/>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tcPr>
          <w:p w:rsidR="002C66A9" w:rsidRPr="002C66A9" w:rsidRDefault="002C66A9" w:rsidP="002C66A9">
            <w:pPr>
              <w:spacing w:after="0" w:line="240" w:lineRule="auto"/>
              <w:jc w:val="center"/>
              <w:rPr>
                <w:rFonts w:ascii="Times New Roman" w:eastAsia="Times New Roman" w:hAnsi="Times New Roman" w:cs="Times New Roman"/>
                <w:b/>
                <w:sz w:val="20"/>
                <w:szCs w:val="20"/>
                <w:lang w:eastAsia="hr-HR"/>
              </w:rPr>
            </w:pP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i/>
                <w:iCs/>
                <w:sz w:val="28"/>
                <w:szCs w:val="28"/>
                <w:lang w:eastAsia="hr-HR"/>
              </w:rPr>
              <w:t>1.1. Biologija, fizika i kemija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Za izbor u znanstvena zvanja pristupnici moraju imati znanstvene radove objavljene u časopisima s međunarodnom recenzijom prema sljedećoj tablici:</w:t>
            </w:r>
          </w:p>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78"/>
              <w:gridCol w:w="772"/>
              <w:gridCol w:w="518"/>
              <w:gridCol w:w="610"/>
            </w:tblGrid>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gridSpan w:val="3"/>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Broj objavljenih radova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Znanstvena zvanja</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Biologija</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Fizika</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Kemija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18</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18</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18</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30</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30</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30</w:t>
                  </w:r>
                </w:p>
              </w:tc>
            </w:tr>
          </w:tbl>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U znanstvenim poljima biologija i fizika barem dvije trećine od navedenog broja radova moraju biti objavljene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U znanstvenom polju kemija za izbor u znanstveno zvanje znanstveni suradnik barem dvije trećine od navedenog broja radova moraju biti objavljen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a za izbor u znanstvena zvanja viši znanstveni suradnik i znanstveni savjetnik uzimaju se u obzir samo znanstveni radovi objavljeni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Za izbor u znanstveno zvanje viši znanstveni suradnik i znanstveni savjetnik u svim navedenim poljima pristupnik mora u najmanje jednoj trećini radova potrebnih za izbor, 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biti glavni autor. Glavni autor je nositelj problematike ili autor koji je najviše pridonio rješavanju konkretnog problema. U slučaju interdisciplinarnih radova glavnih autora može biti nekoliko, ali samo jedan za pojedinu disciplinu. Glavne autore utvrđuje stručno povjerenstvo na temelju podneska pristupnika, a potvrđuje Matični odbor.</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Za izbor u znanstveno zvanje znanstveni savjetnik u svim navedenim poljima pristupnik mora najmanje jednu trećinu od ukupnog broja radova potrebnih za izbor, 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objaviti u časopisima s natprosječnim faktorom odjeka za odgovarajuću znanstvenu granu sukladno klasifikaciji </w:t>
            </w:r>
            <w:proofErr w:type="spellStart"/>
            <w:r w:rsidRPr="002C66A9">
              <w:rPr>
                <w:rFonts w:ascii="Times New Roman" w:eastAsia="Times New Roman" w:hAnsi="Times New Roman" w:cs="Times New Roman"/>
                <w:sz w:val="20"/>
                <w:szCs w:val="20"/>
                <w:lang w:eastAsia="hr-HR"/>
              </w:rPr>
              <w:t>Journal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Reports</w:t>
            </w:r>
            <w:proofErr w:type="spellEnd"/>
            <w:r w:rsidRPr="002C66A9">
              <w:rPr>
                <w:rFonts w:ascii="Times New Roman" w:eastAsia="Times New Roman" w:hAnsi="Times New Roman" w:cs="Times New Roman"/>
                <w:sz w:val="20"/>
                <w:szCs w:val="20"/>
                <w:lang w:eastAsia="hr-HR"/>
              </w:rPr>
              <w:t xml:space="preserve"> – ISI Thompson.</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Radove objavljene u časopisima koje citira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moguće je zamijeniti radovima objavljenim u časopisima koje ne citira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ukoliko im je faktor odjeka veći od </w:t>
            </w:r>
            <w:proofErr w:type="spellStart"/>
            <w:r w:rsidRPr="002C66A9">
              <w:rPr>
                <w:rFonts w:ascii="Times New Roman" w:eastAsia="Times New Roman" w:hAnsi="Times New Roman" w:cs="Times New Roman"/>
                <w:sz w:val="20"/>
                <w:szCs w:val="20"/>
                <w:lang w:eastAsia="hr-HR"/>
              </w:rPr>
              <w:t>mediana</w:t>
            </w:r>
            <w:proofErr w:type="spellEnd"/>
            <w:r w:rsidRPr="002C66A9">
              <w:rPr>
                <w:rFonts w:ascii="Times New Roman" w:eastAsia="Times New Roman" w:hAnsi="Times New Roman" w:cs="Times New Roman"/>
                <w:sz w:val="20"/>
                <w:szCs w:val="20"/>
                <w:lang w:eastAsia="hr-HR"/>
              </w:rPr>
              <w:t xml:space="preserve"> faktora odjeka područja (kako ga definira i izračunava ISI).</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i/>
                <w:iCs/>
                <w:sz w:val="28"/>
                <w:szCs w:val="28"/>
                <w:lang w:eastAsia="hr-HR"/>
              </w:rPr>
              <w:t>1.2. Matematika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Za izbor u znanstvena zvanja pristupnici moraju prikupiti broj bodova naveden u stupcima A, B i C prema sljedećoj tablici: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tcPr>
          <w:tbl>
            <w:tblPr>
              <w:tblW w:w="0" w:type="auto"/>
              <w:tblCellSpacing w:w="0" w:type="dxa"/>
              <w:tblCellMar>
                <w:left w:w="0" w:type="dxa"/>
                <w:right w:w="0" w:type="dxa"/>
              </w:tblCellMar>
              <w:tblLook w:val="04A0" w:firstRow="1" w:lastRow="0" w:firstColumn="1" w:lastColumn="0" w:noHBand="0" w:noVBand="1"/>
            </w:tblPr>
            <w:tblGrid>
              <w:gridCol w:w="1978"/>
              <w:gridCol w:w="504"/>
              <w:gridCol w:w="937"/>
              <w:gridCol w:w="504"/>
            </w:tblGrid>
            <w:tr w:rsidR="002C66A9" w:rsidRPr="002C66A9" w:rsidTr="00082088">
              <w:trPr>
                <w:tblCellSpacing w:w="0" w:type="dxa"/>
              </w:trPr>
              <w:tc>
                <w:tcPr>
                  <w:tcW w:w="0" w:type="auto"/>
                  <w:vMerge w:val="restart"/>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Znanstveno zvanje</w:t>
                  </w:r>
                </w:p>
              </w:tc>
              <w:tc>
                <w:tcPr>
                  <w:tcW w:w="0" w:type="auto"/>
                  <w:gridSpan w:val="3"/>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Broj objavljenih bodova</w:t>
                  </w:r>
                </w:p>
              </w:tc>
            </w:tr>
            <w:tr w:rsidR="002C66A9" w:rsidRPr="002C66A9" w:rsidTr="00082088">
              <w:trPr>
                <w:tblCellSpacing w:w="0" w:type="dxa"/>
              </w:trPr>
              <w:tc>
                <w:tcPr>
                  <w:tcW w:w="0" w:type="auto"/>
                  <w:vMerge/>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 ili 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10</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30</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15</w:t>
                  </w: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8</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50</w:t>
                  </w:r>
                </w:p>
              </w:tc>
            </w:tr>
          </w:tbl>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U stupcu A po jedan bod donosi svaki znanstveni rad objavljen u časopisu s međunarodnom recenzijom. Najmanje dvije trećine radova navedenih u stupcu A moraju biti matematički radovi objavljeni u časopisu koji je na popisu časopisa u SCIE ili </w:t>
            </w:r>
            <w:proofErr w:type="spellStart"/>
            <w:r w:rsidRPr="002C66A9">
              <w:rPr>
                <w:rFonts w:ascii="Times New Roman" w:eastAsia="Times New Roman" w:hAnsi="Times New Roman" w:cs="Times New Roman"/>
                <w:sz w:val="20"/>
                <w:szCs w:val="20"/>
                <w:lang w:eastAsia="hr-HR"/>
              </w:rPr>
              <w:t>Mathematical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cover</w:t>
            </w:r>
            <w:proofErr w:type="spellEnd"/>
            <w:r w:rsidRPr="002C66A9">
              <w:rPr>
                <w:rFonts w:ascii="Times New Roman" w:eastAsia="Times New Roman" w:hAnsi="Times New Roman" w:cs="Times New Roman"/>
                <w:sz w:val="20"/>
                <w:szCs w:val="20"/>
                <w:lang w:eastAsia="hr-HR"/>
              </w:rPr>
              <w:t>-to-</w:t>
            </w:r>
            <w:proofErr w:type="spellStart"/>
            <w:r w:rsidRPr="002C66A9">
              <w:rPr>
                <w:rFonts w:ascii="Times New Roman" w:eastAsia="Times New Roman" w:hAnsi="Times New Roman" w:cs="Times New Roman"/>
                <w:sz w:val="20"/>
                <w:szCs w:val="20"/>
                <w:lang w:eastAsia="hr-HR"/>
              </w:rPr>
              <w:t>cover</w:t>
            </w:r>
            <w:proofErr w:type="spellEnd"/>
            <w:r w:rsidRPr="002C66A9">
              <w:rPr>
                <w:rFonts w:ascii="Times New Roman" w:eastAsia="Times New Roman" w:hAnsi="Times New Roman" w:cs="Times New Roman"/>
                <w:sz w:val="20"/>
                <w:szCs w:val="20"/>
                <w:lang w:eastAsia="hr-HR"/>
              </w:rPr>
              <w:t>« (za radove iz matematičkog računarstva dopušten je i popis INSPEC*). Pri tome za izbor u znanstveno zvanje znanstvenog savjetnika pristupnik mora biti u barem 2 od tih 2/3 članaka jedini autor.</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 stupcu B po jedan bod donosi svaki članak objavljen u časopisu s popisa SCIE. Za izbor u zvanje znanstveni suradnik bit će potreban jedan ovakav rad ako je na popisu »</w:t>
            </w:r>
            <w:proofErr w:type="spellStart"/>
            <w:r w:rsidRPr="002C66A9">
              <w:rPr>
                <w:rFonts w:ascii="Times New Roman" w:eastAsia="Times New Roman" w:hAnsi="Times New Roman" w:cs="Times New Roman"/>
                <w:sz w:val="20"/>
                <w:szCs w:val="20"/>
                <w:lang w:eastAsia="hr-HR"/>
              </w:rPr>
              <w:t>SCIEMathematics</w:t>
            </w:r>
            <w:proofErr w:type="spellEnd"/>
            <w:r w:rsidRPr="002C66A9">
              <w:rPr>
                <w:rFonts w:ascii="Times New Roman" w:eastAsia="Times New Roman" w:hAnsi="Times New Roman" w:cs="Times New Roman"/>
                <w:sz w:val="20"/>
                <w:szCs w:val="20"/>
                <w:lang w:eastAsia="hr-HR"/>
              </w:rPr>
              <w:t>«, a dva rada ako su na drugim popisima SCIE časopisa.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U stupcu C broj bodova dobiva se kao zbroj umnožaka </w:t>
            </w:r>
            <w:proofErr w:type="spellStart"/>
            <w:r w:rsidRPr="002C66A9">
              <w:rPr>
                <w:rFonts w:ascii="Times New Roman" w:eastAsia="Times New Roman" w:hAnsi="Times New Roman" w:cs="Times New Roman"/>
                <w:sz w:val="20"/>
                <w:szCs w:val="20"/>
                <w:lang w:eastAsia="hr-HR"/>
              </w:rPr>
              <w:t>nN</w:t>
            </w:r>
            <w:proofErr w:type="spellEnd"/>
            <w:r w:rsidRPr="002C66A9">
              <w:rPr>
                <w:rFonts w:ascii="Times New Roman" w:eastAsia="Times New Roman" w:hAnsi="Times New Roman" w:cs="Times New Roman"/>
                <w:sz w:val="20"/>
                <w:szCs w:val="20"/>
                <w:lang w:eastAsia="hr-HR"/>
              </w:rPr>
              <w:t xml:space="preserve"> po svim matematičkim znanstvenim radovima objavljenim u časopisima koji su na popisu SCIE ili </w:t>
            </w:r>
            <w:proofErr w:type="spellStart"/>
            <w:r w:rsidRPr="002C66A9">
              <w:rPr>
                <w:rFonts w:ascii="Times New Roman" w:eastAsia="Times New Roman" w:hAnsi="Times New Roman" w:cs="Times New Roman"/>
                <w:sz w:val="20"/>
                <w:szCs w:val="20"/>
                <w:lang w:eastAsia="hr-HR"/>
              </w:rPr>
              <w:t>Mathematical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cover</w:t>
            </w:r>
            <w:proofErr w:type="spellEnd"/>
            <w:r w:rsidRPr="002C66A9">
              <w:rPr>
                <w:rFonts w:ascii="Times New Roman" w:eastAsia="Times New Roman" w:hAnsi="Times New Roman" w:cs="Times New Roman"/>
                <w:sz w:val="20"/>
                <w:szCs w:val="20"/>
                <w:lang w:eastAsia="hr-HR"/>
              </w:rPr>
              <w:t>-to-</w:t>
            </w:r>
            <w:proofErr w:type="spellStart"/>
            <w:r w:rsidRPr="002C66A9">
              <w:rPr>
                <w:rFonts w:ascii="Times New Roman" w:eastAsia="Times New Roman" w:hAnsi="Times New Roman" w:cs="Times New Roman"/>
                <w:sz w:val="20"/>
                <w:szCs w:val="20"/>
                <w:lang w:eastAsia="hr-HR"/>
              </w:rPr>
              <w:t>cover</w:t>
            </w:r>
            <w:proofErr w:type="spellEnd"/>
            <w:r w:rsidRPr="002C66A9">
              <w:rPr>
                <w:rFonts w:ascii="Times New Roman" w:eastAsia="Times New Roman" w:hAnsi="Times New Roman" w:cs="Times New Roman"/>
                <w:sz w:val="20"/>
                <w:szCs w:val="20"/>
                <w:lang w:eastAsia="hr-HR"/>
              </w:rPr>
              <w:t>« (za radove iz matematičkog računarstva dopušten je i popis INSPEC*).</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Za pojedini članak broj N jednak je broju stranica članka koji se u slučaju </w:t>
            </w:r>
            <w:r w:rsidRPr="002C66A9">
              <w:rPr>
                <w:rFonts w:ascii="Times New Roman" w:eastAsia="Times New Roman" w:hAnsi="Times New Roman" w:cs="Times New Roman"/>
                <w:i/>
                <w:iCs/>
                <w:sz w:val="20"/>
                <w:szCs w:val="20"/>
                <w:lang w:eastAsia="hr-HR"/>
              </w:rPr>
              <w:t>k</w:t>
            </w:r>
            <w:r w:rsidRPr="002C66A9">
              <w:rPr>
                <w:rFonts w:ascii="Times New Roman" w:eastAsia="Times New Roman" w:hAnsi="Times New Roman" w:cs="Times New Roman"/>
                <w:sz w:val="20"/>
                <w:szCs w:val="20"/>
                <w:lang w:eastAsia="hr-HR"/>
              </w:rPr>
              <w:t xml:space="preserve"> 1 koautora dijeli sa </w:t>
            </w:r>
            <w:r w:rsidRPr="002C66A9">
              <w:rPr>
                <w:rFonts w:ascii="Times New Roman" w:eastAsia="Times New Roman" w:hAnsi="Times New Roman" w:cs="Times New Roman"/>
                <w:i/>
                <w:iCs/>
                <w:sz w:val="20"/>
                <w:szCs w:val="20"/>
                <w:lang w:eastAsia="hr-HR"/>
              </w:rPr>
              <w:t>k</w:t>
            </w:r>
            <w:r w:rsidRPr="002C66A9">
              <w:rPr>
                <w:rFonts w:ascii="Times New Roman" w:eastAsia="Times New Roman" w:hAnsi="Times New Roman" w:cs="Times New Roman"/>
                <w:sz w:val="20"/>
                <w:szCs w:val="20"/>
                <w:lang w:eastAsia="hr-HR"/>
              </w:rPr>
              <w:t xml:space="preserve"> &gt; – 1, pri čemu je za članke u časopisima koji nisu na popisu SCIE broj stranica ograničen na 10. Nadalje, za pojedini članak broj </w:t>
            </w:r>
            <w:r w:rsidRPr="002C66A9">
              <w:rPr>
                <w:rFonts w:ascii="Times New Roman" w:eastAsia="Times New Roman" w:hAnsi="Times New Roman" w:cs="Times New Roman"/>
                <w:i/>
                <w:iCs/>
                <w:sz w:val="20"/>
                <w:szCs w:val="20"/>
                <w:lang w:eastAsia="hr-HR"/>
              </w:rPr>
              <w:t>n</w:t>
            </w:r>
            <w:r w:rsidRPr="002C66A9">
              <w:rPr>
                <w:rFonts w:ascii="Times New Roman" w:eastAsia="Times New Roman" w:hAnsi="Times New Roman" w:cs="Times New Roman"/>
                <w:sz w:val="20"/>
                <w:szCs w:val="20"/>
                <w:lang w:eastAsia="hr-HR"/>
              </w:rPr>
              <w:t xml:space="preserve"> jednak je: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 Kvocijentu faktora odjeka časopisa i medijana ukoliko je članak objavljen u časopisu na popisu SCIE i ukoliko je taj kvocijent barem 0,5; medijan je faktor odjeka časopisa koji je na sredini odgovarajuće tzv. »</w:t>
            </w:r>
            <w:proofErr w:type="spellStart"/>
            <w:r w:rsidRPr="002C66A9">
              <w:rPr>
                <w:rFonts w:ascii="Times New Roman" w:eastAsia="Times New Roman" w:hAnsi="Times New Roman" w:cs="Times New Roman"/>
                <w:sz w:val="20"/>
                <w:szCs w:val="20"/>
                <w:lang w:eastAsia="hr-HR"/>
              </w:rPr>
              <w:t>master</w:t>
            </w:r>
            <w:proofErr w:type="spellEnd"/>
            <w:r w:rsidRPr="002C66A9">
              <w:rPr>
                <w:rFonts w:ascii="Times New Roman" w:eastAsia="Times New Roman" w:hAnsi="Times New Roman" w:cs="Times New Roman"/>
                <w:sz w:val="20"/>
                <w:szCs w:val="20"/>
                <w:lang w:eastAsia="hr-HR"/>
              </w:rPr>
              <w:t xml:space="preserve">-liste« SCIE časopisa; faktori odjeka i medijani </w:t>
            </w:r>
            <w:proofErr w:type="spellStart"/>
            <w:r w:rsidRPr="002C66A9">
              <w:rPr>
                <w:rFonts w:ascii="Times New Roman" w:eastAsia="Times New Roman" w:hAnsi="Times New Roman" w:cs="Times New Roman"/>
                <w:sz w:val="20"/>
                <w:szCs w:val="20"/>
                <w:lang w:eastAsia="hr-HR"/>
              </w:rPr>
              <w:t>odreduju</w:t>
            </w:r>
            <w:proofErr w:type="spellEnd"/>
            <w:r w:rsidRPr="002C66A9">
              <w:rPr>
                <w:rFonts w:ascii="Times New Roman" w:eastAsia="Times New Roman" w:hAnsi="Times New Roman" w:cs="Times New Roman"/>
                <w:sz w:val="20"/>
                <w:szCs w:val="20"/>
                <w:lang w:eastAsia="hr-HR"/>
              </w:rPr>
              <w:t xml:space="preserve"> se prema posljednjim objavljenim podatcima;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 0,5; ukoliko je članak objavljen u časopisu s popisa SCIE, a kvocijent iz (a) je manji od 0,5;</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 0,3; ukoliko je članak objavljen u časopisu koji nije na popisu SCIE.</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i/>
                <w:iCs/>
                <w:sz w:val="28"/>
                <w:szCs w:val="28"/>
                <w:lang w:eastAsia="hr-HR"/>
              </w:rPr>
            </w:pPr>
          </w:p>
          <w:p w:rsidR="002C66A9" w:rsidRPr="005512BD" w:rsidRDefault="002C66A9" w:rsidP="005512BD">
            <w:pPr>
              <w:spacing w:after="0" w:line="240" w:lineRule="auto"/>
              <w:jc w:val="center"/>
              <w:rPr>
                <w:rFonts w:ascii="Times New Roman" w:eastAsia="Times New Roman" w:hAnsi="Times New Roman" w:cs="Times New Roman"/>
                <w:b/>
                <w:i/>
                <w:iCs/>
                <w:sz w:val="28"/>
                <w:szCs w:val="28"/>
                <w:lang w:eastAsia="hr-HR"/>
              </w:rPr>
            </w:pPr>
            <w:r w:rsidRPr="005512BD">
              <w:rPr>
                <w:rFonts w:ascii="Times New Roman" w:eastAsia="Times New Roman" w:hAnsi="Times New Roman" w:cs="Times New Roman"/>
                <w:b/>
                <w:i/>
                <w:iCs/>
                <w:sz w:val="28"/>
                <w:szCs w:val="28"/>
                <w:lang w:eastAsia="hr-HR"/>
              </w:rPr>
              <w:t xml:space="preserve">1.3. </w:t>
            </w:r>
            <w:proofErr w:type="spellStart"/>
            <w:r w:rsidRPr="005512BD">
              <w:rPr>
                <w:rFonts w:ascii="Times New Roman" w:eastAsia="Times New Roman" w:hAnsi="Times New Roman" w:cs="Times New Roman"/>
                <w:b/>
                <w:i/>
                <w:iCs/>
                <w:sz w:val="28"/>
                <w:szCs w:val="28"/>
                <w:lang w:eastAsia="hr-HR"/>
              </w:rPr>
              <w:t>Geoznanosti</w:t>
            </w:r>
            <w:proofErr w:type="spellEnd"/>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Za izbor u znanstvena zvanja pristupnici moraju imati znanstvene radove objavljene u časopisima ili drugim publikacijama s međunarodnom recenzijom prema sljedećoj tablici: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p w:rsidR="002C66A9" w:rsidRDefault="002C66A9"/>
          <w:tbl>
            <w:tblPr>
              <w:tblW w:w="0" w:type="auto"/>
              <w:tblCellSpacing w:w="0" w:type="dxa"/>
              <w:tblCellMar>
                <w:left w:w="0" w:type="dxa"/>
                <w:right w:w="0" w:type="dxa"/>
              </w:tblCellMar>
              <w:tblLook w:val="04A0" w:firstRow="1" w:lastRow="0" w:firstColumn="1" w:lastColumn="0" w:noHBand="0" w:noVBand="1"/>
            </w:tblPr>
            <w:tblGrid>
              <w:gridCol w:w="1978"/>
              <w:gridCol w:w="856"/>
              <w:gridCol w:w="1955"/>
              <w:gridCol w:w="1067"/>
            </w:tblGrid>
            <w:tr w:rsidR="002C66A9" w:rsidRPr="002C66A9" w:rsidTr="00082088">
              <w:trPr>
                <w:gridAfter w:val="1"/>
                <w:tblCellSpacing w:w="0" w:type="dxa"/>
              </w:trPr>
              <w:tc>
                <w:tcPr>
                  <w:tcW w:w="0" w:type="auto"/>
                  <w:gridSpan w:val="3"/>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Broj objavljenih radova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Znanstvena zvanja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Geografija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Geologija i mineralogija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Oceanologija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9</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18</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15</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15</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30</w:t>
                  </w:r>
                </w:p>
              </w:tc>
            </w:tr>
          </w:tbl>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Default="002C66A9"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U znanstvenoj grani geografija za izbor u znanstvena zvanja pristupnici bi trebali imati barem dvije trećine od navedenog broja radova objavljene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Radovi koji nisu objavljeni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moraju biti zastupljeni u sljedećim sekundarnim bazama podataka relevantnim za geografiju: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Social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GeoBase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Geographical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Publications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Environmental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Geosystems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GeoArchive</w:t>
            </w:r>
            <w:proofErr w:type="spellEnd"/>
            <w:r w:rsidRPr="002C66A9">
              <w:rPr>
                <w:rFonts w:ascii="Times New Roman" w:eastAsia="Times New Roman" w:hAnsi="Times New Roman" w:cs="Times New Roman"/>
                <w:sz w:val="20"/>
                <w:szCs w:val="20"/>
                <w:lang w:eastAsia="hr-HR"/>
              </w:rPr>
              <w:t xml:space="preserve">, CAB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Sage Urban </w:t>
            </w:r>
            <w:proofErr w:type="spellStart"/>
            <w:r w:rsidRPr="002C66A9">
              <w:rPr>
                <w:rFonts w:ascii="Times New Roman" w:eastAsia="Times New Roman" w:hAnsi="Times New Roman" w:cs="Times New Roman"/>
                <w:sz w:val="20"/>
                <w:szCs w:val="20"/>
                <w:lang w:eastAsia="hr-HR"/>
              </w:rPr>
              <w:t>Studies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Tri znanstvena rada zastupljena u navedenim bazama podataka mogu se vrednovati kao ekvivalent jednom radu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U znanstvenim granama geologija i mineralogija barem dvije trećine od navedenog broja radova moraju biti objavljene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U taj broj mogu biti uključeni i radovi objavljeni u časopisu "</w:t>
            </w:r>
            <w:proofErr w:type="spellStart"/>
            <w:r w:rsidRPr="002C66A9">
              <w:rPr>
                <w:rFonts w:ascii="Times New Roman" w:eastAsia="Times New Roman" w:hAnsi="Times New Roman" w:cs="Times New Roman"/>
                <w:sz w:val="20"/>
                <w:szCs w:val="20"/>
                <w:lang w:eastAsia="hr-HR"/>
              </w:rPr>
              <w:t>Geologia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Croatica</w:t>
            </w:r>
            <w:proofErr w:type="spellEnd"/>
            <w:r w:rsidRPr="002C66A9">
              <w:rPr>
                <w:rFonts w:ascii="Times New Roman" w:eastAsia="Times New Roman" w:hAnsi="Times New Roman" w:cs="Times New Roman"/>
                <w:sz w:val="20"/>
                <w:szCs w:val="20"/>
                <w:lang w:eastAsia="hr-HR"/>
              </w:rPr>
              <w:t xml:space="preserve">" poslije 1. siječnja 2008. godine i to: jedan rad pri izboru u zvanje znanstvenog suradnika, dva rada pri izboru u zvanje višeg znanstvenog suradnika i tri rada pri izboru u zvanje znanstvenog savjetnika. Radovi koji nisu objavljeni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moraju biti objavljeni u časopisima s </w:t>
            </w:r>
            <w:proofErr w:type="spellStart"/>
            <w:r w:rsidRPr="002C66A9">
              <w:rPr>
                <w:rFonts w:ascii="Times New Roman" w:eastAsia="Times New Roman" w:hAnsi="Times New Roman" w:cs="Times New Roman"/>
                <w:sz w:val="20"/>
                <w:szCs w:val="20"/>
                <w:lang w:eastAsia="hr-HR"/>
              </w:rPr>
              <w:t>medunarodnom</w:t>
            </w:r>
            <w:proofErr w:type="spellEnd"/>
            <w:r w:rsidRPr="002C66A9">
              <w:rPr>
                <w:rFonts w:ascii="Times New Roman" w:eastAsia="Times New Roman" w:hAnsi="Times New Roman" w:cs="Times New Roman"/>
                <w:sz w:val="20"/>
                <w:szCs w:val="20"/>
                <w:lang w:eastAsia="hr-HR"/>
              </w:rPr>
              <w:t xml:space="preserve"> recenzijom koji su relevantni za te grane.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U znanstvenoj grani oceanologija pristupnik za izbor u znanstveno zvanje znanstvenog suradnika mora imati najmanje pet objavljenih radova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a do četiri rada u časopisima Acta </w:t>
            </w:r>
            <w:proofErr w:type="spellStart"/>
            <w:r w:rsidRPr="002C66A9">
              <w:rPr>
                <w:rFonts w:ascii="Times New Roman" w:eastAsia="Times New Roman" w:hAnsi="Times New Roman" w:cs="Times New Roman"/>
                <w:sz w:val="20"/>
                <w:szCs w:val="20"/>
                <w:lang w:eastAsia="hr-HR"/>
              </w:rPr>
              <w:t>Adriatica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Annales</w:t>
            </w:r>
            <w:proofErr w:type="spellEnd"/>
            <w:r w:rsidRPr="002C66A9">
              <w:rPr>
                <w:rFonts w:ascii="Times New Roman" w:eastAsia="Times New Roman" w:hAnsi="Times New Roman" w:cs="Times New Roman"/>
                <w:sz w:val="20"/>
                <w:szCs w:val="20"/>
                <w:lang w:eastAsia="hr-HR"/>
              </w:rPr>
              <w:t xml:space="preserve">, Fizika, Geofizika, </w:t>
            </w:r>
            <w:proofErr w:type="spellStart"/>
            <w:r w:rsidRPr="002C66A9">
              <w:rPr>
                <w:rFonts w:ascii="Times New Roman" w:eastAsia="Times New Roman" w:hAnsi="Times New Roman" w:cs="Times New Roman"/>
                <w:sz w:val="20"/>
                <w:szCs w:val="20"/>
                <w:lang w:eastAsia="hr-HR"/>
              </w:rPr>
              <w:t>Periodicum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Biologorum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Thalassia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Jugoslavica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Oebalia</w:t>
            </w:r>
            <w:proofErr w:type="spellEnd"/>
            <w:r w:rsidRPr="002C66A9">
              <w:rPr>
                <w:rFonts w:ascii="Times New Roman" w:eastAsia="Times New Roman" w:hAnsi="Times New Roman" w:cs="Times New Roman"/>
                <w:sz w:val="20"/>
                <w:szCs w:val="20"/>
                <w:lang w:eastAsia="hr-HR"/>
              </w:rPr>
              <w:t xml:space="preserve">, serijskim publikacijama koje su zastupljene u SCI-ju ili u </w:t>
            </w:r>
            <w:proofErr w:type="spellStart"/>
            <w:r w:rsidRPr="002C66A9">
              <w:rPr>
                <w:rFonts w:ascii="Times New Roman" w:eastAsia="Times New Roman" w:hAnsi="Times New Roman" w:cs="Times New Roman"/>
                <w:sz w:val="20"/>
                <w:szCs w:val="20"/>
                <w:lang w:eastAsia="hr-HR"/>
              </w:rPr>
              <w:t>medunarodno</w:t>
            </w:r>
            <w:proofErr w:type="spellEnd"/>
            <w:r w:rsidRPr="002C66A9">
              <w:rPr>
                <w:rFonts w:ascii="Times New Roman" w:eastAsia="Times New Roman" w:hAnsi="Times New Roman" w:cs="Times New Roman"/>
                <w:sz w:val="20"/>
                <w:szCs w:val="20"/>
                <w:lang w:eastAsia="hr-HR"/>
              </w:rPr>
              <w:t xml:space="preserve"> recenziranim knjigama iz područja istraživanja mora. Pristupnik za izbor u znanstveno zvanje višeg znanstvenog suradnika mora imati najmanje 13 objavljenih radova u časopisima koje registrira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a do pet radova u časopisima Acta </w:t>
            </w:r>
            <w:proofErr w:type="spellStart"/>
            <w:r w:rsidRPr="002C66A9">
              <w:rPr>
                <w:rFonts w:ascii="Times New Roman" w:eastAsia="Times New Roman" w:hAnsi="Times New Roman" w:cs="Times New Roman"/>
                <w:sz w:val="20"/>
                <w:szCs w:val="20"/>
                <w:lang w:eastAsia="hr-HR"/>
              </w:rPr>
              <w:t>Adriatica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Annales</w:t>
            </w:r>
            <w:proofErr w:type="spellEnd"/>
            <w:r w:rsidRPr="002C66A9">
              <w:rPr>
                <w:rFonts w:ascii="Times New Roman" w:eastAsia="Times New Roman" w:hAnsi="Times New Roman" w:cs="Times New Roman"/>
                <w:sz w:val="20"/>
                <w:szCs w:val="20"/>
                <w:lang w:eastAsia="hr-HR"/>
              </w:rPr>
              <w:t xml:space="preserve">, Fizika, Geofizika, </w:t>
            </w:r>
            <w:proofErr w:type="spellStart"/>
            <w:r w:rsidRPr="002C66A9">
              <w:rPr>
                <w:rFonts w:ascii="Times New Roman" w:eastAsia="Times New Roman" w:hAnsi="Times New Roman" w:cs="Times New Roman"/>
                <w:sz w:val="20"/>
                <w:szCs w:val="20"/>
                <w:lang w:eastAsia="hr-HR"/>
              </w:rPr>
              <w:t>Periodicum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Biologorum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Thalassia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Jugoslavica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Oebalia</w:t>
            </w:r>
            <w:proofErr w:type="spellEnd"/>
            <w:r w:rsidRPr="002C66A9">
              <w:rPr>
                <w:rFonts w:ascii="Times New Roman" w:eastAsia="Times New Roman" w:hAnsi="Times New Roman" w:cs="Times New Roman"/>
                <w:sz w:val="20"/>
                <w:szCs w:val="20"/>
                <w:lang w:eastAsia="hr-HR"/>
              </w:rPr>
              <w:t xml:space="preserve">, serijskim publikacijama koje su zastupljene u SCI-ju ili u međunarodno recenziranim knjigama iz područja istraživanja mora. Pristupnik za izbor u znanstveno zvanje znanstvenog savjetnika mora imati najmanje 24 objavljena rada u časopisima koji su zastupljeni u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a do šest radova u časopisima Acta </w:t>
            </w:r>
            <w:proofErr w:type="spellStart"/>
            <w:r w:rsidRPr="002C66A9">
              <w:rPr>
                <w:rFonts w:ascii="Times New Roman" w:eastAsia="Times New Roman" w:hAnsi="Times New Roman" w:cs="Times New Roman"/>
                <w:sz w:val="20"/>
                <w:szCs w:val="20"/>
                <w:lang w:eastAsia="hr-HR"/>
              </w:rPr>
              <w:t>Adriatica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Annales</w:t>
            </w:r>
            <w:proofErr w:type="spellEnd"/>
            <w:r w:rsidRPr="002C66A9">
              <w:rPr>
                <w:rFonts w:ascii="Times New Roman" w:eastAsia="Times New Roman" w:hAnsi="Times New Roman" w:cs="Times New Roman"/>
                <w:sz w:val="20"/>
                <w:szCs w:val="20"/>
                <w:lang w:eastAsia="hr-HR"/>
              </w:rPr>
              <w:t xml:space="preserve">, Fizika, Geofizika, </w:t>
            </w:r>
            <w:proofErr w:type="spellStart"/>
            <w:r w:rsidRPr="002C66A9">
              <w:rPr>
                <w:rFonts w:ascii="Times New Roman" w:eastAsia="Times New Roman" w:hAnsi="Times New Roman" w:cs="Times New Roman"/>
                <w:sz w:val="20"/>
                <w:szCs w:val="20"/>
                <w:lang w:eastAsia="hr-HR"/>
              </w:rPr>
              <w:t>Periodicum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Biologorum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Thalassia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Jugoslavica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Oebalia</w:t>
            </w:r>
            <w:proofErr w:type="spellEnd"/>
            <w:r w:rsidRPr="002C66A9">
              <w:rPr>
                <w:rFonts w:ascii="Times New Roman" w:eastAsia="Times New Roman" w:hAnsi="Times New Roman" w:cs="Times New Roman"/>
                <w:sz w:val="20"/>
                <w:szCs w:val="20"/>
                <w:lang w:eastAsia="hr-HR"/>
              </w:rPr>
              <w:t>, serijalnim publikacijama koje su zastupljene u SCI-ju ili međunarodno recenziranim knjigama iz područja istraživanja mora.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Pri izboru u znanstveno zvanje u svim znanstvenim poljima u području prirodnih znanosti u obzir se uzimaju i radovi u tisku, uz dokaze da je rad prošao recenzentski postupak i da je prihvaćen za objavljivanje.</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5512BD">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iCs/>
                <w:sz w:val="28"/>
                <w:szCs w:val="28"/>
                <w:lang w:eastAsia="hr-HR"/>
              </w:rPr>
              <w:t>2. T</w:t>
            </w:r>
            <w:r w:rsidR="005512BD">
              <w:rPr>
                <w:rFonts w:ascii="Times New Roman" w:eastAsia="Times New Roman" w:hAnsi="Times New Roman" w:cs="Times New Roman"/>
                <w:b/>
                <w:iCs/>
                <w:sz w:val="28"/>
                <w:szCs w:val="28"/>
                <w:lang w:eastAsia="hr-HR"/>
              </w:rPr>
              <w:t>EHNIČKE ZNANOSTI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78"/>
              <w:gridCol w:w="437"/>
              <w:gridCol w:w="293"/>
              <w:gridCol w:w="1192"/>
              <w:gridCol w:w="1153"/>
              <w:gridCol w:w="152"/>
              <w:gridCol w:w="617"/>
            </w:tblGrid>
            <w:tr w:rsidR="002C66A9" w:rsidRPr="002C66A9" w:rsidTr="00082088">
              <w:trPr>
                <w:tblCellSpacing w:w="0" w:type="dxa"/>
              </w:trPr>
              <w:tc>
                <w:tcPr>
                  <w:tcW w:w="0" w:type="auto"/>
                  <w:vMerge w:val="restart"/>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Znanstvena zvanja</w:t>
                  </w:r>
                </w:p>
              </w:tc>
              <w:tc>
                <w:tcPr>
                  <w:tcW w:w="0" w:type="auto"/>
                  <w:gridSpan w:val="6"/>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Broj objavljenih radova</w:t>
                  </w:r>
                </w:p>
              </w:tc>
            </w:tr>
            <w:tr w:rsidR="002C66A9" w:rsidRPr="002C66A9" w:rsidTr="00082088">
              <w:trPr>
                <w:tblCellSpacing w:w="0" w:type="dxa"/>
              </w:trPr>
              <w:tc>
                <w:tcPr>
                  <w:tcW w:w="0" w:type="auto"/>
                  <w:vMerge/>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gridSpan w:val="3"/>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Polja tehničkih znanosti</w:t>
                  </w:r>
                </w:p>
              </w:tc>
              <w:tc>
                <w:tcPr>
                  <w:tcW w:w="0" w:type="auto"/>
                  <w:gridSpan w:val="3"/>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Arhitektura i urbanizam</w:t>
                  </w:r>
                </w:p>
              </w:tc>
            </w:tr>
            <w:tr w:rsidR="002C66A9" w:rsidRPr="002C66A9" w:rsidTr="00082088">
              <w:trPr>
                <w:tblCellSpacing w:w="0" w:type="dxa"/>
              </w:trPr>
              <w:tc>
                <w:tcPr>
                  <w:tcW w:w="0" w:type="auto"/>
                  <w:vMerge/>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 ili D</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 ili D</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2/4</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2/4</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3/6</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w:t>
                  </w:r>
                  <w:proofErr w:type="spellStart"/>
                  <w:r w:rsidRPr="002C66A9">
                    <w:rPr>
                      <w:rFonts w:ascii="Times New Roman" w:eastAsia="Times New Roman" w:hAnsi="Times New Roman" w:cs="Times New Roman"/>
                      <w:sz w:val="20"/>
                      <w:szCs w:val="20"/>
                      <w:lang w:eastAsia="hr-HR"/>
                    </w:rPr>
                    <w:t>1</w:t>
                  </w:r>
                  <w:proofErr w:type="spellEnd"/>
                  <w:r w:rsidRPr="002C66A9">
                    <w:rPr>
                      <w:rFonts w:ascii="Times New Roman" w:eastAsia="Times New Roman" w:hAnsi="Times New Roman" w:cs="Times New Roman"/>
                      <w:sz w:val="20"/>
                      <w:szCs w:val="20"/>
                      <w:lang w:eastAsia="hr-HR"/>
                    </w:rPr>
                    <w:t xml:space="preserve"> projekt</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2/3</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4/8</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w:t>
                  </w:r>
                  <w:proofErr w:type="spellStart"/>
                  <w:r w:rsidRPr="002C66A9">
                    <w:rPr>
                      <w:rFonts w:ascii="Times New Roman" w:eastAsia="Times New Roman" w:hAnsi="Times New Roman" w:cs="Times New Roman"/>
                      <w:sz w:val="20"/>
                      <w:szCs w:val="20"/>
                      <w:lang w:eastAsia="hr-HR"/>
                    </w:rPr>
                    <w:t>2</w:t>
                  </w:r>
                  <w:proofErr w:type="spellEnd"/>
                  <w:r w:rsidRPr="002C66A9">
                    <w:rPr>
                      <w:rFonts w:ascii="Times New Roman" w:eastAsia="Times New Roman" w:hAnsi="Times New Roman" w:cs="Times New Roman"/>
                      <w:sz w:val="20"/>
                      <w:szCs w:val="20"/>
                      <w:lang w:eastAsia="hr-HR"/>
                    </w:rPr>
                    <w:t xml:space="preserve"> projekta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2/4</w:t>
                  </w:r>
                </w:p>
              </w:tc>
            </w:tr>
          </w:tbl>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Default="002C66A9"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 Radovi objavljeni u časopisima koji su zastupljeni u CC-u (</w:t>
            </w:r>
            <w:proofErr w:type="spellStart"/>
            <w:r w:rsidRPr="002C66A9">
              <w:rPr>
                <w:rFonts w:ascii="Times New Roman" w:eastAsia="Times New Roman" w:hAnsi="Times New Roman" w:cs="Times New Roman"/>
                <w:i/>
                <w:iCs/>
                <w:sz w:val="20"/>
                <w:szCs w:val="20"/>
                <w:lang w:eastAsia="hr-HR"/>
              </w:rPr>
              <w:t>Current</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Contents</w:t>
            </w:r>
            <w:proofErr w:type="spellEnd"/>
            <w:r w:rsidRPr="002C66A9">
              <w:rPr>
                <w:rFonts w:ascii="Times New Roman" w:eastAsia="Times New Roman" w:hAnsi="Times New Roman" w:cs="Times New Roman"/>
                <w:sz w:val="20"/>
                <w:szCs w:val="20"/>
                <w:lang w:eastAsia="hr-HR"/>
              </w:rPr>
              <w:t>), SCI-ju (</w:t>
            </w:r>
            <w:proofErr w:type="spellStart"/>
            <w:r w:rsidRPr="002C66A9">
              <w:rPr>
                <w:rFonts w:ascii="Times New Roman" w:eastAsia="Times New Roman" w:hAnsi="Times New Roman" w:cs="Times New Roman"/>
                <w:i/>
                <w:iCs/>
                <w:sz w:val="20"/>
                <w:szCs w:val="20"/>
                <w:lang w:eastAsia="hr-HR"/>
              </w:rPr>
              <w:t>Science</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Citation</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r w:rsidRPr="002C66A9">
              <w:rPr>
                <w:rFonts w:ascii="Times New Roman" w:eastAsia="Times New Roman" w:hAnsi="Times New Roman" w:cs="Times New Roman"/>
                <w:i/>
                <w:iCs/>
                <w:sz w:val="20"/>
                <w:szCs w:val="20"/>
                <w:lang w:eastAsia="hr-HR"/>
              </w:rPr>
              <w:t xml:space="preserve">SCI – </w:t>
            </w:r>
            <w:proofErr w:type="spellStart"/>
            <w:r w:rsidRPr="002C66A9">
              <w:rPr>
                <w:rFonts w:ascii="Times New Roman" w:eastAsia="Times New Roman" w:hAnsi="Times New Roman" w:cs="Times New Roman"/>
                <w:i/>
                <w:iCs/>
                <w:sz w:val="20"/>
                <w:szCs w:val="20"/>
                <w:lang w:eastAsia="hr-HR"/>
              </w:rPr>
              <w:t>Expandedu</w:t>
            </w:r>
            <w:proofErr w:type="spellEnd"/>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 Radovi objavljeni u časopisima koji su zastupljeni u drugim značajnim bibliografskim bazama podataka, kao što su (abecednim redom):</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ACM </w:t>
            </w:r>
            <w:proofErr w:type="spellStart"/>
            <w:r w:rsidRPr="002C66A9">
              <w:rPr>
                <w:rFonts w:ascii="Times New Roman" w:eastAsia="Times New Roman" w:hAnsi="Times New Roman" w:cs="Times New Roman"/>
                <w:sz w:val="20"/>
                <w:szCs w:val="20"/>
                <w:lang w:eastAsia="hr-HR"/>
              </w:rPr>
              <w:t>Computing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Acquatic</w:t>
            </w:r>
            <w:proofErr w:type="spellEnd"/>
            <w:r w:rsidRPr="002C66A9">
              <w:rPr>
                <w:rFonts w:ascii="Times New Roman" w:eastAsia="Times New Roman" w:hAnsi="Times New Roman" w:cs="Times New Roman"/>
                <w:sz w:val="20"/>
                <w:szCs w:val="20"/>
                <w:lang w:eastAsia="hr-HR"/>
              </w:rPr>
              <w:t xml:space="preserve"> Sci. &amp; </w:t>
            </w:r>
            <w:proofErr w:type="spellStart"/>
            <w:r w:rsidRPr="002C66A9">
              <w:rPr>
                <w:rFonts w:ascii="Times New Roman" w:eastAsia="Times New Roman" w:hAnsi="Times New Roman" w:cs="Times New Roman"/>
                <w:sz w:val="20"/>
                <w:szCs w:val="20"/>
                <w:lang w:eastAsia="hr-HR"/>
              </w:rPr>
              <w:t>Fisheries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Aluminium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Industry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Analytical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Applied </w:t>
            </w:r>
            <w:proofErr w:type="spellStart"/>
            <w:r w:rsidRPr="002C66A9">
              <w:rPr>
                <w:rFonts w:ascii="Times New Roman" w:eastAsia="Times New Roman" w:hAnsi="Times New Roman" w:cs="Times New Roman"/>
                <w:sz w:val="20"/>
                <w:szCs w:val="20"/>
                <w:lang w:eastAsia="hr-HR"/>
              </w:rPr>
              <w:t>Mechanics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Architectural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Periodicals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Architectural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Publications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Arts</w:t>
            </w:r>
            <w:proofErr w:type="spellEnd"/>
            <w:r w:rsidRPr="002C66A9">
              <w:rPr>
                <w:rFonts w:ascii="Times New Roman" w:eastAsia="Times New Roman" w:hAnsi="Times New Roman" w:cs="Times New Roman"/>
                <w:sz w:val="20"/>
                <w:szCs w:val="20"/>
                <w:lang w:eastAsia="hr-HR"/>
              </w:rPr>
              <w:t xml:space="preserve"> &amp; </w:t>
            </w:r>
            <w:proofErr w:type="spellStart"/>
            <w:r w:rsidRPr="002C66A9">
              <w:rPr>
                <w:rFonts w:ascii="Times New Roman" w:eastAsia="Times New Roman" w:hAnsi="Times New Roman" w:cs="Times New Roman"/>
                <w:sz w:val="20"/>
                <w:szCs w:val="20"/>
                <w:lang w:eastAsia="hr-HR"/>
              </w:rPr>
              <w:t>Humanities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Batiment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Bibliographia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Cartographica</w:t>
            </w:r>
            <w:proofErr w:type="spellEnd"/>
            <w:r w:rsidRPr="002C66A9">
              <w:rPr>
                <w:rFonts w:ascii="Times New Roman" w:eastAsia="Times New Roman" w:hAnsi="Times New Roman" w:cs="Times New Roman"/>
                <w:sz w:val="20"/>
                <w:szCs w:val="20"/>
                <w:lang w:eastAsia="hr-HR"/>
              </w:rPr>
              <w:t xml:space="preserve">; BMT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 xml:space="preserve"> (British </w:t>
            </w:r>
            <w:proofErr w:type="spellStart"/>
            <w:r w:rsidRPr="002C66A9">
              <w:rPr>
                <w:rFonts w:ascii="Times New Roman" w:eastAsia="Times New Roman" w:hAnsi="Times New Roman" w:cs="Times New Roman"/>
                <w:sz w:val="20"/>
                <w:szCs w:val="20"/>
                <w:lang w:eastAsia="hr-HR"/>
              </w:rPr>
              <w:t>Maritime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Technology</w:t>
            </w:r>
            <w:proofErr w:type="spellEnd"/>
            <w:r w:rsidRPr="002C66A9">
              <w:rPr>
                <w:rFonts w:ascii="Times New Roman" w:eastAsia="Times New Roman" w:hAnsi="Times New Roman" w:cs="Times New Roman"/>
                <w:sz w:val="20"/>
                <w:szCs w:val="20"/>
                <w:lang w:eastAsia="hr-HR"/>
              </w:rPr>
              <w:t xml:space="preserve">); CAB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CAD/CAM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Cambridge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Scientific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 xml:space="preserve"> (CSA); Chemical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 xml:space="preserve">; Chemical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Chemical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Biotechnology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Chemischer</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Informationsdienst</w:t>
            </w:r>
            <w:proofErr w:type="spellEnd"/>
            <w:r w:rsidRPr="002C66A9">
              <w:rPr>
                <w:rFonts w:ascii="Times New Roman" w:eastAsia="Times New Roman" w:hAnsi="Times New Roman" w:cs="Times New Roman"/>
                <w:sz w:val="20"/>
                <w:szCs w:val="20"/>
                <w:lang w:eastAsia="hr-HR"/>
              </w:rPr>
              <w:t xml:space="preserve">; Chemical </w:t>
            </w:r>
            <w:proofErr w:type="spellStart"/>
            <w:r w:rsidRPr="002C66A9">
              <w:rPr>
                <w:rFonts w:ascii="Times New Roman" w:eastAsia="Times New Roman" w:hAnsi="Times New Roman" w:cs="Times New Roman"/>
                <w:sz w:val="20"/>
                <w:szCs w:val="20"/>
                <w:lang w:eastAsia="hr-HR"/>
              </w:rPr>
              <w:t>Safety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Newsbase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Civil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database</w:t>
            </w:r>
            <w:proofErr w:type="spellEnd"/>
            <w:r w:rsidRPr="002C66A9">
              <w:rPr>
                <w:rFonts w:ascii="Times New Roman" w:eastAsia="Times New Roman" w:hAnsi="Times New Roman" w:cs="Times New Roman"/>
                <w:sz w:val="20"/>
                <w:szCs w:val="20"/>
                <w:lang w:eastAsia="hr-HR"/>
              </w:rPr>
              <w:t xml:space="preserve"> (bivša CITIS); Civil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Compendex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CompuScience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Computer</w:t>
            </w:r>
            <w:proofErr w:type="spellEnd"/>
            <w:r w:rsidRPr="002C66A9">
              <w:rPr>
                <w:rFonts w:ascii="Times New Roman" w:eastAsia="Times New Roman" w:hAnsi="Times New Roman" w:cs="Times New Roman"/>
                <w:sz w:val="20"/>
                <w:szCs w:val="20"/>
                <w:lang w:eastAsia="hr-HR"/>
              </w:rPr>
              <w:t xml:space="preserve"> Literature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Computing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Corrosion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Bibliography</w:t>
            </w:r>
            <w:proofErr w:type="spellEnd"/>
            <w:r w:rsidRPr="002C66A9">
              <w:rPr>
                <w:rFonts w:ascii="Times New Roman" w:eastAsia="Times New Roman" w:hAnsi="Times New Roman" w:cs="Times New Roman"/>
                <w:sz w:val="20"/>
                <w:szCs w:val="20"/>
                <w:lang w:eastAsia="hr-HR"/>
              </w:rPr>
              <w:t xml:space="preserve"> on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Database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Francis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Dokumentation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Wasser</w:t>
            </w:r>
            <w:proofErr w:type="spellEnd"/>
            <w:r w:rsidRPr="002C66A9">
              <w:rPr>
                <w:rFonts w:ascii="Times New Roman" w:eastAsia="Times New Roman" w:hAnsi="Times New Roman" w:cs="Times New Roman"/>
                <w:sz w:val="20"/>
                <w:szCs w:val="20"/>
                <w:lang w:eastAsia="hr-HR"/>
              </w:rPr>
              <w:t xml:space="preserve">; Energy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Engineered</w:t>
            </w:r>
            <w:proofErr w:type="spellEnd"/>
            <w:r w:rsidRPr="002C66A9">
              <w:rPr>
                <w:rFonts w:ascii="Times New Roman" w:eastAsia="Times New Roman" w:hAnsi="Times New Roman" w:cs="Times New Roman"/>
                <w:sz w:val="20"/>
                <w:szCs w:val="20"/>
                <w:lang w:eastAsia="hr-HR"/>
              </w:rPr>
              <w:t xml:space="preserve"> Materials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Enviroeng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Environmental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Periodicals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Bibliography</w:t>
            </w:r>
            <w:proofErr w:type="spellEnd"/>
            <w:r w:rsidRPr="002C66A9">
              <w:rPr>
                <w:rFonts w:ascii="Times New Roman" w:eastAsia="Times New Roman" w:hAnsi="Times New Roman" w:cs="Times New Roman"/>
                <w:sz w:val="20"/>
                <w:szCs w:val="20"/>
                <w:lang w:eastAsia="hr-HR"/>
              </w:rPr>
              <w:t xml:space="preserve">; FLUIDEX; </w:t>
            </w:r>
            <w:proofErr w:type="spellStart"/>
            <w:r w:rsidRPr="002C66A9">
              <w:rPr>
                <w:rFonts w:ascii="Times New Roman" w:eastAsia="Times New Roman" w:hAnsi="Times New Roman" w:cs="Times New Roman"/>
                <w:sz w:val="20"/>
                <w:szCs w:val="20"/>
                <w:lang w:eastAsia="hr-HR"/>
              </w:rPr>
              <w:t>Geoarchive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Geobase</w:t>
            </w:r>
            <w:proofErr w:type="spellEnd"/>
            <w:r w:rsidRPr="002C66A9">
              <w:rPr>
                <w:rFonts w:ascii="Times New Roman" w:eastAsia="Times New Roman" w:hAnsi="Times New Roman" w:cs="Times New Roman"/>
                <w:sz w:val="20"/>
                <w:szCs w:val="20"/>
                <w:lang w:eastAsia="hr-HR"/>
              </w:rPr>
              <w:t xml:space="preserve">; GEOPHOKA; </w:t>
            </w:r>
            <w:proofErr w:type="spellStart"/>
            <w:r w:rsidRPr="002C66A9">
              <w:rPr>
                <w:rFonts w:ascii="Times New Roman" w:eastAsia="Times New Roman" w:hAnsi="Times New Roman" w:cs="Times New Roman"/>
                <w:sz w:val="20"/>
                <w:szCs w:val="20"/>
                <w:lang w:eastAsia="hr-HR"/>
              </w:rPr>
              <w:t>Georef</w:t>
            </w:r>
            <w:proofErr w:type="spellEnd"/>
            <w:r w:rsidRPr="002C66A9">
              <w:rPr>
                <w:rFonts w:ascii="Times New Roman" w:eastAsia="Times New Roman" w:hAnsi="Times New Roman" w:cs="Times New Roman"/>
                <w:sz w:val="20"/>
                <w:szCs w:val="20"/>
                <w:lang w:eastAsia="hr-HR"/>
              </w:rPr>
              <w:t xml:space="preserve">; Geo </w:t>
            </w:r>
            <w:proofErr w:type="spellStart"/>
            <w:r w:rsidRPr="002C66A9">
              <w:rPr>
                <w:rFonts w:ascii="Times New Roman" w:eastAsia="Times New Roman" w:hAnsi="Times New Roman" w:cs="Times New Roman"/>
                <w:sz w:val="20"/>
                <w:szCs w:val="20"/>
                <w:lang w:eastAsia="hr-HR"/>
              </w:rPr>
              <w:t>Struct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Geotechnical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Health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Safety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Historic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HRIS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ICONDA;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INSPEC;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Civil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Petroleum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w:t>
            </w:r>
            <w:proofErr w:type="spellStart"/>
            <w:r w:rsidRPr="002C66A9">
              <w:rPr>
                <w:rFonts w:ascii="Times New Roman" w:eastAsia="Times New Roman" w:hAnsi="Times New Roman" w:cs="Times New Roman"/>
                <w:sz w:val="20"/>
                <w:szCs w:val="20"/>
                <w:lang w:eastAsia="hr-HR"/>
              </w:rPr>
              <w:t>Offshore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ISI </w:t>
            </w:r>
            <w:proofErr w:type="spellStart"/>
            <w:r w:rsidRPr="002C66A9">
              <w:rPr>
                <w:rFonts w:ascii="Times New Roman" w:eastAsia="Times New Roman" w:hAnsi="Times New Roman" w:cs="Times New Roman"/>
                <w:sz w:val="20"/>
                <w:szCs w:val="20"/>
                <w:lang w:eastAsia="hr-HR"/>
              </w:rPr>
              <w:t>Proceedings</w:t>
            </w:r>
            <w:proofErr w:type="spellEnd"/>
            <w:r w:rsidRPr="002C66A9">
              <w:rPr>
                <w:rFonts w:ascii="Times New Roman" w:eastAsia="Times New Roman" w:hAnsi="Times New Roman" w:cs="Times New Roman"/>
                <w:sz w:val="20"/>
                <w:szCs w:val="20"/>
                <w:lang w:eastAsia="hr-HR"/>
              </w:rPr>
              <w:t xml:space="preserve">; ITRD; Marine </w:t>
            </w:r>
            <w:proofErr w:type="spellStart"/>
            <w:r w:rsidRPr="002C66A9">
              <w:rPr>
                <w:rFonts w:ascii="Times New Roman" w:eastAsia="Times New Roman" w:hAnsi="Times New Roman" w:cs="Times New Roman"/>
                <w:sz w:val="20"/>
                <w:szCs w:val="20"/>
                <w:lang w:eastAsia="hr-HR"/>
              </w:rPr>
              <w:t>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Maro </w:t>
            </w:r>
            <w:proofErr w:type="spellStart"/>
            <w:r w:rsidRPr="002C66A9">
              <w:rPr>
                <w:rFonts w:ascii="Times New Roman" w:eastAsia="Times New Roman" w:hAnsi="Times New Roman" w:cs="Times New Roman"/>
                <w:sz w:val="20"/>
                <w:szCs w:val="20"/>
                <w:lang w:eastAsia="hr-HR"/>
              </w:rPr>
              <w:t>Polymer</w:t>
            </w:r>
            <w:proofErr w:type="spellEnd"/>
            <w:r w:rsidRPr="002C66A9">
              <w:rPr>
                <w:rFonts w:ascii="Times New Roman" w:eastAsia="Times New Roman" w:hAnsi="Times New Roman" w:cs="Times New Roman"/>
                <w:sz w:val="20"/>
                <w:szCs w:val="20"/>
                <w:lang w:eastAsia="hr-HR"/>
              </w:rPr>
              <w:t xml:space="preserve"> notes; </w:t>
            </w:r>
            <w:proofErr w:type="spellStart"/>
            <w:r w:rsidRPr="002C66A9">
              <w:rPr>
                <w:rFonts w:ascii="Times New Roman" w:eastAsia="Times New Roman" w:hAnsi="Times New Roman" w:cs="Times New Roman"/>
                <w:sz w:val="20"/>
                <w:szCs w:val="20"/>
                <w:lang w:eastAsia="hr-HR"/>
              </w:rPr>
              <w:t>Material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Mathematical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MathSciNet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Mechanics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Mechanical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Metals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Mineralogical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PASCAL; Petroleum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Petroleum </w:t>
            </w:r>
            <w:proofErr w:type="spellStart"/>
            <w:r w:rsidRPr="002C66A9">
              <w:rPr>
                <w:rFonts w:ascii="Times New Roman" w:eastAsia="Times New Roman" w:hAnsi="Times New Roman" w:cs="Times New Roman"/>
                <w:sz w:val="20"/>
                <w:szCs w:val="20"/>
                <w:lang w:eastAsia="hr-HR"/>
              </w:rPr>
              <w:t>Exploration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Production</w:t>
            </w:r>
            <w:proofErr w:type="spellEnd"/>
            <w:r w:rsidRPr="002C66A9">
              <w:rPr>
                <w:rFonts w:ascii="Times New Roman" w:eastAsia="Times New Roman" w:hAnsi="Times New Roman" w:cs="Times New Roman"/>
                <w:sz w:val="20"/>
                <w:szCs w:val="20"/>
                <w:lang w:eastAsia="hr-HR"/>
              </w:rPr>
              <w:t xml:space="preserve">; RAPRA </w:t>
            </w:r>
            <w:proofErr w:type="spellStart"/>
            <w:r w:rsidRPr="002C66A9">
              <w:rPr>
                <w:rFonts w:ascii="Times New Roman" w:eastAsia="Times New Roman" w:hAnsi="Times New Roman" w:cs="Times New Roman"/>
                <w:sz w:val="20"/>
                <w:szCs w:val="20"/>
                <w:lang w:eastAsia="hr-HR"/>
              </w:rPr>
              <w:t>Rubber</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Plastics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Research</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Alert</w:t>
            </w:r>
            <w:proofErr w:type="spellEnd"/>
            <w:r w:rsidRPr="002C66A9">
              <w:rPr>
                <w:rFonts w:ascii="Times New Roman" w:eastAsia="Times New Roman" w:hAnsi="Times New Roman" w:cs="Times New Roman"/>
                <w:sz w:val="20"/>
                <w:szCs w:val="20"/>
                <w:lang w:eastAsia="hr-HR"/>
              </w:rPr>
              <w:t xml:space="preserve">; SCISEARCH;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Scopus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Shock</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Vibration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Digest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Social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Textile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Digest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Avery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to </w:t>
            </w:r>
            <w:proofErr w:type="spellStart"/>
            <w:r w:rsidRPr="002C66A9">
              <w:rPr>
                <w:rFonts w:ascii="Times New Roman" w:eastAsia="Times New Roman" w:hAnsi="Times New Roman" w:cs="Times New Roman"/>
                <w:sz w:val="20"/>
                <w:szCs w:val="20"/>
                <w:lang w:eastAsia="hr-HR"/>
              </w:rPr>
              <w:t>Architectural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Periodicals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Theoretical</w:t>
            </w:r>
            <w:proofErr w:type="spellEnd"/>
            <w:r w:rsidRPr="002C66A9">
              <w:rPr>
                <w:rFonts w:ascii="Times New Roman" w:eastAsia="Times New Roman" w:hAnsi="Times New Roman" w:cs="Times New Roman"/>
                <w:sz w:val="20"/>
                <w:szCs w:val="20"/>
                <w:lang w:eastAsia="hr-HR"/>
              </w:rPr>
              <w:t xml:space="preserve"> Chemical </w:t>
            </w:r>
            <w:proofErr w:type="spellStart"/>
            <w:r w:rsidRPr="002C66A9">
              <w:rPr>
                <w:rFonts w:ascii="Times New Roman" w:eastAsia="Times New Roman" w:hAnsi="Times New Roman" w:cs="Times New Roman"/>
                <w:sz w:val="20"/>
                <w:szCs w:val="20"/>
                <w:lang w:eastAsia="hr-HR"/>
              </w:rPr>
              <w:t>Engineering</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Travaux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Public</w:t>
            </w:r>
            <w:proofErr w:type="spellEnd"/>
            <w:r w:rsidRPr="002C66A9">
              <w:rPr>
                <w:rFonts w:ascii="Times New Roman" w:eastAsia="Times New Roman" w:hAnsi="Times New Roman" w:cs="Times New Roman"/>
                <w:sz w:val="20"/>
                <w:szCs w:val="20"/>
                <w:lang w:eastAsia="hr-HR"/>
              </w:rPr>
              <w:t xml:space="preserve">; TRIS; Wilson </w:t>
            </w:r>
            <w:proofErr w:type="spellStart"/>
            <w:r w:rsidRPr="002C66A9">
              <w:rPr>
                <w:rFonts w:ascii="Times New Roman" w:eastAsia="Times New Roman" w:hAnsi="Times New Roman" w:cs="Times New Roman"/>
                <w:sz w:val="20"/>
                <w:szCs w:val="20"/>
                <w:lang w:eastAsia="hr-HR"/>
              </w:rPr>
              <w:t>Art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Wilson </w:t>
            </w:r>
            <w:proofErr w:type="spellStart"/>
            <w:r w:rsidRPr="002C66A9">
              <w:rPr>
                <w:rFonts w:ascii="Times New Roman" w:eastAsia="Times New Roman" w:hAnsi="Times New Roman" w:cs="Times New Roman"/>
                <w:sz w:val="20"/>
                <w:szCs w:val="20"/>
                <w:lang w:eastAsia="hr-HR"/>
              </w:rPr>
              <w:t>Humanities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World </w:t>
            </w:r>
            <w:proofErr w:type="spellStart"/>
            <w:r w:rsidRPr="002C66A9">
              <w:rPr>
                <w:rFonts w:ascii="Times New Roman" w:eastAsia="Times New Roman" w:hAnsi="Times New Roman" w:cs="Times New Roman"/>
                <w:sz w:val="20"/>
                <w:szCs w:val="20"/>
                <w:lang w:eastAsia="hr-HR"/>
              </w:rPr>
              <w:t>Aluminum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World </w:t>
            </w:r>
            <w:proofErr w:type="spellStart"/>
            <w:r w:rsidRPr="002C66A9">
              <w:rPr>
                <w:rFonts w:ascii="Times New Roman" w:eastAsia="Times New Roman" w:hAnsi="Times New Roman" w:cs="Times New Roman"/>
                <w:sz w:val="20"/>
                <w:szCs w:val="20"/>
                <w:lang w:eastAsia="hr-HR"/>
              </w:rPr>
              <w:t>Surface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Coatings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World </w:t>
            </w:r>
            <w:proofErr w:type="spellStart"/>
            <w:r w:rsidRPr="002C66A9">
              <w:rPr>
                <w:rFonts w:ascii="Times New Roman" w:eastAsia="Times New Roman" w:hAnsi="Times New Roman" w:cs="Times New Roman"/>
                <w:sz w:val="20"/>
                <w:szCs w:val="20"/>
                <w:lang w:eastAsia="hr-HR"/>
              </w:rPr>
              <w:t>Textiles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Landmanagement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Zentralblatt</w:t>
            </w:r>
            <w:proofErr w:type="spellEnd"/>
            <w:r w:rsidRPr="002C66A9">
              <w:rPr>
                <w:rFonts w:ascii="Times New Roman" w:eastAsia="Times New Roman" w:hAnsi="Times New Roman" w:cs="Times New Roman"/>
                <w:sz w:val="20"/>
                <w:szCs w:val="20"/>
                <w:lang w:eastAsia="hr-HR"/>
              </w:rPr>
              <w:t xml:space="preserve"> MATH; </w:t>
            </w:r>
            <w:proofErr w:type="spellStart"/>
            <w:r w:rsidRPr="002C66A9">
              <w:rPr>
                <w:rFonts w:ascii="Times New Roman" w:eastAsia="Times New Roman" w:hAnsi="Times New Roman" w:cs="Times New Roman"/>
                <w:sz w:val="20"/>
                <w:szCs w:val="20"/>
                <w:lang w:eastAsia="hr-HR"/>
              </w:rPr>
              <w:t>Referativnyj</w:t>
            </w:r>
            <w:proofErr w:type="spellEnd"/>
            <w:r w:rsidRPr="002C66A9">
              <w:rPr>
                <w:rFonts w:ascii="Times New Roman" w:eastAsia="Times New Roman" w:hAnsi="Times New Roman" w:cs="Times New Roman"/>
                <w:sz w:val="20"/>
                <w:szCs w:val="20"/>
                <w:lang w:eastAsia="hr-HR"/>
              </w:rPr>
              <w:t xml:space="preserve"> Žurnale Geografija (Akademija nauk Rusije, Institut </w:t>
            </w:r>
            <w:proofErr w:type="spellStart"/>
            <w:r w:rsidRPr="002C66A9">
              <w:rPr>
                <w:rFonts w:ascii="Times New Roman" w:eastAsia="Times New Roman" w:hAnsi="Times New Roman" w:cs="Times New Roman"/>
                <w:sz w:val="20"/>
                <w:szCs w:val="20"/>
                <w:lang w:eastAsia="hr-HR"/>
              </w:rPr>
              <w:t>naučnoih</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informacii</w:t>
            </w:r>
            <w:proofErr w:type="spellEnd"/>
            <w:r w:rsidRPr="002C66A9">
              <w:rPr>
                <w:rFonts w:ascii="Times New Roman" w:eastAsia="Times New Roman" w:hAnsi="Times New Roman" w:cs="Times New Roman"/>
                <w:sz w:val="20"/>
                <w:szCs w:val="20"/>
                <w:lang w:eastAsia="hr-HR"/>
              </w:rPr>
              <w:t>, Moskva, Russia).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 Domaći časopisi izvan CC-a i SCI-ja te izvan drugih značajnih baza navedenih pod B.</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D) Međunarodni kongresi održani u inozemstvu i Hrvatskoj.</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Međunarodni znanstveni skup (konferencija, kongres, simpozij) je skup održan u organizaciji ili pod pokroviteljstvom međunarodne strukovne udruge ili ugledne inozemne institucije, s međunarodnim znanstvenim i recenzentskim odborom. Matični odbor odlučuje o priznavanju međunarodnog statusa za skupove održane u Hrvatskoj na temelju zbornika radova (u svakom se slučaju vrednuju samo potpuni tekstovi, a ne samo sažeci ili prezentacije).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Napomena: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*Samo u slučaju izbora u zvanje znanstvenog suradnika radovi označeni zvjezdicom mogu vrijediti kao 1 CC ili 2 rada B.</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Ako pristupnik ima po jedan rad više od navedenoga u kategoriji A (tj. znanstveni suradnik 2 CC, viši znanstveni suradnik 3 CC, znanstveni savjetnik 4 CC), onda nije potrebno udovoljavati uvjetima pod B i C/D.</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Ako pristupnik ima jedan rad više iz kategorije B nego što je to navedeno u tablici, nije potrebno udovoljavati uvjetima C/D.</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U polju arhitekture i urbanizma pod projektom se smatra ostvareni arhitektonski projekt ili usvojeni urbanistički ili prostorni plan.</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Udio doprinosa pojedinih autora u objavljenim znanstvenim radovima računa se kako slijedi: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 do tri autora – svaki po 100%;</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 četiri autora – svaki po 75%;</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 pet autora – svaki po 50%;</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d) šest ili više autora – svaki po (100/N)%, N = broj autora.</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sz w:val="28"/>
                <w:szCs w:val="28"/>
                <w:lang w:eastAsia="hr-HR"/>
              </w:rPr>
            </w:pPr>
          </w:p>
          <w:p w:rsidR="005512BD" w:rsidRPr="005512BD" w:rsidRDefault="005512BD" w:rsidP="002C66A9">
            <w:pPr>
              <w:spacing w:after="0" w:line="240" w:lineRule="auto"/>
              <w:jc w:val="center"/>
              <w:rPr>
                <w:rFonts w:ascii="Times New Roman" w:eastAsia="Times New Roman" w:hAnsi="Times New Roman" w:cs="Times New Roman"/>
                <w:b/>
                <w:sz w:val="28"/>
                <w:szCs w:val="28"/>
                <w:lang w:eastAsia="hr-HR"/>
              </w:rPr>
            </w:pPr>
          </w:p>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sz w:val="28"/>
                <w:szCs w:val="28"/>
                <w:lang w:eastAsia="hr-HR"/>
              </w:rPr>
              <w:lastRenderedPageBreak/>
              <w:t>3. BIOMEDICINA I ZDRAVSTVO</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Za izbor u znanstvena zvanja pristupnici moraju imati znanstvene radove objavljene u časopisima koji su zastupljeni u </w:t>
            </w:r>
            <w:proofErr w:type="spellStart"/>
            <w:r w:rsidRPr="002C66A9">
              <w:rPr>
                <w:rFonts w:ascii="Times New Roman" w:eastAsia="Times New Roman" w:hAnsi="Times New Roman" w:cs="Times New Roman"/>
                <w:i/>
                <w:iCs/>
                <w:sz w:val="20"/>
                <w:szCs w:val="20"/>
                <w:lang w:eastAsia="hr-HR"/>
              </w:rPr>
              <w:t>Current</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ili </w:t>
            </w:r>
            <w:proofErr w:type="spellStart"/>
            <w:r w:rsidRPr="002C66A9">
              <w:rPr>
                <w:rFonts w:ascii="Times New Roman" w:eastAsia="Times New Roman" w:hAnsi="Times New Roman" w:cs="Times New Roman"/>
                <w:i/>
                <w:iCs/>
                <w:sz w:val="20"/>
                <w:szCs w:val="20"/>
                <w:lang w:eastAsia="hr-HR"/>
              </w:rPr>
              <w:t>Science</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 </w:t>
            </w:r>
            <w:proofErr w:type="spellStart"/>
            <w:r w:rsidRPr="002C66A9">
              <w:rPr>
                <w:rFonts w:ascii="Times New Roman" w:eastAsia="Times New Roman" w:hAnsi="Times New Roman" w:cs="Times New Roman"/>
                <w:sz w:val="20"/>
                <w:szCs w:val="20"/>
                <w:lang w:eastAsia="hr-HR"/>
              </w:rPr>
              <w:t>Expandedu</w:t>
            </w:r>
            <w:proofErr w:type="spellEnd"/>
            <w:r w:rsidRPr="002C66A9">
              <w:rPr>
                <w:rFonts w:ascii="Times New Roman" w:eastAsia="Times New Roman" w:hAnsi="Times New Roman" w:cs="Times New Roman"/>
                <w:sz w:val="20"/>
                <w:szCs w:val="20"/>
                <w:lang w:eastAsia="hr-HR"/>
              </w:rPr>
              <w:t xml:space="preserve">, od čega dvije trećine radova trebaju biti zastupljene u </w:t>
            </w:r>
            <w:proofErr w:type="spellStart"/>
            <w:r w:rsidRPr="002C66A9">
              <w:rPr>
                <w:rFonts w:ascii="Times New Roman" w:eastAsia="Times New Roman" w:hAnsi="Times New Roman" w:cs="Times New Roman"/>
                <w:i/>
                <w:iCs/>
                <w:sz w:val="20"/>
                <w:szCs w:val="20"/>
                <w:lang w:eastAsia="hr-HR"/>
              </w:rPr>
              <w:t>Current</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prema sljedećem:</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78"/>
              <w:gridCol w:w="1900"/>
            </w:tblGrid>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Znanstvena zvanja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Broj objavljenih radova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6</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12</w:t>
                  </w:r>
                </w:p>
              </w:tc>
            </w:tr>
          </w:tbl>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Default="002C66A9"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Područno vijeće ne priznaje u kvotu radova one koji imaju više od deset autora, no redoslijed autora nije bitan.</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odluka USRH, ukinut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Sažeci kongresnih priopćenja objavljenih u časopisima koji su zastupljeni u </w:t>
            </w:r>
            <w:proofErr w:type="spellStart"/>
            <w:r w:rsidRPr="002C66A9">
              <w:rPr>
                <w:rFonts w:ascii="Times New Roman" w:eastAsia="Times New Roman" w:hAnsi="Times New Roman" w:cs="Times New Roman"/>
                <w:i/>
                <w:iCs/>
                <w:sz w:val="20"/>
                <w:szCs w:val="20"/>
                <w:lang w:eastAsia="hr-HR"/>
              </w:rPr>
              <w:t>Current</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Contentsu</w:t>
            </w:r>
            <w:proofErr w:type="spellEnd"/>
            <w:r w:rsidRPr="002C66A9">
              <w:rPr>
                <w:rFonts w:ascii="Times New Roman" w:eastAsia="Times New Roman" w:hAnsi="Times New Roman" w:cs="Times New Roman"/>
                <w:sz w:val="20"/>
                <w:szCs w:val="20"/>
                <w:lang w:eastAsia="hr-HR"/>
              </w:rPr>
              <w:t xml:space="preserve"> i </w:t>
            </w:r>
            <w:proofErr w:type="spellStart"/>
            <w:r w:rsidRPr="002C66A9">
              <w:rPr>
                <w:rFonts w:ascii="Times New Roman" w:eastAsia="Times New Roman" w:hAnsi="Times New Roman" w:cs="Times New Roman"/>
                <w:i/>
                <w:iCs/>
                <w:sz w:val="20"/>
                <w:szCs w:val="20"/>
                <w:lang w:eastAsia="hr-HR"/>
              </w:rPr>
              <w:t>Science</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Citation</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Index</w:t>
            </w:r>
            <w:proofErr w:type="spellEnd"/>
            <w:r w:rsidRPr="002C66A9">
              <w:rPr>
                <w:rFonts w:ascii="Times New Roman" w:eastAsia="Times New Roman" w:hAnsi="Times New Roman" w:cs="Times New Roman"/>
                <w:i/>
                <w:iCs/>
                <w:sz w:val="20"/>
                <w:szCs w:val="20"/>
                <w:lang w:eastAsia="hr-HR"/>
              </w:rPr>
              <w:t xml:space="preserve"> – </w:t>
            </w:r>
            <w:proofErr w:type="spellStart"/>
            <w:r w:rsidRPr="002C66A9">
              <w:rPr>
                <w:rFonts w:ascii="Times New Roman" w:eastAsia="Times New Roman" w:hAnsi="Times New Roman" w:cs="Times New Roman"/>
                <w:i/>
                <w:iCs/>
                <w:sz w:val="20"/>
                <w:szCs w:val="20"/>
                <w:lang w:eastAsia="hr-HR"/>
              </w:rPr>
              <w:t>Expandedu</w:t>
            </w:r>
            <w:proofErr w:type="spellEnd"/>
            <w:r w:rsidRPr="002C66A9">
              <w:rPr>
                <w:rFonts w:ascii="Times New Roman" w:eastAsia="Times New Roman" w:hAnsi="Times New Roman" w:cs="Times New Roman"/>
                <w:sz w:val="20"/>
                <w:szCs w:val="20"/>
                <w:lang w:eastAsia="hr-HR"/>
              </w:rPr>
              <w:t xml:space="preserve"> ne priznaju se u procesu izbora u znanstvena zvanja.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Radove objavljene u časopisima koje citira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moguće je zamijeniti radovima objavljenim u časopisima koje ne citira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ukoliko im je faktor odjeka veći od </w:t>
            </w:r>
            <w:proofErr w:type="spellStart"/>
            <w:r w:rsidRPr="002C66A9">
              <w:rPr>
                <w:rFonts w:ascii="Times New Roman" w:eastAsia="Times New Roman" w:hAnsi="Times New Roman" w:cs="Times New Roman"/>
                <w:sz w:val="20"/>
                <w:szCs w:val="20"/>
                <w:lang w:eastAsia="hr-HR"/>
              </w:rPr>
              <w:t>mediana</w:t>
            </w:r>
            <w:proofErr w:type="spellEnd"/>
            <w:r w:rsidRPr="002C66A9">
              <w:rPr>
                <w:rFonts w:ascii="Times New Roman" w:eastAsia="Times New Roman" w:hAnsi="Times New Roman" w:cs="Times New Roman"/>
                <w:sz w:val="20"/>
                <w:szCs w:val="20"/>
                <w:lang w:eastAsia="hr-HR"/>
              </w:rPr>
              <w:t xml:space="preserve"> faktora odjeka područja (kako ga definira i izračunava ISI).</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sz w:val="28"/>
                <w:szCs w:val="28"/>
                <w:lang w:eastAsia="hr-HR"/>
              </w:rPr>
            </w:pPr>
          </w:p>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sz w:val="28"/>
                <w:szCs w:val="28"/>
                <w:lang w:eastAsia="hr-HR"/>
              </w:rPr>
              <w:t>4. BIOTEHNIČKE ZNANOSTI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Default="002C66A9" w:rsidP="002C66A9">
            <w:pPr>
              <w:spacing w:after="0" w:line="240" w:lineRule="auto"/>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Za izbor u znanstveno zvanje pristupnik mora imati objavljene znanstvene radove u časopisima s međunarodno priznatom recenzijom koji su zastupljeni u prvoj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skupini baza podataka, radove zastupljene u drugoj skupini baza podataka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odnosno radove u zbornicima s međunarodnih znanstvenih skupova (a</w:t>
            </w:r>
            <w:r w:rsidRPr="002C66A9">
              <w:rPr>
                <w:rFonts w:ascii="Times New Roman" w:eastAsia="Times New Roman" w:hAnsi="Times New Roman" w:cs="Times New Roman"/>
                <w:sz w:val="20"/>
                <w:szCs w:val="20"/>
                <w:vertAlign w:val="subscript"/>
                <w:lang w:eastAsia="hr-HR"/>
              </w:rPr>
              <w:t>3</w:t>
            </w:r>
            <w:r w:rsidRPr="002C66A9">
              <w:rPr>
                <w:rFonts w:ascii="Times New Roman" w:eastAsia="Times New Roman" w:hAnsi="Times New Roman" w:cs="Times New Roman"/>
                <w:sz w:val="20"/>
                <w:szCs w:val="20"/>
                <w:lang w:eastAsia="hr-HR"/>
              </w:rPr>
              <w:t>) prema sljedećim uvjetima: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78"/>
              <w:gridCol w:w="322"/>
              <w:gridCol w:w="322"/>
              <w:gridCol w:w="322"/>
            </w:tblGrid>
            <w:tr w:rsidR="002C66A9" w:rsidRPr="002C66A9" w:rsidTr="00082088">
              <w:trPr>
                <w:gridAfter w:val="1"/>
                <w:tblCellSpacing w:w="0" w:type="dxa"/>
              </w:trPr>
              <w:tc>
                <w:tcPr>
                  <w:tcW w:w="0" w:type="auto"/>
                  <w:gridSpan w:val="3"/>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Broj objavljenih radova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Znanstvena zvanja</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(a1)</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(a3)</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6</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6</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12</w:t>
                  </w:r>
                </w:p>
              </w:tc>
              <w:tc>
                <w:tcPr>
                  <w:tcW w:w="0" w:type="auto"/>
                  <w:vAlign w:val="center"/>
                  <w:hideMark/>
                </w:tcPr>
                <w:p w:rsidR="002C66A9" w:rsidRPr="002C66A9" w:rsidRDefault="002C66A9" w:rsidP="002C66A9">
                  <w:pPr>
                    <w:spacing w:after="0" w:line="240" w:lineRule="auto"/>
                    <w:jc w:val="center"/>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6</w:t>
                  </w:r>
                </w:p>
              </w:tc>
            </w:tr>
          </w:tbl>
          <w:p w:rsidR="002C66A9" w:rsidRPr="002C66A9" w:rsidRDefault="002C66A9" w:rsidP="002C66A9">
            <w:pPr>
              <w:spacing w:after="0" w:line="240" w:lineRule="auto"/>
              <w:rPr>
                <w:rFonts w:ascii="Times New Roman" w:eastAsia="Times New Roman" w:hAnsi="Times New Roman" w:cs="Times New Roman"/>
                <w:sz w:val="20"/>
                <w:szCs w:val="20"/>
                <w:lang w:eastAsia="hr-HR"/>
              </w:rPr>
            </w:pPr>
          </w:p>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 znanstvene radove prve skupine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xml:space="preserve">) ubrajaju se radovi koji su zastupljeni u bazama podataka </w:t>
            </w:r>
            <w:proofErr w:type="spellStart"/>
            <w:r w:rsidRPr="002C66A9">
              <w:rPr>
                <w:rFonts w:ascii="Times New Roman" w:eastAsia="Times New Roman" w:hAnsi="Times New Roman" w:cs="Times New Roman"/>
                <w:i/>
                <w:iCs/>
                <w:sz w:val="20"/>
                <w:szCs w:val="20"/>
                <w:lang w:eastAsia="hr-HR"/>
              </w:rPr>
              <w:t>Science</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Citation</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Index</w:t>
            </w:r>
            <w:proofErr w:type="spellEnd"/>
            <w:r w:rsidRPr="002C66A9">
              <w:rPr>
                <w:rFonts w:ascii="Times New Roman" w:eastAsia="Times New Roman" w:hAnsi="Times New Roman" w:cs="Times New Roman"/>
                <w:i/>
                <w:iCs/>
                <w:sz w:val="20"/>
                <w:szCs w:val="20"/>
                <w:lang w:eastAsia="hr-HR"/>
              </w:rPr>
              <w:t xml:space="preserve"> – </w:t>
            </w:r>
            <w:proofErr w:type="spellStart"/>
            <w:r w:rsidRPr="002C66A9">
              <w:rPr>
                <w:rFonts w:ascii="Times New Roman" w:eastAsia="Times New Roman" w:hAnsi="Times New Roman" w:cs="Times New Roman"/>
                <w:i/>
                <w:iCs/>
                <w:sz w:val="20"/>
                <w:szCs w:val="20"/>
                <w:lang w:eastAsia="hr-HR"/>
              </w:rPr>
              <w:t>Expandedu</w:t>
            </w:r>
            <w:proofErr w:type="spellEnd"/>
            <w:r w:rsidRPr="002C66A9">
              <w:rPr>
                <w:rFonts w:ascii="Times New Roman" w:eastAsia="Times New Roman" w:hAnsi="Times New Roman" w:cs="Times New Roman"/>
                <w:sz w:val="20"/>
                <w:szCs w:val="20"/>
                <w:lang w:eastAsia="hr-HR"/>
              </w:rPr>
              <w:t xml:space="preserve"> i </w:t>
            </w:r>
            <w:proofErr w:type="spellStart"/>
            <w:r w:rsidRPr="002C66A9">
              <w:rPr>
                <w:rFonts w:ascii="Times New Roman" w:eastAsia="Times New Roman" w:hAnsi="Times New Roman" w:cs="Times New Roman"/>
                <w:i/>
                <w:iCs/>
                <w:sz w:val="20"/>
                <w:szCs w:val="20"/>
                <w:lang w:eastAsia="hr-HR"/>
              </w:rPr>
              <w:t>Current</w:t>
            </w:r>
            <w:proofErr w:type="spellEnd"/>
            <w:r w:rsidRPr="002C66A9">
              <w:rPr>
                <w:rFonts w:ascii="Times New Roman" w:eastAsia="Times New Roman" w:hAnsi="Times New Roman" w:cs="Times New Roman"/>
                <w:i/>
                <w:iCs/>
                <w:sz w:val="20"/>
                <w:szCs w:val="20"/>
                <w:lang w:eastAsia="hr-HR"/>
              </w:rPr>
              <w:t xml:space="preserve"> </w:t>
            </w:r>
            <w:proofErr w:type="spellStart"/>
            <w:r w:rsidRPr="002C66A9">
              <w:rPr>
                <w:rFonts w:ascii="Times New Roman" w:eastAsia="Times New Roman" w:hAnsi="Times New Roman" w:cs="Times New Roman"/>
                <w:i/>
                <w:iCs/>
                <w:sz w:val="20"/>
                <w:szCs w:val="20"/>
                <w:lang w:eastAsia="hr-HR"/>
              </w:rPr>
              <w:t>Contentsu</w:t>
            </w:r>
            <w:proofErr w:type="spellEnd"/>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radovi druge skupine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xml:space="preserve">) su radovi zastupljeni u jednoj od sljedećih sekundarnih publikacija: </w:t>
            </w:r>
            <w:proofErr w:type="spellStart"/>
            <w:r w:rsidRPr="002C66A9">
              <w:rPr>
                <w:rFonts w:ascii="Times New Roman" w:eastAsia="Times New Roman" w:hAnsi="Times New Roman" w:cs="Times New Roman"/>
                <w:sz w:val="20"/>
                <w:szCs w:val="20"/>
                <w:lang w:eastAsia="hr-HR"/>
              </w:rPr>
              <w:t>Agris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Agricola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Aquatic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Fisheries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Biological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 xml:space="preserve">, BIOSIS, </w:t>
            </w:r>
            <w:proofErr w:type="spellStart"/>
            <w:r w:rsidRPr="002C66A9">
              <w:rPr>
                <w:rFonts w:ascii="Times New Roman" w:eastAsia="Times New Roman" w:hAnsi="Times New Roman" w:cs="Times New Roman"/>
                <w:sz w:val="20"/>
                <w:szCs w:val="20"/>
                <w:lang w:eastAsia="hr-HR"/>
              </w:rPr>
              <w:t>Biotechnology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Citation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CAB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(sve baze podatka), Chemical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Food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Technology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GEOBASE. Kada je riječ o radovima interdisciplinarnog karaktera koji u znatnijoj mjeri pripadaju području biotehničkih znanosti, u rad skupine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xml:space="preserve"> ubrojit će se i onaj koji je zastupljen u nekoj drugoj međunarodno priznatoj sekundarnoj publikaciji o čemu odluku donosi Matični odbor. Znanstveni radovi treće skupine (a</w:t>
            </w:r>
            <w:r w:rsidRPr="002C66A9">
              <w:rPr>
                <w:rFonts w:ascii="Times New Roman" w:eastAsia="Times New Roman" w:hAnsi="Times New Roman" w:cs="Times New Roman"/>
                <w:sz w:val="20"/>
                <w:szCs w:val="20"/>
                <w:vertAlign w:val="subscript"/>
                <w:lang w:eastAsia="hr-HR"/>
              </w:rPr>
              <w:t>3</w:t>
            </w:r>
            <w:r w:rsidRPr="002C66A9">
              <w:rPr>
                <w:rFonts w:ascii="Times New Roman" w:eastAsia="Times New Roman" w:hAnsi="Times New Roman" w:cs="Times New Roman"/>
                <w:sz w:val="20"/>
                <w:szCs w:val="20"/>
                <w:lang w:eastAsia="hr-HR"/>
              </w:rPr>
              <w:t xml:space="preserve">) su radovi objavljeni u zbornicima radova s međunarodnih znanstvenih skupova održanih u inozemstvu ili u Hrvatskoj u organizaciji ili suorganizaciji međunarodne znanstvene asocijacije s recenzijom uredništva ili radovi objavljeni u zbornicima zastupljenim u SCI – </w:t>
            </w:r>
            <w:proofErr w:type="spellStart"/>
            <w:r w:rsidRPr="002C66A9">
              <w:rPr>
                <w:rFonts w:ascii="Times New Roman" w:eastAsia="Times New Roman" w:hAnsi="Times New Roman" w:cs="Times New Roman"/>
                <w:i/>
                <w:iCs/>
                <w:sz w:val="20"/>
                <w:szCs w:val="20"/>
                <w:lang w:eastAsia="hr-HR"/>
              </w:rPr>
              <w:t>Proceedingsu</w:t>
            </w:r>
            <w:proofErr w:type="spellEnd"/>
            <w:r w:rsidRPr="002C66A9">
              <w:rPr>
                <w:rFonts w:ascii="Times New Roman" w:eastAsia="Times New Roman" w:hAnsi="Times New Roman" w:cs="Times New Roman"/>
                <w:sz w:val="20"/>
                <w:szCs w:val="20"/>
                <w:lang w:eastAsia="hr-HR"/>
              </w:rPr>
              <w:t xml:space="preserve"> i/ili CC – </w:t>
            </w:r>
            <w:proofErr w:type="spellStart"/>
            <w:r w:rsidRPr="002C66A9">
              <w:rPr>
                <w:rFonts w:ascii="Times New Roman" w:eastAsia="Times New Roman" w:hAnsi="Times New Roman" w:cs="Times New Roman"/>
                <w:i/>
                <w:iCs/>
                <w:sz w:val="20"/>
                <w:szCs w:val="20"/>
                <w:lang w:eastAsia="hr-HR"/>
              </w:rPr>
              <w:t>Proceedingsu</w:t>
            </w:r>
            <w:proofErr w:type="spellEnd"/>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Radovi iz skupine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xml:space="preserve"> mogu se zamijeniti radovima iz skupine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a radovi iz skupine a</w:t>
            </w:r>
            <w:r w:rsidRPr="002C66A9">
              <w:rPr>
                <w:rFonts w:ascii="Times New Roman" w:eastAsia="Times New Roman" w:hAnsi="Times New Roman" w:cs="Times New Roman"/>
                <w:sz w:val="20"/>
                <w:szCs w:val="20"/>
                <w:vertAlign w:val="subscript"/>
                <w:lang w:eastAsia="hr-HR"/>
              </w:rPr>
              <w:t>3</w:t>
            </w:r>
            <w:r w:rsidRPr="002C66A9">
              <w:rPr>
                <w:rFonts w:ascii="Times New Roman" w:eastAsia="Times New Roman" w:hAnsi="Times New Roman" w:cs="Times New Roman"/>
                <w:sz w:val="20"/>
                <w:szCs w:val="20"/>
                <w:lang w:eastAsia="hr-HR"/>
              </w:rPr>
              <w:t xml:space="preserve"> mogu se zamijeniti radovima iz skupina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xml:space="preserve"> ili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Pritom rad iz skupine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xml:space="preserve"> zamjenjuje dva rada skupine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a rad iz skupine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xml:space="preserve"> zamjenjuje dva rada iz skupine a</w:t>
            </w:r>
            <w:r w:rsidRPr="002C66A9">
              <w:rPr>
                <w:rFonts w:ascii="Times New Roman" w:eastAsia="Times New Roman" w:hAnsi="Times New Roman" w:cs="Times New Roman"/>
                <w:sz w:val="20"/>
                <w:szCs w:val="20"/>
                <w:vertAlign w:val="subscript"/>
                <w:lang w:eastAsia="hr-HR"/>
              </w:rPr>
              <w:t>3</w:t>
            </w:r>
            <w:r w:rsidRPr="002C66A9">
              <w:rPr>
                <w:rFonts w:ascii="Times New Roman" w:eastAsia="Times New Roman" w:hAnsi="Times New Roman" w:cs="Times New Roman"/>
                <w:sz w:val="20"/>
                <w:szCs w:val="20"/>
                <w:lang w:eastAsia="hr-HR"/>
              </w:rPr>
              <w:t>. Konzistentno, rad skupine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xml:space="preserve"> može zamijeniti četiri rada skupine a</w:t>
            </w:r>
            <w:r w:rsidRPr="002C66A9">
              <w:rPr>
                <w:rFonts w:ascii="Times New Roman" w:eastAsia="Times New Roman" w:hAnsi="Times New Roman" w:cs="Times New Roman"/>
                <w:sz w:val="20"/>
                <w:szCs w:val="20"/>
                <w:vertAlign w:val="subscript"/>
                <w:lang w:eastAsia="hr-HR"/>
              </w:rPr>
              <w:t>3</w:t>
            </w:r>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Prihvaćeni patenti, priznati </w:t>
            </w:r>
            <w:proofErr w:type="spellStart"/>
            <w:r w:rsidRPr="002C66A9">
              <w:rPr>
                <w:rFonts w:ascii="Times New Roman" w:eastAsia="Times New Roman" w:hAnsi="Times New Roman" w:cs="Times New Roman"/>
                <w:sz w:val="20"/>
                <w:szCs w:val="20"/>
                <w:lang w:eastAsia="hr-HR"/>
              </w:rPr>
              <w:t>kultivari</w:t>
            </w:r>
            <w:proofErr w:type="spellEnd"/>
            <w:r w:rsidRPr="002C66A9">
              <w:rPr>
                <w:rFonts w:ascii="Times New Roman" w:eastAsia="Times New Roman" w:hAnsi="Times New Roman" w:cs="Times New Roman"/>
                <w:sz w:val="20"/>
                <w:szCs w:val="20"/>
                <w:lang w:eastAsia="hr-HR"/>
              </w:rPr>
              <w:t xml:space="preserve"> bilja, pasmine životinja i sojevi mikroorganizama vrednuju se kao radovi skupine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Radove objavljene u časopisima koje citira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moguće je zamijeniti radovima objavljenim u časopisima koje ne citira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ukoliko im je faktor odjeka veći od </w:t>
            </w:r>
            <w:proofErr w:type="spellStart"/>
            <w:r w:rsidRPr="002C66A9">
              <w:rPr>
                <w:rFonts w:ascii="Times New Roman" w:eastAsia="Times New Roman" w:hAnsi="Times New Roman" w:cs="Times New Roman"/>
                <w:sz w:val="20"/>
                <w:szCs w:val="20"/>
                <w:lang w:eastAsia="hr-HR"/>
              </w:rPr>
              <w:t>mediana</w:t>
            </w:r>
            <w:proofErr w:type="spellEnd"/>
            <w:r w:rsidRPr="002C66A9">
              <w:rPr>
                <w:rFonts w:ascii="Times New Roman" w:eastAsia="Times New Roman" w:hAnsi="Times New Roman" w:cs="Times New Roman"/>
                <w:sz w:val="20"/>
                <w:szCs w:val="20"/>
                <w:lang w:eastAsia="hr-HR"/>
              </w:rPr>
              <w:t xml:space="preserve"> faktora odjeka područja (kako ga definira i izračunava ISI).</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sz w:val="28"/>
                <w:szCs w:val="28"/>
                <w:lang w:eastAsia="hr-HR"/>
              </w:rPr>
            </w:pPr>
          </w:p>
          <w:p w:rsidR="005512BD" w:rsidRDefault="005512BD" w:rsidP="002C66A9">
            <w:pPr>
              <w:spacing w:after="0" w:line="240" w:lineRule="auto"/>
              <w:jc w:val="center"/>
              <w:rPr>
                <w:rFonts w:ascii="Times New Roman" w:eastAsia="Times New Roman" w:hAnsi="Times New Roman" w:cs="Times New Roman"/>
                <w:b/>
                <w:sz w:val="28"/>
                <w:szCs w:val="28"/>
                <w:lang w:eastAsia="hr-HR"/>
              </w:rPr>
            </w:pPr>
          </w:p>
          <w:p w:rsidR="005512BD" w:rsidRDefault="005512BD" w:rsidP="002C66A9">
            <w:pPr>
              <w:spacing w:after="0" w:line="240" w:lineRule="auto"/>
              <w:jc w:val="center"/>
              <w:rPr>
                <w:rFonts w:ascii="Times New Roman" w:eastAsia="Times New Roman" w:hAnsi="Times New Roman" w:cs="Times New Roman"/>
                <w:b/>
                <w:sz w:val="28"/>
                <w:szCs w:val="28"/>
                <w:lang w:eastAsia="hr-HR"/>
              </w:rPr>
            </w:pPr>
          </w:p>
          <w:p w:rsidR="005512BD" w:rsidRDefault="005512BD" w:rsidP="002C66A9">
            <w:pPr>
              <w:spacing w:after="0" w:line="240" w:lineRule="auto"/>
              <w:jc w:val="center"/>
              <w:rPr>
                <w:rFonts w:ascii="Times New Roman" w:eastAsia="Times New Roman" w:hAnsi="Times New Roman" w:cs="Times New Roman"/>
                <w:b/>
                <w:sz w:val="28"/>
                <w:szCs w:val="28"/>
                <w:lang w:eastAsia="hr-HR"/>
              </w:rPr>
            </w:pPr>
          </w:p>
          <w:p w:rsidR="005512BD" w:rsidRDefault="005512BD" w:rsidP="002C66A9">
            <w:pPr>
              <w:spacing w:after="0" w:line="240" w:lineRule="auto"/>
              <w:jc w:val="center"/>
              <w:rPr>
                <w:rFonts w:ascii="Times New Roman" w:eastAsia="Times New Roman" w:hAnsi="Times New Roman" w:cs="Times New Roman"/>
                <w:b/>
                <w:sz w:val="28"/>
                <w:szCs w:val="28"/>
                <w:lang w:eastAsia="hr-HR"/>
              </w:rPr>
            </w:pPr>
          </w:p>
          <w:p w:rsidR="005512BD" w:rsidRDefault="005512BD" w:rsidP="002C66A9">
            <w:pPr>
              <w:spacing w:after="0" w:line="240" w:lineRule="auto"/>
              <w:jc w:val="center"/>
              <w:rPr>
                <w:rFonts w:ascii="Times New Roman" w:eastAsia="Times New Roman" w:hAnsi="Times New Roman" w:cs="Times New Roman"/>
                <w:b/>
                <w:sz w:val="28"/>
                <w:szCs w:val="28"/>
                <w:lang w:eastAsia="hr-HR"/>
              </w:rPr>
            </w:pPr>
          </w:p>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sz w:val="28"/>
                <w:szCs w:val="28"/>
                <w:lang w:eastAsia="hr-HR"/>
              </w:rPr>
              <w:lastRenderedPageBreak/>
              <w:t>5. DRUŠTVENE ZNANOSTI</w:t>
            </w:r>
          </w:p>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(1) Za izbor u znanstvena zvanja pristupnici moraju imati objavljene znanstvene radove (a</w:t>
            </w:r>
            <w:r w:rsidRPr="002C66A9">
              <w:rPr>
                <w:rFonts w:ascii="Times New Roman" w:eastAsia="Times New Roman" w:hAnsi="Times New Roman" w:cs="Times New Roman"/>
                <w:sz w:val="20"/>
                <w:szCs w:val="20"/>
                <w:vertAlign w:val="subscript"/>
                <w:lang w:eastAsia="hr-HR"/>
              </w:rPr>
              <w:t>2</w:t>
            </w:r>
            <w:r w:rsidRPr="002C66A9">
              <w:rPr>
                <w:rFonts w:ascii="Times New Roman" w:eastAsia="Times New Roman" w:hAnsi="Times New Roman" w:cs="Times New Roman"/>
                <w:sz w:val="20"/>
                <w:szCs w:val="20"/>
                <w:lang w:eastAsia="hr-HR"/>
              </w:rPr>
              <w:t xml:space="preserve">), te posebno radove objavljene </w:t>
            </w:r>
            <w:bookmarkStart w:id="0" w:name="_GoBack"/>
            <w:bookmarkEnd w:id="0"/>
            <w:r w:rsidRPr="002C66A9">
              <w:rPr>
                <w:rFonts w:ascii="Times New Roman" w:eastAsia="Times New Roman" w:hAnsi="Times New Roman" w:cs="Times New Roman"/>
                <w:sz w:val="20"/>
                <w:szCs w:val="20"/>
                <w:lang w:eastAsia="hr-HR"/>
              </w:rPr>
              <w:t>u međunarodno priznatim časopisima i publikacijama (a</w:t>
            </w:r>
            <w:r w:rsidRPr="002C66A9">
              <w:rPr>
                <w:rFonts w:ascii="Times New Roman" w:eastAsia="Times New Roman" w:hAnsi="Times New Roman" w:cs="Times New Roman"/>
                <w:sz w:val="20"/>
                <w:szCs w:val="20"/>
                <w:vertAlign w:val="subscript"/>
                <w:lang w:eastAsia="hr-HR"/>
              </w:rPr>
              <w:t>1</w:t>
            </w:r>
            <w:r w:rsidRPr="002C66A9">
              <w:rPr>
                <w:rFonts w:ascii="Times New Roman" w:eastAsia="Times New Roman" w:hAnsi="Times New Roman" w:cs="Times New Roman"/>
                <w:sz w:val="20"/>
                <w:szCs w:val="20"/>
                <w:lang w:eastAsia="hr-HR"/>
              </w:rPr>
              <w:t>) i to u ukupnom broju prema sljedećoj strukturi: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78"/>
              <w:gridCol w:w="322"/>
              <w:gridCol w:w="757"/>
            </w:tblGrid>
            <w:tr w:rsidR="00860FF0" w:rsidRPr="00860FF0" w:rsidTr="00860FF0">
              <w:trPr>
                <w:gridAfter w:val="1"/>
                <w:tblCellSpacing w:w="0" w:type="dxa"/>
              </w:trPr>
              <w:tc>
                <w:tcPr>
                  <w:tcW w:w="0" w:type="auto"/>
                  <w:gridSpan w:val="2"/>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Broj objavljenih radova</w:t>
                  </w:r>
                </w:p>
              </w:tc>
            </w:tr>
            <w:tr w:rsidR="00860FF0" w:rsidRPr="00860FF0" w:rsidTr="00860FF0">
              <w:trPr>
                <w:tblCellSpacing w:w="0" w:type="dxa"/>
              </w:trPr>
              <w:tc>
                <w:tcPr>
                  <w:tcW w:w="0" w:type="auto"/>
                  <w:vAlign w:val="center"/>
                  <w:hideMark/>
                </w:tcPr>
                <w:p w:rsidR="00860FF0" w:rsidRPr="00860FF0" w:rsidRDefault="00860FF0" w:rsidP="00860FF0">
                  <w:pPr>
                    <w:spacing w:after="0" w:line="240" w:lineRule="auto"/>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Znanstvena zvanja</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(a1)</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(a1)+(a2)</w:t>
                  </w:r>
                </w:p>
              </w:tc>
            </w:tr>
            <w:tr w:rsidR="00860FF0" w:rsidRPr="00860FF0" w:rsidTr="00860FF0">
              <w:trPr>
                <w:tblCellSpacing w:w="0" w:type="dxa"/>
              </w:trPr>
              <w:tc>
                <w:tcPr>
                  <w:tcW w:w="0" w:type="auto"/>
                  <w:vAlign w:val="center"/>
                  <w:hideMark/>
                </w:tcPr>
                <w:p w:rsidR="00860FF0" w:rsidRPr="00860FF0" w:rsidRDefault="00860FF0" w:rsidP="00860FF0">
                  <w:pPr>
                    <w:spacing w:after="0" w:line="240" w:lineRule="auto"/>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Znanstveni suradnik</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3</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6</w:t>
                  </w:r>
                </w:p>
              </w:tc>
            </w:tr>
            <w:tr w:rsidR="00860FF0" w:rsidRPr="00860FF0" w:rsidTr="00860FF0">
              <w:trPr>
                <w:tblCellSpacing w:w="0" w:type="dxa"/>
              </w:trPr>
              <w:tc>
                <w:tcPr>
                  <w:tcW w:w="0" w:type="auto"/>
                  <w:vAlign w:val="center"/>
                  <w:hideMark/>
                </w:tcPr>
                <w:p w:rsidR="00860FF0" w:rsidRPr="00860FF0" w:rsidRDefault="00860FF0" w:rsidP="00860FF0">
                  <w:pPr>
                    <w:spacing w:after="0" w:line="240" w:lineRule="auto"/>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Viši znanstveni suradnik</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6</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14</w:t>
                  </w:r>
                </w:p>
              </w:tc>
            </w:tr>
            <w:tr w:rsidR="00860FF0" w:rsidRPr="00860FF0" w:rsidTr="00860FF0">
              <w:trPr>
                <w:tblCellSpacing w:w="0" w:type="dxa"/>
              </w:trPr>
              <w:tc>
                <w:tcPr>
                  <w:tcW w:w="0" w:type="auto"/>
                  <w:vAlign w:val="center"/>
                  <w:hideMark/>
                </w:tcPr>
                <w:p w:rsidR="00860FF0" w:rsidRPr="00860FF0" w:rsidRDefault="00860FF0" w:rsidP="00860FF0">
                  <w:pPr>
                    <w:spacing w:after="0" w:line="240" w:lineRule="auto"/>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Znanstveni savjetnik</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10</w:t>
                  </w:r>
                </w:p>
              </w:tc>
              <w:tc>
                <w:tcPr>
                  <w:tcW w:w="0" w:type="auto"/>
                  <w:vAlign w:val="center"/>
                  <w:hideMark/>
                </w:tcPr>
                <w:p w:rsidR="00860FF0" w:rsidRPr="00860FF0" w:rsidRDefault="00860FF0" w:rsidP="00860FF0">
                  <w:pPr>
                    <w:spacing w:after="0" w:line="240" w:lineRule="auto"/>
                    <w:jc w:val="center"/>
                    <w:rPr>
                      <w:rFonts w:ascii="Times New Roman" w:eastAsia="Times New Roman" w:hAnsi="Times New Roman" w:cs="Times New Roman"/>
                      <w:sz w:val="20"/>
                      <w:szCs w:val="20"/>
                      <w:lang w:eastAsia="hr-HR"/>
                    </w:rPr>
                  </w:pPr>
                  <w:r w:rsidRPr="00860FF0">
                    <w:rPr>
                      <w:rFonts w:ascii="Times New Roman" w:eastAsia="Times New Roman" w:hAnsi="Times New Roman" w:cs="Times New Roman"/>
                      <w:sz w:val="20"/>
                      <w:szCs w:val="20"/>
                      <w:lang w:eastAsia="hr-HR"/>
                    </w:rPr>
                    <w:t>25</w:t>
                  </w:r>
                </w:p>
              </w:tc>
            </w:tr>
          </w:tbl>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(2) Međunarodno priznatim časopisom i publikacijom (a1) smatra se časopis i publikacija s barem jednom od ovih značajki: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 ima međunarodno uredništvo i inozemne recenzente;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 časopis ili publikacija zastupljena je u jednoj od baza podataka koju svake godine na prijedlog Područnog vijeća za društvene znanosti potvrđuje Nacionalno vijeće za znanost.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(3) Znanstvenim radom smatra se: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 članak objavljen u časopisu i kategoriziran kao originalni znanstveni rad, pregledni rad ili prethodno priopćenje;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 poglavlje u knjizi;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c) rad u zborniku sa znanstvenog skupa, ako je objavljen u cjelini.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(4) Knjiga se vrednuje kao tri rada u odgovarajućoj kategoriji ako:</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 većim dijelom sadržaja monografski obuhvaća znanstveno područje u kojem se vrši izbor pristupnika;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b) ima recenzije od najmanje dva recenzenta upisana u registar znanstvenika ili od recenzenata iz inozemstva koji svojstvo znanstvenika imaju na temelju propisa svoje države.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(5) Udio doprinosa pojedinih autora u objavljenim znanstvenim radovima računa se na sljedeći način:</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do tri autora: 100%;</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četiri ili pet autora: 50%;</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šest i više autora: 100/N% (N = broj autora).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(6) Najviše jedan rad prihvaćen za objavljivanje može se priznati kao da je objavljen, ali samo uz potvrdu uredništva časopisa ili publikacije da je recenziran i da je prihvaćen za objavljivanje.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Popis bibliografskih baza podataka koje se uzimaju u obzir pri vrednovanju radova iz kategorije (a1) za izbor u znanstvena zvanja iz područja društvenih znanosti su:</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Contents</w:t>
            </w:r>
            <w:proofErr w:type="spellEnd"/>
            <w:r w:rsidRPr="002C66A9">
              <w:rPr>
                <w:rFonts w:ascii="Times New Roman" w:eastAsia="Times New Roman" w:hAnsi="Times New Roman" w:cs="Times New Roman"/>
                <w:sz w:val="20"/>
                <w:szCs w:val="20"/>
                <w:lang w:eastAsia="hr-HR"/>
              </w:rPr>
              <w:t xml:space="preserve">, Web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(SCI, SSCI, AHCI), ABI/INFORM, ASSIA – Applied </w:t>
            </w:r>
            <w:proofErr w:type="spellStart"/>
            <w:r w:rsidRPr="002C66A9">
              <w:rPr>
                <w:rFonts w:ascii="Times New Roman" w:eastAsia="Times New Roman" w:hAnsi="Times New Roman" w:cs="Times New Roman"/>
                <w:sz w:val="20"/>
                <w:szCs w:val="20"/>
                <w:lang w:eastAsia="hr-HR"/>
              </w:rPr>
              <w:t>Social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BIOSIS </w:t>
            </w:r>
            <w:proofErr w:type="spellStart"/>
            <w:r w:rsidRPr="002C66A9">
              <w:rPr>
                <w:rFonts w:ascii="Times New Roman" w:eastAsia="Times New Roman" w:hAnsi="Times New Roman" w:cs="Times New Roman"/>
                <w:sz w:val="20"/>
                <w:szCs w:val="20"/>
                <w:lang w:eastAsia="hr-HR"/>
              </w:rPr>
              <w:t>Previews</w:t>
            </w:r>
            <w:proofErr w:type="spellEnd"/>
            <w:r w:rsidRPr="002C66A9">
              <w:rPr>
                <w:rFonts w:ascii="Times New Roman" w:eastAsia="Times New Roman" w:hAnsi="Times New Roman" w:cs="Times New Roman"/>
                <w:sz w:val="20"/>
                <w:szCs w:val="20"/>
                <w:lang w:eastAsia="hr-HR"/>
              </w:rPr>
              <w:t xml:space="preserve">, CAB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Caredata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Computer</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Systems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Criminal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Justice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Abstractas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Criminal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Justice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Periodical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CSA – </w:t>
            </w:r>
            <w:proofErr w:type="spellStart"/>
            <w:r w:rsidRPr="002C66A9">
              <w:rPr>
                <w:rFonts w:ascii="Times New Roman" w:eastAsia="Times New Roman" w:hAnsi="Times New Roman" w:cs="Times New Roman"/>
                <w:sz w:val="20"/>
                <w:szCs w:val="20"/>
                <w:lang w:eastAsia="hr-HR"/>
              </w:rPr>
              <w:t>Cambridge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Scientific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Law</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Current</w:t>
            </w:r>
            <w:proofErr w:type="spellEnd"/>
            <w:r w:rsidRPr="002C66A9">
              <w:rPr>
                <w:rFonts w:ascii="Times New Roman" w:eastAsia="Times New Roman" w:hAnsi="Times New Roman" w:cs="Times New Roman"/>
                <w:sz w:val="20"/>
                <w:szCs w:val="20"/>
                <w:lang w:eastAsia="hr-HR"/>
              </w:rPr>
              <w:t xml:space="preserve"> Legal </w:t>
            </w:r>
            <w:proofErr w:type="spellStart"/>
            <w:r w:rsidRPr="002C66A9">
              <w:rPr>
                <w:rFonts w:ascii="Times New Roman" w:eastAsia="Times New Roman" w:hAnsi="Times New Roman" w:cs="Times New Roman"/>
                <w:sz w:val="20"/>
                <w:szCs w:val="20"/>
                <w:lang w:eastAsia="hr-HR"/>
              </w:rPr>
              <w:t>Theory</w:t>
            </w:r>
            <w:proofErr w:type="spellEnd"/>
            <w:r w:rsidRPr="002C66A9">
              <w:rPr>
                <w:rFonts w:ascii="Times New Roman" w:eastAsia="Times New Roman" w:hAnsi="Times New Roman" w:cs="Times New Roman"/>
                <w:sz w:val="20"/>
                <w:szCs w:val="20"/>
                <w:lang w:eastAsia="hr-HR"/>
              </w:rPr>
              <w:t xml:space="preserve">, DOIS – </w:t>
            </w:r>
            <w:proofErr w:type="spellStart"/>
            <w:r w:rsidRPr="002C66A9">
              <w:rPr>
                <w:rFonts w:ascii="Times New Roman" w:eastAsia="Times New Roman" w:hAnsi="Times New Roman" w:cs="Times New Roman"/>
                <w:sz w:val="20"/>
                <w:szCs w:val="20"/>
                <w:lang w:eastAsia="hr-HR"/>
              </w:rPr>
              <w:t>Documents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EconLit</w:t>
            </w:r>
            <w:proofErr w:type="spellEnd"/>
            <w:r w:rsidRPr="002C66A9">
              <w:rPr>
                <w:rFonts w:ascii="Times New Roman" w:eastAsia="Times New Roman" w:hAnsi="Times New Roman" w:cs="Times New Roman"/>
                <w:sz w:val="20"/>
                <w:szCs w:val="20"/>
                <w:lang w:eastAsia="hr-HR"/>
              </w:rPr>
              <w:t xml:space="preserve"> – American </w:t>
            </w:r>
            <w:proofErr w:type="spellStart"/>
            <w:r w:rsidRPr="002C66A9">
              <w:rPr>
                <w:rFonts w:ascii="Times New Roman" w:eastAsia="Times New Roman" w:hAnsi="Times New Roman" w:cs="Times New Roman"/>
                <w:sz w:val="20"/>
                <w:szCs w:val="20"/>
                <w:lang w:eastAsia="hr-HR"/>
              </w:rPr>
              <w:t>Economic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Association</w:t>
            </w:r>
            <w:proofErr w:type="spellEnd"/>
            <w:r w:rsidRPr="002C66A9">
              <w:rPr>
                <w:rFonts w:ascii="Times New Roman" w:eastAsia="Times New Roman" w:hAnsi="Times New Roman" w:cs="Times New Roman"/>
                <w:sz w:val="20"/>
                <w:szCs w:val="20"/>
                <w:lang w:eastAsia="hr-HR"/>
              </w:rPr>
              <w:t xml:space="preserve">’s </w:t>
            </w:r>
            <w:proofErr w:type="spellStart"/>
            <w:r w:rsidRPr="002C66A9">
              <w:rPr>
                <w:rFonts w:ascii="Times New Roman" w:eastAsia="Times New Roman" w:hAnsi="Times New Roman" w:cs="Times New Roman"/>
                <w:sz w:val="20"/>
                <w:szCs w:val="20"/>
                <w:lang w:eastAsia="hr-HR"/>
              </w:rPr>
              <w:t>electronic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database</w:t>
            </w:r>
            <w:proofErr w:type="spellEnd"/>
            <w:r w:rsidRPr="002C66A9">
              <w:rPr>
                <w:rFonts w:ascii="Times New Roman" w:eastAsia="Times New Roman" w:hAnsi="Times New Roman" w:cs="Times New Roman"/>
                <w:sz w:val="20"/>
                <w:szCs w:val="20"/>
                <w:lang w:eastAsia="hr-HR"/>
              </w:rPr>
              <w:t xml:space="preserve">, ERIC – </w:t>
            </w:r>
            <w:proofErr w:type="spellStart"/>
            <w:r w:rsidRPr="002C66A9">
              <w:rPr>
                <w:rFonts w:ascii="Times New Roman" w:eastAsia="Times New Roman" w:hAnsi="Times New Roman" w:cs="Times New Roman"/>
                <w:sz w:val="20"/>
                <w:szCs w:val="20"/>
                <w:lang w:eastAsia="hr-HR"/>
              </w:rPr>
              <w:t>Educational</w:t>
            </w:r>
            <w:proofErr w:type="spellEnd"/>
            <w:r w:rsidRPr="002C66A9">
              <w:rPr>
                <w:rFonts w:ascii="Times New Roman" w:eastAsia="Times New Roman" w:hAnsi="Times New Roman" w:cs="Times New Roman"/>
                <w:sz w:val="20"/>
                <w:szCs w:val="20"/>
                <w:lang w:eastAsia="hr-HR"/>
              </w:rPr>
              <w:t xml:space="preserve"> Resources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European</w:t>
            </w:r>
            <w:proofErr w:type="spellEnd"/>
            <w:r w:rsidRPr="002C66A9">
              <w:rPr>
                <w:rFonts w:ascii="Times New Roman" w:eastAsia="Times New Roman" w:hAnsi="Times New Roman" w:cs="Times New Roman"/>
                <w:sz w:val="20"/>
                <w:szCs w:val="20"/>
                <w:lang w:eastAsia="hr-HR"/>
              </w:rPr>
              <w:t xml:space="preserve"> Legal </w:t>
            </w:r>
            <w:proofErr w:type="spellStart"/>
            <w:r w:rsidRPr="002C66A9">
              <w:rPr>
                <w:rFonts w:ascii="Times New Roman" w:eastAsia="Times New Roman" w:hAnsi="Times New Roman" w:cs="Times New Roman"/>
                <w:sz w:val="20"/>
                <w:szCs w:val="20"/>
                <w:lang w:eastAsia="hr-HR"/>
              </w:rPr>
              <w:t>Journal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Francis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Geobase</w:t>
            </w:r>
            <w:proofErr w:type="spellEnd"/>
            <w:r w:rsidRPr="002C66A9">
              <w:rPr>
                <w:rFonts w:ascii="Times New Roman" w:eastAsia="Times New Roman" w:hAnsi="Times New Roman" w:cs="Times New Roman"/>
                <w:sz w:val="20"/>
                <w:szCs w:val="20"/>
                <w:lang w:eastAsia="hr-HR"/>
              </w:rPr>
              <w:t xml:space="preserve">, Human Resources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IBSS –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Bibliography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Social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to </w:t>
            </w:r>
            <w:proofErr w:type="spellStart"/>
            <w:r w:rsidRPr="002C66A9">
              <w:rPr>
                <w:rFonts w:ascii="Times New Roman" w:eastAsia="Times New Roman" w:hAnsi="Times New Roman" w:cs="Times New Roman"/>
                <w:sz w:val="20"/>
                <w:szCs w:val="20"/>
                <w:lang w:eastAsia="hr-HR"/>
              </w:rPr>
              <w:t>Foreign</w:t>
            </w:r>
            <w:proofErr w:type="spellEnd"/>
            <w:r w:rsidRPr="002C66A9">
              <w:rPr>
                <w:rFonts w:ascii="Times New Roman" w:eastAsia="Times New Roman" w:hAnsi="Times New Roman" w:cs="Times New Roman"/>
                <w:sz w:val="20"/>
                <w:szCs w:val="20"/>
                <w:lang w:eastAsia="hr-HR"/>
              </w:rPr>
              <w:t xml:space="preserve"> Legal </w:t>
            </w:r>
            <w:proofErr w:type="spellStart"/>
            <w:r w:rsidRPr="002C66A9">
              <w:rPr>
                <w:rFonts w:ascii="Times New Roman" w:eastAsia="Times New Roman" w:hAnsi="Times New Roman" w:cs="Times New Roman"/>
                <w:sz w:val="20"/>
                <w:szCs w:val="20"/>
                <w:lang w:eastAsia="hr-HR"/>
              </w:rPr>
              <w:t>Periodics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Index</w:t>
            </w:r>
            <w:proofErr w:type="spellEnd"/>
            <w:r w:rsidRPr="002C66A9">
              <w:rPr>
                <w:rFonts w:ascii="Times New Roman" w:eastAsia="Times New Roman" w:hAnsi="Times New Roman" w:cs="Times New Roman"/>
                <w:sz w:val="20"/>
                <w:szCs w:val="20"/>
                <w:lang w:eastAsia="hr-HR"/>
              </w:rPr>
              <w:t xml:space="preserve"> to Legal </w:t>
            </w:r>
            <w:proofErr w:type="spellStart"/>
            <w:r w:rsidRPr="002C66A9">
              <w:rPr>
                <w:rFonts w:ascii="Times New Roman" w:eastAsia="Times New Roman" w:hAnsi="Times New Roman" w:cs="Times New Roman"/>
                <w:sz w:val="20"/>
                <w:szCs w:val="20"/>
                <w:lang w:eastAsia="hr-HR"/>
              </w:rPr>
              <w:t>Periodicals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Labour</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Documentation</w:t>
            </w:r>
            <w:proofErr w:type="spellEnd"/>
            <w:r w:rsidRPr="002C66A9">
              <w:rPr>
                <w:rFonts w:ascii="Times New Roman" w:eastAsia="Times New Roman" w:hAnsi="Times New Roman" w:cs="Times New Roman"/>
                <w:sz w:val="20"/>
                <w:szCs w:val="20"/>
                <w:lang w:eastAsia="hr-HR"/>
              </w:rPr>
              <w:t xml:space="preserve">, INSPEC, ISI </w:t>
            </w:r>
            <w:proofErr w:type="spellStart"/>
            <w:r w:rsidRPr="002C66A9">
              <w:rPr>
                <w:rFonts w:ascii="Times New Roman" w:eastAsia="Times New Roman" w:hAnsi="Times New Roman" w:cs="Times New Roman"/>
                <w:sz w:val="20"/>
                <w:szCs w:val="20"/>
                <w:lang w:eastAsia="hr-HR"/>
              </w:rPr>
              <w:t>Proceedings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Journal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Economic</w:t>
            </w:r>
            <w:proofErr w:type="spellEnd"/>
            <w:r w:rsidRPr="002C66A9">
              <w:rPr>
                <w:rFonts w:ascii="Times New Roman" w:eastAsia="Times New Roman" w:hAnsi="Times New Roman" w:cs="Times New Roman"/>
                <w:sz w:val="20"/>
                <w:szCs w:val="20"/>
                <w:lang w:eastAsia="hr-HR"/>
              </w:rPr>
              <w:t xml:space="preserve"> Literature, LISA – </w:t>
            </w:r>
            <w:proofErr w:type="spellStart"/>
            <w:r w:rsidRPr="002C66A9">
              <w:rPr>
                <w:rFonts w:ascii="Times New Roman" w:eastAsia="Times New Roman" w:hAnsi="Times New Roman" w:cs="Times New Roman"/>
                <w:sz w:val="20"/>
                <w:szCs w:val="20"/>
                <w:lang w:eastAsia="hr-HR"/>
              </w:rPr>
              <w:t>Library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 xml:space="preserve">, MEDLINE, NCJRS – National </w:t>
            </w:r>
            <w:proofErr w:type="spellStart"/>
            <w:r w:rsidRPr="002C66A9">
              <w:rPr>
                <w:rFonts w:ascii="Times New Roman" w:eastAsia="Times New Roman" w:hAnsi="Times New Roman" w:cs="Times New Roman"/>
                <w:sz w:val="20"/>
                <w:szCs w:val="20"/>
                <w:lang w:eastAsia="hr-HR"/>
              </w:rPr>
              <w:t>Criminal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Justice</w:t>
            </w:r>
            <w:proofErr w:type="spellEnd"/>
            <w:r w:rsidRPr="002C66A9">
              <w:rPr>
                <w:rFonts w:ascii="Times New Roman" w:eastAsia="Times New Roman" w:hAnsi="Times New Roman" w:cs="Times New Roman"/>
                <w:sz w:val="20"/>
                <w:szCs w:val="20"/>
                <w:lang w:eastAsia="hr-HR"/>
              </w:rPr>
              <w:t xml:space="preserve"> Reference Service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Database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Neue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Kriminologische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Literatur</w:t>
            </w:r>
            <w:proofErr w:type="spellEnd"/>
            <w:r w:rsidRPr="002C66A9">
              <w:rPr>
                <w:rFonts w:ascii="Times New Roman" w:eastAsia="Times New Roman" w:hAnsi="Times New Roman" w:cs="Times New Roman"/>
                <w:sz w:val="20"/>
                <w:szCs w:val="20"/>
                <w:lang w:eastAsia="hr-HR"/>
              </w:rPr>
              <w:t xml:space="preserve">, PAIS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 </w:t>
            </w:r>
            <w:proofErr w:type="spellStart"/>
            <w:r w:rsidRPr="002C66A9">
              <w:rPr>
                <w:rFonts w:ascii="Times New Roman" w:eastAsia="Times New Roman" w:hAnsi="Times New Roman" w:cs="Times New Roman"/>
                <w:sz w:val="20"/>
                <w:szCs w:val="20"/>
                <w:lang w:eastAsia="hr-HR"/>
              </w:rPr>
              <w:t>Public</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Affairs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Information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Services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Population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Demographics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PsychINFO</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PsycLit</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Psychological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CSA – </w:t>
            </w:r>
            <w:proofErr w:type="spellStart"/>
            <w:r w:rsidRPr="002C66A9">
              <w:rPr>
                <w:rFonts w:ascii="Times New Roman" w:eastAsia="Times New Roman" w:hAnsi="Times New Roman" w:cs="Times New Roman"/>
                <w:sz w:val="20"/>
                <w:szCs w:val="20"/>
                <w:lang w:eastAsia="hr-HR"/>
              </w:rPr>
              <w:t>Social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Services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Sociological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Abstracts</w:t>
            </w:r>
            <w:proofErr w:type="spellEnd"/>
            <w:r w:rsidRPr="002C66A9">
              <w:rPr>
                <w:rFonts w:ascii="Times New Roman" w:eastAsia="Times New Roman" w:hAnsi="Times New Roman" w:cs="Times New Roman"/>
                <w:sz w:val="20"/>
                <w:szCs w:val="20"/>
                <w:lang w:eastAsia="hr-HR"/>
              </w:rPr>
              <w:t xml:space="preserve">, Worldwide </w:t>
            </w:r>
            <w:proofErr w:type="spellStart"/>
            <w:r w:rsidRPr="002C66A9">
              <w:rPr>
                <w:rFonts w:ascii="Times New Roman" w:eastAsia="Times New Roman" w:hAnsi="Times New Roman" w:cs="Times New Roman"/>
                <w:sz w:val="20"/>
                <w:szCs w:val="20"/>
                <w:lang w:eastAsia="hr-HR"/>
              </w:rPr>
              <w:t>Political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Science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Abstract</w:t>
            </w:r>
            <w:proofErr w:type="spellEnd"/>
            <w:r w:rsidRPr="002C66A9">
              <w:rPr>
                <w:rFonts w:ascii="Times New Roman" w:eastAsia="Times New Roman" w:hAnsi="Times New Roman" w:cs="Times New Roman"/>
                <w:sz w:val="20"/>
                <w:szCs w:val="20"/>
                <w:lang w:eastAsia="hr-HR"/>
              </w:rPr>
              <w:t>.</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p>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sz w:val="28"/>
                <w:szCs w:val="28"/>
                <w:lang w:eastAsia="hr-HR"/>
              </w:rPr>
              <w:t>6. HUMANISTIČKE ZNANOSTI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Za izbor u znanstveno zvanje pristupnik mora imati objavljene radove u međunarodnim, stranim ili s njima izjednačenim domaćim časopisima (a1), a može imati dio i u drugim vrijednim domaćim znanstveno-stručnim časopisima (a2), (ti radovi mogu zamijeniti samo dio radova u ukupnome zbroju). Za zvanja višega znanstvenog suradnika i znanstvenog savjetnika očekuje se i jedna odnosno dvije knjige (a3).</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SURADNIK</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Očekivanje: Doktorat i najmanje dva znanstvena rada u časopisima na međunarodnoj razini (a1), tri rada ukupno (a1 + a2).</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Uvjet: 16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VIŠI ZNANSTVENI SURADNIK</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Očekivanje: Knjiga (a3) i najmanje dva znanstvena rada u časopisima na međunarodnoj razini (a1), četiri rada ukupno (a1 + a2).</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Uvjet: (16) + 18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5512BD" w:rsidRDefault="005512BD"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ZNANSTVENI SAVJETNIK</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Očekivanje: Knjiga (a3) i najmanje tri znanstvena rada u časopisima na međunarodnoj razini (a1), pet radova ukupno (a1 + a2).</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Uvjet: (16 + 18) + 20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Ako pristupnik očito zadovoljava očekivane uvjete, stručno povjerenstvo ne mora bodovati radove.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No ako pristupnik zadovoljava po broju radova, ali ne i po opsegu ili vrsnoći, na to stručno povjerenstvo mora upozoriti.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S druge strane, ako pristupnik ne zadovoljava po očekivanu broju radova (npr. ako pristupnik za zvanje znanstvenoga savjetnika nema dvije knjige), predlaže se formula po kojoj se može izračunati jesu li mu radovi istovrijedni (ekvivalentni) očekivanima.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Očekivani se radovi mogu zamijeniti ekvivalentnim radovima, tj. radovima koji prema općim načelima nose isti broj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Knjige se također trebaju vrednovati po vrsnoći (očekuje se npr. da udžbenik bude pregledni rad, a ne izvorni znanstveni rad; rječnik, gramatika ili kritičko izdanje mogu biti izvorni znanstveni radovi, ali češće su pregledni ili stručni radovi; radovi u katalogu izložbe ili zborniku mogu biti stručni, ali mogu biti i znanstveni).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 slučaju da veći broj autora potpisuje rad, opseg će se pri bodovanju računati ovako: do dva autora 100%, do tri autora 75%, do četiri autora 50%, od pet autora opseg se dijeli brojem autora.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Radovi se navode i ocjenjuju kumulativno (no stečena se prava ne ukidaju) i od posljednjega izbora.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OPĆA NAČELA – ELEMENTI ZA FORMULU VRIJEDNOSTI (ILI ISTOVRIJEDNOSTI) U BODOVIMA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b/>
                <w:bCs/>
                <w:sz w:val="20"/>
                <w:szCs w:val="20"/>
                <w:lang w:eastAsia="hr-HR"/>
              </w:rPr>
              <w:t>Opseg rada (O):</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Jedan autorski arak teksta (računa se da obuhvaća 16×1.800 slovnih mjesta) vrednovat će se kao jedinica opsega ovako:</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Matični odbor za filologiju: 1 bod (znanost o književnosti), 2 boda (jezikoslovlje, filologija u užem smislu);</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Matični odbor za filozofiju i teologiju: 1,5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Matični odbor za povijest, povijest umjetnosti, znanost o umjetnosti, arheologiju, etnologiju i antropologiju: 1 bod.</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b/>
                <w:bCs/>
                <w:sz w:val="20"/>
                <w:szCs w:val="20"/>
                <w:lang w:eastAsia="hr-HR"/>
              </w:rPr>
              <w:t>Mjesto objavljivanja (M):</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Domaći znanstveni časopis ili nakladnik, s recenzijama uglednih stručnjaka (a2): koeficijent 1;</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Strani ili međunarodni časopis ili nakladnik, časopis na međunarodnoj razini, zastupljen u uglednim bibliografijama ili s recenzijom uglednih stručnjaka (a1): koeficijent 1,5.</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b/>
                <w:bCs/>
                <w:sz w:val="20"/>
                <w:szCs w:val="20"/>
                <w:lang w:eastAsia="hr-HR"/>
              </w:rPr>
              <w:t>Vrsnoća rada (V):</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Stručni rad: koeficijent 0,5;</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Pregledni rad: koeficijent 0,75;</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Prethodno priopćenje: koeficijent 0,9;</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Izvorni znanstveni rad: koeficijent 1.</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Zbrajaju se autorski arci izvornih znanstvenih, preglednih te stručnih radova, boduju i množe s koeficijentom po mjestu izdavanja (prema skupinama s istim koeficijentom). Za svaki rad (ili podudarnu skupinu radova) vrijedi formula istovrijednosti očekivanima po broju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proofErr w:type="spellStart"/>
            <w:r w:rsidRPr="002C66A9">
              <w:rPr>
                <w:rFonts w:ascii="Times New Roman" w:eastAsia="Times New Roman" w:hAnsi="Times New Roman" w:cs="Times New Roman"/>
                <w:b/>
                <w:bCs/>
                <w:sz w:val="20"/>
                <w:szCs w:val="20"/>
                <w:lang w:eastAsia="hr-HR"/>
              </w:rPr>
              <w:t>N</w:t>
            </w:r>
            <w:r w:rsidRPr="002C66A9">
              <w:rPr>
                <w:rFonts w:ascii="Times New Roman" w:eastAsia="Times New Roman" w:hAnsi="Times New Roman" w:cs="Times New Roman"/>
                <w:sz w:val="20"/>
                <w:szCs w:val="20"/>
                <w:vertAlign w:val="superscript"/>
                <w:lang w:eastAsia="hr-HR"/>
              </w:rPr>
              <w:t>b</w:t>
            </w:r>
            <w:proofErr w:type="spellEnd"/>
            <w:r w:rsidRPr="002C66A9">
              <w:rPr>
                <w:rFonts w:ascii="Times New Roman" w:eastAsia="Times New Roman" w:hAnsi="Times New Roman" w:cs="Times New Roman"/>
                <w:sz w:val="20"/>
                <w:szCs w:val="20"/>
                <w:lang w:eastAsia="hr-HR"/>
              </w:rPr>
              <w:t xml:space="preserve"> </w:t>
            </w:r>
            <w:r w:rsidRPr="002C66A9">
              <w:rPr>
                <w:rFonts w:ascii="Times New Roman" w:eastAsia="Times New Roman" w:hAnsi="Times New Roman" w:cs="Times New Roman"/>
                <w:b/>
                <w:bCs/>
                <w:sz w:val="20"/>
                <w:szCs w:val="20"/>
                <w:lang w:eastAsia="hr-HR"/>
              </w:rPr>
              <w:t>=</w:t>
            </w:r>
            <w:r w:rsidRPr="002C66A9">
              <w:rPr>
                <w:rFonts w:ascii="Times New Roman" w:eastAsia="Times New Roman" w:hAnsi="Times New Roman" w:cs="Times New Roman"/>
                <w:sz w:val="20"/>
                <w:szCs w:val="20"/>
                <w:lang w:eastAsia="hr-HR"/>
              </w:rPr>
              <w:t xml:space="preserve"> </w:t>
            </w:r>
            <w:r w:rsidRPr="002C66A9">
              <w:rPr>
                <w:rFonts w:ascii="Times New Roman" w:eastAsia="Times New Roman" w:hAnsi="Times New Roman" w:cs="Times New Roman"/>
                <w:b/>
                <w:bCs/>
                <w:sz w:val="20"/>
                <w:szCs w:val="20"/>
                <w:lang w:eastAsia="hr-HR"/>
              </w:rPr>
              <w:t>O×V×M.</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Ukupan zbroj bodova radova pristupnika: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za znanstvenoga suradnika mora iznositi najmanje 16 bodova;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za višega znanstvenog suradnika 34 boda;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za znanstvenoga savjetnika 54 boda.</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Moguće je još u iznimnim slučajevima razlikovati u kategoriji vrsnoće (V) i ove stupnjeve:</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Nova utemeljena teorija: koeficijent 1,5;</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Znanstveno otkriće: koeficijent 2.</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Napomena: Područno vijeće smatra da se, radi poticanja interdisciplinarnosti, pri izboru u znanstvena zvanja pristupnicima mogu računati i radovi u publikacijama s drugih znanstvenih područja prema kriterijima nadležnih područnih vijeća i Nacionalnoga vijeća za znanost.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b/>
                <w:bCs/>
                <w:sz w:val="20"/>
                <w:szCs w:val="20"/>
                <w:lang w:eastAsia="hr-HR"/>
              </w:rPr>
              <w:t>Popis kategoriziranih domaćih časopisa</w:t>
            </w:r>
            <w:r w:rsidRPr="002C66A9">
              <w:rPr>
                <w:rFonts w:ascii="Times New Roman" w:eastAsia="Times New Roman" w:hAnsi="Times New Roman" w:cs="Times New Roman"/>
                <w:sz w:val="20"/>
                <w:szCs w:val="20"/>
                <w:lang w:eastAsia="hr-HR"/>
              </w:rPr>
              <w:t xml:space="preserve"> koji se uzimaju u obzir pri vrednovanju radova za izbor u znanstvena zvanja iz područja humanističkih znanosti:</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a1:</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Anali Zavoda za povijesne znanosti HAZU u Dubrovniku, Arhivski vjesnik, </w:t>
            </w:r>
            <w:proofErr w:type="spellStart"/>
            <w:r w:rsidRPr="002C66A9">
              <w:rPr>
                <w:rFonts w:ascii="Times New Roman" w:eastAsia="Times New Roman" w:hAnsi="Times New Roman" w:cs="Times New Roman"/>
                <w:sz w:val="20"/>
                <w:szCs w:val="20"/>
                <w:lang w:eastAsia="hr-HR"/>
              </w:rPr>
              <w:t>Arti</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musices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Bašćinski</w:t>
            </w:r>
            <w:proofErr w:type="spellEnd"/>
            <w:r w:rsidRPr="002C66A9">
              <w:rPr>
                <w:rFonts w:ascii="Times New Roman" w:eastAsia="Times New Roman" w:hAnsi="Times New Roman" w:cs="Times New Roman"/>
                <w:sz w:val="20"/>
                <w:szCs w:val="20"/>
                <w:lang w:eastAsia="hr-HR"/>
              </w:rPr>
              <w:t xml:space="preserve"> glasi, </w:t>
            </w:r>
            <w:proofErr w:type="spellStart"/>
            <w:r w:rsidRPr="002C66A9">
              <w:rPr>
                <w:rFonts w:ascii="Times New Roman" w:eastAsia="Times New Roman" w:hAnsi="Times New Roman" w:cs="Times New Roman"/>
                <w:sz w:val="20"/>
                <w:szCs w:val="20"/>
                <w:lang w:eastAsia="hr-HR"/>
              </w:rPr>
              <w:t>Bogoslovska</w:t>
            </w:r>
            <w:proofErr w:type="spellEnd"/>
            <w:r w:rsidRPr="002C66A9">
              <w:rPr>
                <w:rFonts w:ascii="Times New Roman" w:eastAsia="Times New Roman" w:hAnsi="Times New Roman" w:cs="Times New Roman"/>
                <w:sz w:val="20"/>
                <w:szCs w:val="20"/>
                <w:lang w:eastAsia="hr-HR"/>
              </w:rPr>
              <w:t xml:space="preserve"> smotra, </w:t>
            </w:r>
            <w:proofErr w:type="spellStart"/>
            <w:r w:rsidRPr="002C66A9">
              <w:rPr>
                <w:rFonts w:ascii="Times New Roman" w:eastAsia="Times New Roman" w:hAnsi="Times New Roman" w:cs="Times New Roman"/>
                <w:sz w:val="20"/>
                <w:szCs w:val="20"/>
                <w:lang w:eastAsia="hr-HR"/>
              </w:rPr>
              <w:t>Collegium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Antropologicum</w:t>
            </w:r>
            <w:proofErr w:type="spellEnd"/>
            <w:r w:rsidRPr="002C66A9">
              <w:rPr>
                <w:rFonts w:ascii="Times New Roman" w:eastAsia="Times New Roman" w:hAnsi="Times New Roman" w:cs="Times New Roman"/>
                <w:sz w:val="20"/>
                <w:szCs w:val="20"/>
                <w:lang w:eastAsia="hr-HR"/>
              </w:rPr>
              <w:t xml:space="preserve">, Crkva u svijetu, </w:t>
            </w:r>
            <w:proofErr w:type="spellStart"/>
            <w:r w:rsidRPr="002C66A9">
              <w:rPr>
                <w:rFonts w:ascii="Times New Roman" w:eastAsia="Times New Roman" w:hAnsi="Times New Roman" w:cs="Times New Roman"/>
                <w:sz w:val="20"/>
                <w:szCs w:val="20"/>
                <w:lang w:eastAsia="hr-HR"/>
              </w:rPr>
              <w:t>Croatica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Christiana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Periodica</w:t>
            </w:r>
            <w:proofErr w:type="spellEnd"/>
            <w:r w:rsidRPr="002C66A9">
              <w:rPr>
                <w:rFonts w:ascii="Times New Roman" w:eastAsia="Times New Roman" w:hAnsi="Times New Roman" w:cs="Times New Roman"/>
                <w:sz w:val="20"/>
                <w:szCs w:val="20"/>
                <w:lang w:eastAsia="hr-HR"/>
              </w:rPr>
              <w:t xml:space="preserve">, Časopis za suvremenu povijest, Dubrovnik </w:t>
            </w:r>
            <w:proofErr w:type="spellStart"/>
            <w:r w:rsidRPr="002C66A9">
              <w:rPr>
                <w:rFonts w:ascii="Times New Roman" w:eastAsia="Times New Roman" w:hAnsi="Times New Roman" w:cs="Times New Roman"/>
                <w:sz w:val="20"/>
                <w:szCs w:val="20"/>
                <w:lang w:eastAsia="hr-HR"/>
              </w:rPr>
              <w:t>Annals</w:t>
            </w:r>
            <w:proofErr w:type="spellEnd"/>
            <w:r w:rsidRPr="002C66A9">
              <w:rPr>
                <w:rFonts w:ascii="Times New Roman" w:eastAsia="Times New Roman" w:hAnsi="Times New Roman" w:cs="Times New Roman"/>
                <w:sz w:val="20"/>
                <w:szCs w:val="20"/>
                <w:lang w:eastAsia="hr-HR"/>
              </w:rPr>
              <w:t xml:space="preserve">, Filologija, Filozofska istraživanja, </w:t>
            </w:r>
            <w:proofErr w:type="spellStart"/>
            <w:r w:rsidRPr="002C66A9">
              <w:rPr>
                <w:rFonts w:ascii="Times New Roman" w:eastAsia="Times New Roman" w:hAnsi="Times New Roman" w:cs="Times New Roman"/>
                <w:sz w:val="20"/>
                <w:szCs w:val="20"/>
                <w:lang w:eastAsia="hr-HR"/>
              </w:rPr>
              <w:t>Fluminensia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Folia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Onomastica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Croatica</w:t>
            </w:r>
            <w:proofErr w:type="spellEnd"/>
            <w:r w:rsidRPr="002C66A9">
              <w:rPr>
                <w:rFonts w:ascii="Times New Roman" w:eastAsia="Times New Roman" w:hAnsi="Times New Roman" w:cs="Times New Roman"/>
                <w:sz w:val="20"/>
                <w:szCs w:val="20"/>
                <w:lang w:eastAsia="hr-HR"/>
              </w:rPr>
              <w:t xml:space="preserve">, Govor, Historijski zbornik, </w:t>
            </w:r>
            <w:proofErr w:type="spellStart"/>
            <w:r w:rsidRPr="002C66A9">
              <w:rPr>
                <w:rFonts w:ascii="Times New Roman" w:eastAsia="Times New Roman" w:hAnsi="Times New Roman" w:cs="Times New Roman"/>
                <w:sz w:val="20"/>
                <w:szCs w:val="20"/>
                <w:lang w:eastAsia="hr-HR"/>
              </w:rPr>
              <w:t>Hortus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artium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medievalium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International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Review</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the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Aesthetics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and</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Sociology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Music</w:t>
            </w:r>
            <w:proofErr w:type="spellEnd"/>
            <w:r w:rsidRPr="002C66A9">
              <w:rPr>
                <w:rFonts w:ascii="Times New Roman" w:eastAsia="Times New Roman" w:hAnsi="Times New Roman" w:cs="Times New Roman"/>
                <w:sz w:val="20"/>
                <w:szCs w:val="20"/>
                <w:lang w:eastAsia="hr-HR"/>
              </w:rPr>
              <w:t xml:space="preserve">, Jezik, Jezikoslovlje, Književna smotra, Narodna umjetnost, Obnovljeni život, </w:t>
            </w:r>
            <w:proofErr w:type="spellStart"/>
            <w:r w:rsidRPr="002C66A9">
              <w:rPr>
                <w:rFonts w:ascii="Times New Roman" w:eastAsia="Times New Roman" w:hAnsi="Times New Roman" w:cs="Times New Roman"/>
                <w:sz w:val="20"/>
                <w:szCs w:val="20"/>
                <w:lang w:eastAsia="hr-HR"/>
              </w:rPr>
              <w:t>Opuscula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Archaeologica</w:t>
            </w:r>
            <w:proofErr w:type="spellEnd"/>
            <w:r w:rsidRPr="002C66A9">
              <w:rPr>
                <w:rFonts w:ascii="Times New Roman" w:eastAsia="Times New Roman" w:hAnsi="Times New Roman" w:cs="Times New Roman"/>
                <w:sz w:val="20"/>
                <w:szCs w:val="20"/>
                <w:lang w:eastAsia="hr-HR"/>
              </w:rPr>
              <w:t xml:space="preserve">, Povijesni prilozi, Prilozi Instituta za arheologiju, Prilozi povijesti umjetnosti u Dalmaciji, Prilozi za istraživanje hrvatske filozofske baštine, Rad HAZU, Radovi Instituta za povijest umjetnosti, Radovi Zavoda za hrvatsku povijest, Radovi Zavoda za povijesne znanosti HAZU u Zadru, Rasprave Instituta za hrvatski jezik i jezikoslovlje, </w:t>
            </w:r>
            <w:proofErr w:type="spellStart"/>
            <w:r w:rsidRPr="002C66A9">
              <w:rPr>
                <w:rFonts w:ascii="Times New Roman" w:eastAsia="Times New Roman" w:hAnsi="Times New Roman" w:cs="Times New Roman"/>
                <w:sz w:val="20"/>
                <w:szCs w:val="20"/>
                <w:lang w:eastAsia="hr-HR"/>
              </w:rPr>
              <w:t>Rewiew</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Croatian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History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Scrinia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Slavonica</w:t>
            </w:r>
            <w:proofErr w:type="spellEnd"/>
            <w:r w:rsidRPr="002C66A9">
              <w:rPr>
                <w:rFonts w:ascii="Times New Roman" w:eastAsia="Times New Roman" w:hAnsi="Times New Roman" w:cs="Times New Roman"/>
                <w:sz w:val="20"/>
                <w:szCs w:val="20"/>
                <w:lang w:eastAsia="hr-HR"/>
              </w:rPr>
              <w:t xml:space="preserve">, Slovo, Starine, </w:t>
            </w:r>
            <w:proofErr w:type="spellStart"/>
            <w:r w:rsidRPr="002C66A9">
              <w:rPr>
                <w:rFonts w:ascii="Times New Roman" w:eastAsia="Times New Roman" w:hAnsi="Times New Roman" w:cs="Times New Roman"/>
                <w:sz w:val="20"/>
                <w:szCs w:val="20"/>
                <w:lang w:eastAsia="hr-HR"/>
              </w:rPr>
              <w:t>Studia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ethnologica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Croatica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Studia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Romanica</w:t>
            </w:r>
            <w:proofErr w:type="spellEnd"/>
            <w:r w:rsidRPr="002C66A9">
              <w:rPr>
                <w:rFonts w:ascii="Times New Roman" w:eastAsia="Times New Roman" w:hAnsi="Times New Roman" w:cs="Times New Roman"/>
                <w:sz w:val="20"/>
                <w:szCs w:val="20"/>
                <w:lang w:eastAsia="hr-HR"/>
              </w:rPr>
              <w:t xml:space="preserve"> et </w:t>
            </w:r>
            <w:proofErr w:type="spellStart"/>
            <w:r w:rsidRPr="002C66A9">
              <w:rPr>
                <w:rFonts w:ascii="Times New Roman" w:eastAsia="Times New Roman" w:hAnsi="Times New Roman" w:cs="Times New Roman"/>
                <w:sz w:val="20"/>
                <w:szCs w:val="20"/>
                <w:lang w:eastAsia="hr-HR"/>
              </w:rPr>
              <w:t>Anglica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Zagrabiensia</w:t>
            </w:r>
            <w:proofErr w:type="spellEnd"/>
            <w:r w:rsidRPr="002C66A9">
              <w:rPr>
                <w:rFonts w:ascii="Times New Roman" w:eastAsia="Times New Roman" w:hAnsi="Times New Roman" w:cs="Times New Roman"/>
                <w:sz w:val="20"/>
                <w:szCs w:val="20"/>
                <w:lang w:eastAsia="hr-HR"/>
              </w:rPr>
              <w:t xml:space="preserve">, Suvremena lingvistika, </w:t>
            </w:r>
            <w:proofErr w:type="spellStart"/>
            <w:r w:rsidRPr="002C66A9">
              <w:rPr>
                <w:rFonts w:ascii="Times New Roman" w:eastAsia="Times New Roman" w:hAnsi="Times New Roman" w:cs="Times New Roman"/>
                <w:sz w:val="20"/>
                <w:szCs w:val="20"/>
                <w:lang w:eastAsia="hr-HR"/>
              </w:rPr>
              <w:t>Synthesis</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Philosophica</w:t>
            </w:r>
            <w:proofErr w:type="spellEnd"/>
            <w:r w:rsidRPr="002C66A9">
              <w:rPr>
                <w:rFonts w:ascii="Times New Roman" w:eastAsia="Times New Roman" w:hAnsi="Times New Roman" w:cs="Times New Roman"/>
                <w:sz w:val="20"/>
                <w:szCs w:val="20"/>
                <w:lang w:eastAsia="hr-HR"/>
              </w:rPr>
              <w:t xml:space="preserve">, Umjetnost riječi, Vjesnik za arheologiju i historiju dalmatinsku, </w:t>
            </w:r>
            <w:proofErr w:type="spellStart"/>
            <w:r w:rsidRPr="002C66A9">
              <w:rPr>
                <w:rFonts w:ascii="Times New Roman" w:eastAsia="Times New Roman" w:hAnsi="Times New Roman" w:cs="Times New Roman"/>
                <w:sz w:val="20"/>
                <w:szCs w:val="20"/>
                <w:lang w:eastAsia="hr-HR"/>
              </w:rPr>
              <w:t>Zagreber</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germanistische</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Beiträge</w:t>
            </w:r>
            <w:proofErr w:type="spellEnd"/>
            <w:r w:rsidRPr="002C66A9">
              <w:rPr>
                <w:rFonts w:ascii="Times New Roman" w:eastAsia="Times New Roman" w:hAnsi="Times New Roman" w:cs="Times New Roman"/>
                <w:sz w:val="20"/>
                <w:szCs w:val="20"/>
                <w:lang w:eastAsia="hr-HR"/>
              </w:rPr>
              <w:t>, Zbornik Odsjeka za povijesne znanosti Zavoda za povijesne i društvene znanosti HAZU.</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a2:</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 xml:space="preserve">Acta </w:t>
            </w:r>
            <w:proofErr w:type="spellStart"/>
            <w:r w:rsidRPr="002C66A9">
              <w:rPr>
                <w:rFonts w:ascii="Times New Roman" w:eastAsia="Times New Roman" w:hAnsi="Times New Roman" w:cs="Times New Roman"/>
                <w:sz w:val="20"/>
                <w:szCs w:val="20"/>
                <w:lang w:eastAsia="hr-HR"/>
              </w:rPr>
              <w:t>Iadertina</w:t>
            </w:r>
            <w:proofErr w:type="spellEnd"/>
            <w:r w:rsidRPr="002C66A9">
              <w:rPr>
                <w:rFonts w:ascii="Times New Roman" w:eastAsia="Times New Roman" w:hAnsi="Times New Roman" w:cs="Times New Roman"/>
                <w:sz w:val="20"/>
                <w:szCs w:val="20"/>
                <w:lang w:eastAsia="hr-HR"/>
              </w:rPr>
              <w:t xml:space="preserve">, Anali Zavoda za znanstveni i umjetnički rad HAZU, </w:t>
            </w:r>
            <w:proofErr w:type="spellStart"/>
            <w:r w:rsidRPr="002C66A9">
              <w:rPr>
                <w:rFonts w:ascii="Times New Roman" w:eastAsia="Times New Roman" w:hAnsi="Times New Roman" w:cs="Times New Roman"/>
                <w:sz w:val="20"/>
                <w:szCs w:val="20"/>
                <w:lang w:eastAsia="hr-HR"/>
              </w:rPr>
              <w:t>Archeologia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Adriatica</w:t>
            </w:r>
            <w:proofErr w:type="spellEnd"/>
            <w:r w:rsidRPr="002C66A9">
              <w:rPr>
                <w:rFonts w:ascii="Times New Roman" w:eastAsia="Times New Roman" w:hAnsi="Times New Roman" w:cs="Times New Roman"/>
                <w:sz w:val="20"/>
                <w:szCs w:val="20"/>
                <w:lang w:eastAsia="hr-HR"/>
              </w:rPr>
              <w:t xml:space="preserve">, Arheološki radovi i rasprave, </w:t>
            </w:r>
            <w:proofErr w:type="spellStart"/>
            <w:r w:rsidRPr="002C66A9">
              <w:rPr>
                <w:rFonts w:ascii="Times New Roman" w:eastAsia="Times New Roman" w:hAnsi="Times New Roman" w:cs="Times New Roman"/>
                <w:sz w:val="20"/>
                <w:szCs w:val="20"/>
                <w:lang w:eastAsia="hr-HR"/>
              </w:rPr>
              <w:t>Asseria</w:t>
            </w:r>
            <w:proofErr w:type="spellEnd"/>
            <w:r w:rsidRPr="002C66A9">
              <w:rPr>
                <w:rFonts w:ascii="Times New Roman" w:eastAsia="Times New Roman" w:hAnsi="Times New Roman" w:cs="Times New Roman"/>
                <w:sz w:val="20"/>
                <w:szCs w:val="20"/>
                <w:lang w:eastAsia="hr-HR"/>
              </w:rPr>
              <w:t xml:space="preserve">, CRIS časopis povijesnoga društva Križevci, </w:t>
            </w:r>
            <w:proofErr w:type="spellStart"/>
            <w:r w:rsidRPr="002C66A9">
              <w:rPr>
                <w:rFonts w:ascii="Times New Roman" w:eastAsia="Times New Roman" w:hAnsi="Times New Roman" w:cs="Times New Roman"/>
                <w:sz w:val="20"/>
                <w:szCs w:val="20"/>
                <w:lang w:eastAsia="hr-HR"/>
              </w:rPr>
              <w:t>Croatian</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Journal</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of</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Philosophy</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Croatica</w:t>
            </w:r>
            <w:proofErr w:type="spellEnd"/>
            <w:r w:rsidRPr="002C66A9">
              <w:rPr>
                <w:rFonts w:ascii="Times New Roman" w:eastAsia="Times New Roman" w:hAnsi="Times New Roman" w:cs="Times New Roman"/>
                <w:sz w:val="20"/>
                <w:szCs w:val="20"/>
                <w:lang w:eastAsia="hr-HR"/>
              </w:rPr>
              <w:t xml:space="preserve"> et Slavica </w:t>
            </w:r>
            <w:proofErr w:type="spellStart"/>
            <w:r w:rsidRPr="002C66A9">
              <w:rPr>
                <w:rFonts w:ascii="Times New Roman" w:eastAsia="Times New Roman" w:hAnsi="Times New Roman" w:cs="Times New Roman"/>
                <w:sz w:val="20"/>
                <w:szCs w:val="20"/>
                <w:lang w:eastAsia="hr-HR"/>
              </w:rPr>
              <w:t>Iadertina</w:t>
            </w:r>
            <w:proofErr w:type="spellEnd"/>
            <w:r w:rsidRPr="002C66A9">
              <w:rPr>
                <w:rFonts w:ascii="Times New Roman" w:eastAsia="Times New Roman" w:hAnsi="Times New Roman" w:cs="Times New Roman"/>
                <w:sz w:val="20"/>
                <w:szCs w:val="20"/>
                <w:lang w:eastAsia="hr-HR"/>
              </w:rPr>
              <w:t xml:space="preserve">, Čakavska </w:t>
            </w:r>
            <w:proofErr w:type="spellStart"/>
            <w:r w:rsidRPr="002C66A9">
              <w:rPr>
                <w:rFonts w:ascii="Times New Roman" w:eastAsia="Times New Roman" w:hAnsi="Times New Roman" w:cs="Times New Roman"/>
                <w:sz w:val="20"/>
                <w:szCs w:val="20"/>
                <w:lang w:eastAsia="hr-HR"/>
              </w:rPr>
              <w:t>rič</w:t>
            </w:r>
            <w:proofErr w:type="spellEnd"/>
            <w:r w:rsidRPr="002C66A9">
              <w:rPr>
                <w:rFonts w:ascii="Times New Roman" w:eastAsia="Times New Roman" w:hAnsi="Times New Roman" w:cs="Times New Roman"/>
                <w:sz w:val="20"/>
                <w:szCs w:val="20"/>
                <w:lang w:eastAsia="hr-HR"/>
              </w:rPr>
              <w:t xml:space="preserve">, Časopis za povijest zapadne Hrvatske, </w:t>
            </w:r>
            <w:proofErr w:type="spellStart"/>
            <w:r w:rsidRPr="002C66A9">
              <w:rPr>
                <w:rFonts w:ascii="Times New Roman" w:eastAsia="Times New Roman" w:hAnsi="Times New Roman" w:cs="Times New Roman"/>
                <w:sz w:val="20"/>
                <w:szCs w:val="20"/>
                <w:lang w:eastAsia="hr-HR"/>
              </w:rPr>
              <w:t>Diacovensia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Diadora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Disputatio</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philosophica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Ethnologica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Dalmatica</w:t>
            </w:r>
            <w:proofErr w:type="spellEnd"/>
            <w:r w:rsidRPr="002C66A9">
              <w:rPr>
                <w:rFonts w:ascii="Times New Roman" w:eastAsia="Times New Roman" w:hAnsi="Times New Roman" w:cs="Times New Roman"/>
                <w:sz w:val="20"/>
                <w:szCs w:val="20"/>
                <w:lang w:eastAsia="hr-HR"/>
              </w:rPr>
              <w:t xml:space="preserve">, Etnološka tribina, Forum (samo za znanstvene članke), </w:t>
            </w:r>
            <w:proofErr w:type="spellStart"/>
            <w:r w:rsidRPr="002C66A9">
              <w:rPr>
                <w:rFonts w:ascii="Times New Roman" w:eastAsia="Times New Roman" w:hAnsi="Times New Roman" w:cs="Times New Roman"/>
                <w:sz w:val="20"/>
                <w:szCs w:val="20"/>
                <w:lang w:eastAsia="hr-HR"/>
              </w:rPr>
              <w:t>Gazophylacium</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Histria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Antiqua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Histria</w:t>
            </w:r>
            <w:proofErr w:type="spellEnd"/>
            <w:r w:rsidRPr="002C66A9">
              <w:rPr>
                <w:rFonts w:ascii="Times New Roman" w:eastAsia="Times New Roman" w:hAnsi="Times New Roman" w:cs="Times New Roman"/>
                <w:sz w:val="20"/>
                <w:szCs w:val="20"/>
                <w:lang w:eastAsia="hr-HR"/>
              </w:rPr>
              <w:t xml:space="preserve"> </w:t>
            </w:r>
            <w:proofErr w:type="spellStart"/>
            <w:r w:rsidRPr="002C66A9">
              <w:rPr>
                <w:rFonts w:ascii="Times New Roman" w:eastAsia="Times New Roman" w:hAnsi="Times New Roman" w:cs="Times New Roman"/>
                <w:sz w:val="20"/>
                <w:szCs w:val="20"/>
                <w:lang w:eastAsia="hr-HR"/>
              </w:rPr>
              <w:t>archaeologica</w:t>
            </w:r>
            <w:proofErr w:type="spellEnd"/>
            <w:r w:rsidRPr="002C66A9">
              <w:rPr>
                <w:rFonts w:ascii="Times New Roman" w:eastAsia="Times New Roman" w:hAnsi="Times New Roman" w:cs="Times New Roman"/>
                <w:sz w:val="20"/>
                <w:szCs w:val="20"/>
                <w:lang w:eastAsia="hr-HR"/>
              </w:rPr>
              <w:t xml:space="preserve">, Hrvatski filmski ljetopis, Izdanja Hrvatskog arheološkog društva, Kačić, Kaj, Latina et </w:t>
            </w:r>
            <w:proofErr w:type="spellStart"/>
            <w:r w:rsidRPr="002C66A9">
              <w:rPr>
                <w:rFonts w:ascii="Times New Roman" w:eastAsia="Times New Roman" w:hAnsi="Times New Roman" w:cs="Times New Roman"/>
                <w:sz w:val="20"/>
                <w:szCs w:val="20"/>
                <w:lang w:eastAsia="hr-HR"/>
              </w:rPr>
              <w:t>Graeca</w:t>
            </w:r>
            <w:proofErr w:type="spellEnd"/>
            <w:r w:rsidRPr="002C66A9">
              <w:rPr>
                <w:rFonts w:ascii="Times New Roman" w:eastAsia="Times New Roman" w:hAnsi="Times New Roman" w:cs="Times New Roman"/>
                <w:sz w:val="20"/>
                <w:szCs w:val="20"/>
                <w:lang w:eastAsia="hr-HR"/>
              </w:rPr>
              <w:t xml:space="preserve">, Metodički ogledi, Nova prisutnost, Numizmatičke vijesti, Osječki zbornik, Peristil, Podravina, Problemi sjevernog Jadrana, Prolegomena, Radovi Filozofskog fakulteta u Zadru, Riječ, Riječki teološki časopis, Rijeka, Senjski zbornik, Služba Božja, Starohrvatska prosvjeta, Strani jezici, Sveta Cecilija, </w:t>
            </w:r>
            <w:proofErr w:type="spellStart"/>
            <w:r w:rsidRPr="002C66A9">
              <w:rPr>
                <w:rFonts w:ascii="Times New Roman" w:eastAsia="Times New Roman" w:hAnsi="Times New Roman" w:cs="Times New Roman"/>
                <w:sz w:val="20"/>
                <w:szCs w:val="20"/>
                <w:lang w:eastAsia="hr-HR"/>
              </w:rPr>
              <w:t>Tkalčić</w:t>
            </w:r>
            <w:proofErr w:type="spellEnd"/>
            <w:r w:rsidRPr="002C66A9">
              <w:rPr>
                <w:rFonts w:ascii="Times New Roman" w:eastAsia="Times New Roman" w:hAnsi="Times New Roman" w:cs="Times New Roman"/>
                <w:sz w:val="20"/>
                <w:szCs w:val="20"/>
                <w:lang w:eastAsia="hr-HR"/>
              </w:rPr>
              <w:t>, Tonovi, Vjesnik Arheološkoga muzeja u Zagrebu.</w:t>
            </w:r>
          </w:p>
        </w:tc>
      </w:tr>
      <w:tr w:rsidR="002C66A9" w:rsidRPr="005512BD" w:rsidTr="00082088">
        <w:trPr>
          <w:tblCellSpacing w:w="0" w:type="dxa"/>
        </w:trPr>
        <w:tc>
          <w:tcPr>
            <w:tcW w:w="0" w:type="auto"/>
            <w:vAlign w:val="center"/>
            <w:hideMark/>
          </w:tcPr>
          <w:p w:rsidR="002C66A9" w:rsidRPr="005512BD" w:rsidRDefault="002C66A9" w:rsidP="002C66A9">
            <w:pPr>
              <w:spacing w:after="0" w:line="240" w:lineRule="auto"/>
              <w:rPr>
                <w:rFonts w:ascii="Times New Roman" w:eastAsia="Times New Roman" w:hAnsi="Times New Roman" w:cs="Times New Roman"/>
                <w:sz w:val="28"/>
                <w:szCs w:val="28"/>
                <w:lang w:eastAsia="hr-HR"/>
              </w:rPr>
            </w:pPr>
          </w:p>
        </w:tc>
        <w:tc>
          <w:tcPr>
            <w:tcW w:w="0" w:type="auto"/>
            <w:vAlign w:val="center"/>
            <w:hideMark/>
          </w:tcPr>
          <w:p w:rsidR="002C66A9" w:rsidRPr="005512BD" w:rsidRDefault="002C66A9" w:rsidP="002C66A9">
            <w:pPr>
              <w:spacing w:after="0" w:line="240" w:lineRule="auto"/>
              <w:jc w:val="center"/>
              <w:rPr>
                <w:rFonts w:ascii="Times New Roman" w:eastAsia="Times New Roman" w:hAnsi="Times New Roman" w:cs="Times New Roman"/>
                <w:sz w:val="28"/>
                <w:szCs w:val="28"/>
                <w:lang w:eastAsia="hr-HR"/>
              </w:rPr>
            </w:pPr>
          </w:p>
          <w:p w:rsidR="002C66A9" w:rsidRPr="005512BD" w:rsidRDefault="002C66A9" w:rsidP="002C66A9">
            <w:pPr>
              <w:spacing w:after="0" w:line="240" w:lineRule="auto"/>
              <w:jc w:val="center"/>
              <w:rPr>
                <w:rFonts w:ascii="Times New Roman" w:eastAsia="Times New Roman" w:hAnsi="Times New Roman" w:cs="Times New Roman"/>
                <w:b/>
                <w:sz w:val="28"/>
                <w:szCs w:val="28"/>
                <w:lang w:eastAsia="hr-HR"/>
              </w:rPr>
            </w:pPr>
            <w:r w:rsidRPr="005512BD">
              <w:rPr>
                <w:rFonts w:ascii="Times New Roman" w:eastAsia="Times New Roman" w:hAnsi="Times New Roman" w:cs="Times New Roman"/>
                <w:b/>
                <w:sz w:val="28"/>
                <w:szCs w:val="28"/>
                <w:lang w:eastAsia="hr-HR"/>
              </w:rPr>
              <w:t>7. INTERDISCIPLINARNO PODRUČJE (znanost; umjetnost).</w:t>
            </w:r>
          </w:p>
        </w:tc>
      </w:tr>
      <w:tr w:rsidR="002C66A9" w:rsidRPr="002C66A9" w:rsidTr="00082088">
        <w:trPr>
          <w:tblCellSpacing w:w="0" w:type="dxa"/>
        </w:trPr>
        <w:tc>
          <w:tcPr>
            <w:tcW w:w="0" w:type="auto"/>
            <w:vAlign w:val="center"/>
            <w:hideMark/>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5512BD">
            <w:pPr>
              <w:spacing w:after="0" w:line="240" w:lineRule="auto"/>
              <w:jc w:val="both"/>
              <w:rPr>
                <w:rFonts w:ascii="Times New Roman" w:eastAsia="Times New Roman" w:hAnsi="Times New Roman" w:cs="Times New Roman"/>
                <w:sz w:val="20"/>
                <w:szCs w:val="20"/>
                <w:lang w:eastAsia="hr-HR"/>
              </w:rPr>
            </w:pPr>
          </w:p>
          <w:p w:rsidR="002C66A9" w:rsidRPr="002C66A9" w:rsidRDefault="002C66A9" w:rsidP="005512BD">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Za izbor u znanstveno zvanje u interdisciplinarnom području pristupnik mora udovoljiti kombinirane uvjete propisane ovim Pravilnikom iz svih polja u koja se bira i to u kumulativnom iznosu od najmanje 100% s tim da u svakom pojedinačnom polju moraju biti zadovoljeni uvjeti od minimalno 30%.</w:t>
            </w:r>
          </w:p>
        </w:tc>
      </w:tr>
      <w:tr w:rsidR="002C66A9" w:rsidRPr="002C66A9" w:rsidTr="00082088">
        <w:trPr>
          <w:tblCellSpacing w:w="0" w:type="dxa"/>
        </w:trPr>
        <w:tc>
          <w:tcPr>
            <w:tcW w:w="0" w:type="auto"/>
            <w:vAlign w:val="center"/>
            <w:hideMark/>
          </w:tcPr>
          <w:p w:rsidR="002C66A9" w:rsidRPr="002C66A9" w:rsidRDefault="002C66A9" w:rsidP="005512BD">
            <w:pPr>
              <w:spacing w:after="0" w:line="240" w:lineRule="auto"/>
              <w:jc w:val="center"/>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5512BD">
            <w:pPr>
              <w:spacing w:after="0" w:line="240" w:lineRule="auto"/>
              <w:jc w:val="center"/>
              <w:outlineLvl w:val="3"/>
              <w:rPr>
                <w:rFonts w:ascii="Times New Roman" w:eastAsia="Times New Roman" w:hAnsi="Times New Roman" w:cs="Times New Roman"/>
                <w:b/>
                <w:bCs/>
                <w:sz w:val="20"/>
                <w:szCs w:val="20"/>
                <w:lang w:eastAsia="hr-HR"/>
              </w:rPr>
            </w:pPr>
          </w:p>
          <w:p w:rsidR="002C66A9" w:rsidRPr="002C66A9" w:rsidRDefault="002C66A9" w:rsidP="005512BD">
            <w:pPr>
              <w:spacing w:after="0" w:line="240" w:lineRule="auto"/>
              <w:jc w:val="center"/>
              <w:outlineLvl w:val="3"/>
              <w:rPr>
                <w:rFonts w:ascii="Times New Roman" w:eastAsia="Times New Roman" w:hAnsi="Times New Roman" w:cs="Times New Roman"/>
                <w:b/>
                <w:bCs/>
                <w:sz w:val="20"/>
                <w:szCs w:val="20"/>
                <w:lang w:eastAsia="hr-HR"/>
              </w:rPr>
            </w:pPr>
            <w:r w:rsidRPr="002C66A9">
              <w:rPr>
                <w:rFonts w:ascii="Times New Roman" w:eastAsia="Times New Roman" w:hAnsi="Times New Roman" w:cs="Times New Roman"/>
                <w:b/>
                <w:bCs/>
                <w:sz w:val="20"/>
                <w:szCs w:val="20"/>
                <w:lang w:eastAsia="hr-HR"/>
              </w:rPr>
              <w:t>Članak 2.</w:t>
            </w:r>
          </w:p>
        </w:tc>
      </w:tr>
      <w:tr w:rsidR="002C66A9" w:rsidRPr="002C66A9" w:rsidTr="00082088">
        <w:trPr>
          <w:tblCellSpacing w:w="0" w:type="dxa"/>
        </w:trPr>
        <w:tc>
          <w:tcPr>
            <w:tcW w:w="0" w:type="auto"/>
            <w:vAlign w:val="center"/>
          </w:tcPr>
          <w:p w:rsidR="002C66A9" w:rsidRPr="002C66A9" w:rsidRDefault="002C66A9" w:rsidP="002C66A9">
            <w:pPr>
              <w:spacing w:after="0" w:line="240" w:lineRule="auto"/>
              <w:rPr>
                <w:rFonts w:ascii="Times New Roman" w:eastAsia="Times New Roman" w:hAnsi="Times New Roman" w:cs="Times New Roman"/>
                <w:sz w:val="20"/>
                <w:szCs w:val="20"/>
                <w:lang w:eastAsia="hr-HR"/>
              </w:rPr>
            </w:pPr>
          </w:p>
        </w:tc>
        <w:tc>
          <w:tcPr>
            <w:tcW w:w="0" w:type="auto"/>
            <w:vAlign w:val="center"/>
            <w:hideMark/>
          </w:tcPr>
          <w:p w:rsidR="002C66A9" w:rsidRPr="002C66A9" w:rsidRDefault="002C66A9" w:rsidP="005512BD">
            <w:pPr>
              <w:spacing w:after="0" w:line="240" w:lineRule="auto"/>
              <w:jc w:val="both"/>
              <w:rPr>
                <w:rFonts w:ascii="Times New Roman" w:eastAsia="Times New Roman" w:hAnsi="Times New Roman" w:cs="Times New Roman"/>
                <w:sz w:val="20"/>
                <w:szCs w:val="20"/>
                <w:lang w:eastAsia="hr-HR"/>
              </w:rPr>
            </w:pPr>
            <w:r w:rsidRPr="002C66A9">
              <w:rPr>
                <w:rFonts w:ascii="Times New Roman" w:eastAsia="Times New Roman" w:hAnsi="Times New Roman" w:cs="Times New Roman"/>
                <w:sz w:val="20"/>
                <w:szCs w:val="20"/>
                <w:lang w:eastAsia="hr-HR"/>
              </w:rPr>
              <w:t>Publikacije koje nemaju ISBN oznaku (za monografske publikacije ili zbornike radova) ili ISSN broj (za periodiku) ne uzimaju se u obzir za vrednovanje znanstvenog rada.</w:t>
            </w:r>
          </w:p>
        </w:tc>
      </w:tr>
    </w:tbl>
    <w:p w:rsidR="00381A96" w:rsidRPr="0047288E" w:rsidRDefault="00381A96" w:rsidP="00381A96">
      <w:pPr>
        <w:spacing w:after="0" w:line="240" w:lineRule="auto"/>
        <w:jc w:val="center"/>
        <w:rPr>
          <w:rFonts w:ascii="Times New Roman" w:hAnsi="Times New Roman" w:cs="Times New Roman"/>
          <w:b/>
          <w:sz w:val="20"/>
          <w:szCs w:val="20"/>
        </w:rPr>
      </w:pPr>
    </w:p>
    <w:sectPr w:rsidR="00381A96" w:rsidRPr="0047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095D"/>
    <w:multiLevelType w:val="multilevel"/>
    <w:tmpl w:val="C22CB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1A"/>
    <w:rsid w:val="001712B0"/>
    <w:rsid w:val="001B0F70"/>
    <w:rsid w:val="002C66A9"/>
    <w:rsid w:val="00381A96"/>
    <w:rsid w:val="00391A25"/>
    <w:rsid w:val="005512BD"/>
    <w:rsid w:val="006212FE"/>
    <w:rsid w:val="00860FF0"/>
    <w:rsid w:val="0088166B"/>
    <w:rsid w:val="008E5E57"/>
    <w:rsid w:val="00932F1A"/>
    <w:rsid w:val="00BB7BBB"/>
    <w:rsid w:val="00C17D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A96"/>
    <w:pPr>
      <w:ind w:left="720"/>
      <w:contextualSpacing/>
    </w:pPr>
  </w:style>
  <w:style w:type="paragraph" w:customStyle="1" w:styleId="t-9-8">
    <w:name w:val="t-9-8"/>
    <w:basedOn w:val="Normal"/>
    <w:rsid w:val="00381A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2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A96"/>
    <w:pPr>
      <w:ind w:left="720"/>
      <w:contextualSpacing/>
    </w:pPr>
  </w:style>
  <w:style w:type="paragraph" w:customStyle="1" w:styleId="t-9-8">
    <w:name w:val="t-9-8"/>
    <w:basedOn w:val="Normal"/>
    <w:rsid w:val="00381A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2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5185">
      <w:bodyDiv w:val="1"/>
      <w:marLeft w:val="0"/>
      <w:marRight w:val="0"/>
      <w:marTop w:val="0"/>
      <w:marBottom w:val="0"/>
      <w:divBdr>
        <w:top w:val="none" w:sz="0" w:space="0" w:color="auto"/>
        <w:left w:val="none" w:sz="0" w:space="0" w:color="auto"/>
        <w:bottom w:val="none" w:sz="0" w:space="0" w:color="auto"/>
        <w:right w:val="none" w:sz="0" w:space="0" w:color="auto"/>
      </w:divBdr>
      <w:divsChild>
        <w:div w:id="1682924925">
          <w:marLeft w:val="0"/>
          <w:marRight w:val="0"/>
          <w:marTop w:val="0"/>
          <w:marBottom w:val="0"/>
          <w:divBdr>
            <w:top w:val="none" w:sz="0" w:space="0" w:color="auto"/>
            <w:left w:val="none" w:sz="0" w:space="0" w:color="auto"/>
            <w:bottom w:val="none" w:sz="0" w:space="0" w:color="auto"/>
            <w:right w:val="none" w:sz="0" w:space="0" w:color="auto"/>
          </w:divBdr>
          <w:divsChild>
            <w:div w:id="602305385">
              <w:marLeft w:val="0"/>
              <w:marRight w:val="0"/>
              <w:marTop w:val="0"/>
              <w:marBottom w:val="0"/>
              <w:divBdr>
                <w:top w:val="none" w:sz="0" w:space="0" w:color="auto"/>
                <w:left w:val="none" w:sz="0" w:space="0" w:color="auto"/>
                <w:bottom w:val="none" w:sz="0" w:space="0" w:color="auto"/>
                <w:right w:val="none" w:sz="0" w:space="0" w:color="auto"/>
              </w:divBdr>
            </w:div>
            <w:div w:id="579217675">
              <w:marLeft w:val="0"/>
              <w:marRight w:val="0"/>
              <w:marTop w:val="0"/>
              <w:marBottom w:val="0"/>
              <w:divBdr>
                <w:top w:val="none" w:sz="0" w:space="0" w:color="auto"/>
                <w:left w:val="none" w:sz="0" w:space="0" w:color="auto"/>
                <w:bottom w:val="none" w:sz="0" w:space="0" w:color="auto"/>
                <w:right w:val="none" w:sz="0" w:space="0" w:color="auto"/>
              </w:divBdr>
            </w:div>
            <w:div w:id="269509873">
              <w:marLeft w:val="0"/>
              <w:marRight w:val="0"/>
              <w:marTop w:val="0"/>
              <w:marBottom w:val="0"/>
              <w:divBdr>
                <w:top w:val="none" w:sz="0" w:space="0" w:color="auto"/>
                <w:left w:val="none" w:sz="0" w:space="0" w:color="auto"/>
                <w:bottom w:val="none" w:sz="0" w:space="0" w:color="auto"/>
                <w:right w:val="none" w:sz="0" w:space="0" w:color="auto"/>
              </w:divBdr>
            </w:div>
            <w:div w:id="685136449">
              <w:marLeft w:val="0"/>
              <w:marRight w:val="0"/>
              <w:marTop w:val="0"/>
              <w:marBottom w:val="0"/>
              <w:divBdr>
                <w:top w:val="none" w:sz="0" w:space="0" w:color="auto"/>
                <w:left w:val="none" w:sz="0" w:space="0" w:color="auto"/>
                <w:bottom w:val="none" w:sz="0" w:space="0" w:color="auto"/>
                <w:right w:val="none" w:sz="0" w:space="0" w:color="auto"/>
              </w:divBdr>
            </w:div>
            <w:div w:id="377320090">
              <w:marLeft w:val="0"/>
              <w:marRight w:val="0"/>
              <w:marTop w:val="0"/>
              <w:marBottom w:val="0"/>
              <w:divBdr>
                <w:top w:val="none" w:sz="0" w:space="0" w:color="auto"/>
                <w:left w:val="none" w:sz="0" w:space="0" w:color="auto"/>
                <w:bottom w:val="none" w:sz="0" w:space="0" w:color="auto"/>
                <w:right w:val="none" w:sz="0" w:space="0" w:color="auto"/>
              </w:divBdr>
            </w:div>
            <w:div w:id="608513890">
              <w:marLeft w:val="0"/>
              <w:marRight w:val="0"/>
              <w:marTop w:val="0"/>
              <w:marBottom w:val="0"/>
              <w:divBdr>
                <w:top w:val="none" w:sz="0" w:space="0" w:color="auto"/>
                <w:left w:val="none" w:sz="0" w:space="0" w:color="auto"/>
                <w:bottom w:val="none" w:sz="0" w:space="0" w:color="auto"/>
                <w:right w:val="none" w:sz="0" w:space="0" w:color="auto"/>
              </w:divBdr>
            </w:div>
            <w:div w:id="1512523276">
              <w:marLeft w:val="0"/>
              <w:marRight w:val="0"/>
              <w:marTop w:val="0"/>
              <w:marBottom w:val="0"/>
              <w:divBdr>
                <w:top w:val="none" w:sz="0" w:space="0" w:color="auto"/>
                <w:left w:val="none" w:sz="0" w:space="0" w:color="auto"/>
                <w:bottom w:val="none" w:sz="0" w:space="0" w:color="auto"/>
                <w:right w:val="none" w:sz="0" w:space="0" w:color="auto"/>
              </w:divBdr>
            </w:div>
            <w:div w:id="1273782043">
              <w:marLeft w:val="0"/>
              <w:marRight w:val="0"/>
              <w:marTop w:val="0"/>
              <w:marBottom w:val="0"/>
              <w:divBdr>
                <w:top w:val="none" w:sz="0" w:space="0" w:color="auto"/>
                <w:left w:val="none" w:sz="0" w:space="0" w:color="auto"/>
                <w:bottom w:val="none" w:sz="0" w:space="0" w:color="auto"/>
                <w:right w:val="none" w:sz="0" w:space="0" w:color="auto"/>
              </w:divBdr>
            </w:div>
            <w:div w:id="806162337">
              <w:marLeft w:val="0"/>
              <w:marRight w:val="0"/>
              <w:marTop w:val="0"/>
              <w:marBottom w:val="0"/>
              <w:divBdr>
                <w:top w:val="none" w:sz="0" w:space="0" w:color="auto"/>
                <w:left w:val="none" w:sz="0" w:space="0" w:color="auto"/>
                <w:bottom w:val="none" w:sz="0" w:space="0" w:color="auto"/>
                <w:right w:val="none" w:sz="0" w:space="0" w:color="auto"/>
              </w:divBdr>
            </w:div>
            <w:div w:id="608312978">
              <w:marLeft w:val="0"/>
              <w:marRight w:val="0"/>
              <w:marTop w:val="0"/>
              <w:marBottom w:val="0"/>
              <w:divBdr>
                <w:top w:val="none" w:sz="0" w:space="0" w:color="auto"/>
                <w:left w:val="none" w:sz="0" w:space="0" w:color="auto"/>
                <w:bottom w:val="none" w:sz="0" w:space="0" w:color="auto"/>
                <w:right w:val="none" w:sz="0" w:space="0" w:color="auto"/>
              </w:divBdr>
            </w:div>
            <w:div w:id="11875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61118">
      <w:bodyDiv w:val="1"/>
      <w:marLeft w:val="0"/>
      <w:marRight w:val="0"/>
      <w:marTop w:val="0"/>
      <w:marBottom w:val="0"/>
      <w:divBdr>
        <w:top w:val="none" w:sz="0" w:space="0" w:color="auto"/>
        <w:left w:val="none" w:sz="0" w:space="0" w:color="auto"/>
        <w:bottom w:val="none" w:sz="0" w:space="0" w:color="auto"/>
        <w:right w:val="none" w:sz="0" w:space="0" w:color="auto"/>
      </w:divBdr>
      <w:divsChild>
        <w:div w:id="933830421">
          <w:marLeft w:val="0"/>
          <w:marRight w:val="0"/>
          <w:marTop w:val="0"/>
          <w:marBottom w:val="0"/>
          <w:divBdr>
            <w:top w:val="none" w:sz="0" w:space="0" w:color="auto"/>
            <w:left w:val="none" w:sz="0" w:space="0" w:color="auto"/>
            <w:bottom w:val="none" w:sz="0" w:space="0" w:color="auto"/>
            <w:right w:val="none" w:sz="0" w:space="0" w:color="auto"/>
          </w:divBdr>
        </w:div>
        <w:div w:id="58528523">
          <w:marLeft w:val="0"/>
          <w:marRight w:val="0"/>
          <w:marTop w:val="0"/>
          <w:marBottom w:val="0"/>
          <w:divBdr>
            <w:top w:val="none" w:sz="0" w:space="0" w:color="auto"/>
            <w:left w:val="none" w:sz="0" w:space="0" w:color="auto"/>
            <w:bottom w:val="none" w:sz="0" w:space="0" w:color="auto"/>
            <w:right w:val="none" w:sz="0" w:space="0" w:color="auto"/>
          </w:divBdr>
        </w:div>
        <w:div w:id="749615058">
          <w:marLeft w:val="0"/>
          <w:marRight w:val="0"/>
          <w:marTop w:val="0"/>
          <w:marBottom w:val="0"/>
          <w:divBdr>
            <w:top w:val="none" w:sz="0" w:space="0" w:color="auto"/>
            <w:left w:val="none" w:sz="0" w:space="0" w:color="auto"/>
            <w:bottom w:val="none" w:sz="0" w:space="0" w:color="auto"/>
            <w:right w:val="none" w:sz="0" w:space="0" w:color="auto"/>
          </w:divBdr>
        </w:div>
        <w:div w:id="464157234">
          <w:marLeft w:val="0"/>
          <w:marRight w:val="0"/>
          <w:marTop w:val="0"/>
          <w:marBottom w:val="0"/>
          <w:divBdr>
            <w:top w:val="none" w:sz="0" w:space="0" w:color="auto"/>
            <w:left w:val="none" w:sz="0" w:space="0" w:color="auto"/>
            <w:bottom w:val="none" w:sz="0" w:space="0" w:color="auto"/>
            <w:right w:val="none" w:sz="0" w:space="0" w:color="auto"/>
          </w:divBdr>
        </w:div>
        <w:div w:id="2030793201">
          <w:marLeft w:val="0"/>
          <w:marRight w:val="0"/>
          <w:marTop w:val="0"/>
          <w:marBottom w:val="0"/>
          <w:divBdr>
            <w:top w:val="none" w:sz="0" w:space="0" w:color="auto"/>
            <w:left w:val="none" w:sz="0" w:space="0" w:color="auto"/>
            <w:bottom w:val="none" w:sz="0" w:space="0" w:color="auto"/>
            <w:right w:val="none" w:sz="0" w:space="0" w:color="auto"/>
          </w:divBdr>
        </w:div>
        <w:div w:id="1663005860">
          <w:marLeft w:val="0"/>
          <w:marRight w:val="0"/>
          <w:marTop w:val="0"/>
          <w:marBottom w:val="0"/>
          <w:divBdr>
            <w:top w:val="none" w:sz="0" w:space="0" w:color="auto"/>
            <w:left w:val="none" w:sz="0" w:space="0" w:color="auto"/>
            <w:bottom w:val="none" w:sz="0" w:space="0" w:color="auto"/>
            <w:right w:val="none" w:sz="0" w:space="0" w:color="auto"/>
          </w:divBdr>
        </w:div>
      </w:divsChild>
    </w:div>
    <w:div w:id="18165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Dorotea Herold</dc:creator>
  <cp:lastModifiedBy>Dorotea Herold</cp:lastModifiedBy>
  <cp:revision>5</cp:revision>
  <cp:lastPrinted>2016-04-04T13:47:00Z</cp:lastPrinted>
  <dcterms:created xsi:type="dcterms:W3CDTF">2016-04-04T13:30:00Z</dcterms:created>
  <dcterms:modified xsi:type="dcterms:W3CDTF">2016-05-18T08:23:00Z</dcterms:modified>
</cp:coreProperties>
</file>