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E2B2" w14:textId="77777777" w:rsidR="004E36DF" w:rsidRPr="006B178E" w:rsidRDefault="004E36DF" w:rsidP="006B178E">
      <w:pPr>
        <w:spacing w:line="264" w:lineRule="auto"/>
        <w:rPr>
          <w:rFonts w:ascii="Helvetica Neue" w:eastAsia="Times New Roman" w:hAnsi="Helvetica Neue" w:cs="Times New Roman"/>
          <w:color w:val="333333"/>
          <w:sz w:val="20"/>
          <w:szCs w:val="20"/>
        </w:rPr>
      </w:pPr>
    </w:p>
    <w:tbl>
      <w:tblPr>
        <w:tblStyle w:val="Reetkatablice"/>
        <w:tblW w:w="0" w:type="auto"/>
        <w:tblInd w:w="-161" w:type="dxa"/>
        <w:tblLook w:val="04A0" w:firstRow="1" w:lastRow="0" w:firstColumn="1" w:lastColumn="0" w:noHBand="0" w:noVBand="1"/>
      </w:tblPr>
      <w:tblGrid>
        <w:gridCol w:w="3700"/>
        <w:gridCol w:w="4636"/>
      </w:tblGrid>
      <w:tr w:rsidR="004B52F0" w:rsidRPr="006B178E" w14:paraId="65692639" w14:textId="6C1E5FD8" w:rsidTr="006B178E">
        <w:tc>
          <w:tcPr>
            <w:tcW w:w="3700" w:type="dxa"/>
            <w:shd w:val="clear" w:color="auto" w:fill="FF0000"/>
          </w:tcPr>
          <w:p w14:paraId="72A95685" w14:textId="16F0675C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36" w:type="dxa"/>
            <w:shd w:val="clear" w:color="auto" w:fill="FF0000"/>
          </w:tcPr>
          <w:p w14:paraId="644FCC17" w14:textId="5DAEDBA2" w:rsidR="004B52F0" w:rsidRPr="006B178E" w:rsidRDefault="00175C4A" w:rsidP="006B178E">
            <w:pPr>
              <w:spacing w:before="60" w:after="60" w:line="264" w:lineRule="auto"/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  <w:t>Ime i prezime</w:t>
            </w:r>
          </w:p>
        </w:tc>
      </w:tr>
      <w:tr w:rsidR="004B52F0" w:rsidRPr="006B178E" w14:paraId="3C69D35B" w14:textId="64557A7A" w:rsidTr="00496AC3">
        <w:tc>
          <w:tcPr>
            <w:tcW w:w="3700" w:type="dxa"/>
          </w:tcPr>
          <w:p w14:paraId="0DEC46EE" w14:textId="0A8AF5F3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akademski stupanj</w:t>
            </w:r>
          </w:p>
        </w:tc>
        <w:tc>
          <w:tcPr>
            <w:tcW w:w="4636" w:type="dxa"/>
          </w:tcPr>
          <w:p w14:paraId="3E487848" w14:textId="7C8CD5B1" w:rsidR="004B52F0" w:rsidRPr="006B178E" w:rsidRDefault="00D0623E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Doktor znanosti</w:t>
            </w:r>
          </w:p>
        </w:tc>
      </w:tr>
      <w:tr w:rsidR="004B52F0" w:rsidRPr="006B178E" w14:paraId="5DC0CF7C" w14:textId="7D3B3373" w:rsidTr="00496AC3">
        <w:tc>
          <w:tcPr>
            <w:tcW w:w="3700" w:type="dxa"/>
          </w:tcPr>
          <w:p w14:paraId="42DE1B0E" w14:textId="70C612B6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zvanje</w:t>
            </w:r>
          </w:p>
        </w:tc>
        <w:tc>
          <w:tcPr>
            <w:tcW w:w="4636" w:type="dxa"/>
          </w:tcPr>
          <w:p w14:paraId="6331C60D" w14:textId="4AF8DDEB" w:rsidR="004B52F0" w:rsidRPr="006B178E" w:rsidRDefault="00D0623E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Docent </w:t>
            </w:r>
          </w:p>
        </w:tc>
      </w:tr>
      <w:tr w:rsidR="004B52F0" w:rsidRPr="006B178E" w14:paraId="09F4A72B" w14:textId="0787C38F" w:rsidTr="00496AC3">
        <w:tc>
          <w:tcPr>
            <w:tcW w:w="3700" w:type="dxa"/>
          </w:tcPr>
          <w:p w14:paraId="48E4BB5C" w14:textId="26D2F836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područje, polje, grana izbora u zvanje</w:t>
            </w:r>
          </w:p>
        </w:tc>
        <w:tc>
          <w:tcPr>
            <w:tcW w:w="4636" w:type="dxa"/>
          </w:tcPr>
          <w:p w14:paraId="7E65E876" w14:textId="48D33E98" w:rsidR="004B52F0" w:rsidRPr="006B178E" w:rsidRDefault="00D0623E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Društvene znanosti, Ekonomija; Organizacija i menadžment</w:t>
            </w:r>
          </w:p>
        </w:tc>
      </w:tr>
      <w:tr w:rsidR="004B52F0" w:rsidRPr="006B178E" w14:paraId="549141F9" w14:textId="2693FAD1" w:rsidTr="00496AC3">
        <w:tc>
          <w:tcPr>
            <w:tcW w:w="3700" w:type="dxa"/>
          </w:tcPr>
          <w:p w14:paraId="09BDE1EF" w14:textId="51C493A9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odsjek</w:t>
            </w:r>
          </w:p>
        </w:tc>
        <w:tc>
          <w:tcPr>
            <w:tcW w:w="4636" w:type="dxa"/>
          </w:tcPr>
          <w:p w14:paraId="1609F8D3" w14:textId="0FE4638B" w:rsidR="004B52F0" w:rsidRPr="006B178E" w:rsidRDefault="00EC4D9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Odsjek za kulturu, medije i menadžment</w:t>
            </w:r>
          </w:p>
        </w:tc>
      </w:tr>
      <w:tr w:rsidR="004B52F0" w:rsidRPr="006B178E" w14:paraId="1303645A" w14:textId="179B626A" w:rsidTr="00496AC3">
        <w:tc>
          <w:tcPr>
            <w:tcW w:w="3700" w:type="dxa"/>
          </w:tcPr>
          <w:p w14:paraId="639CD77B" w14:textId="222D62BB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konzultacije</w:t>
            </w:r>
          </w:p>
        </w:tc>
        <w:tc>
          <w:tcPr>
            <w:tcW w:w="4636" w:type="dxa"/>
          </w:tcPr>
          <w:p w14:paraId="3F1B32FB" w14:textId="2D372017" w:rsidR="004B52F0" w:rsidRPr="006B178E" w:rsidRDefault="00EC4D9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Utorkom od 11 do 12 te prema dogovoru.</w:t>
            </w:r>
          </w:p>
        </w:tc>
      </w:tr>
      <w:tr w:rsidR="004B52F0" w:rsidRPr="006B178E" w14:paraId="5FF82BE1" w14:textId="117FA30D" w:rsidTr="00496AC3">
        <w:tc>
          <w:tcPr>
            <w:tcW w:w="3700" w:type="dxa"/>
          </w:tcPr>
          <w:p w14:paraId="042D7BEF" w14:textId="7D2B08D8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kabinet</w:t>
            </w:r>
          </w:p>
        </w:tc>
        <w:tc>
          <w:tcPr>
            <w:tcW w:w="4636" w:type="dxa"/>
          </w:tcPr>
          <w:p w14:paraId="689ED15C" w14:textId="6CB1BD09" w:rsidR="00932C8B" w:rsidRPr="006B178E" w:rsidRDefault="00EC4D9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39</w:t>
            </w:r>
          </w:p>
        </w:tc>
      </w:tr>
      <w:tr w:rsidR="004B52F0" w:rsidRPr="006B178E" w14:paraId="0FCCBA29" w14:textId="2FD293A2" w:rsidTr="00B41FF1">
        <w:tc>
          <w:tcPr>
            <w:tcW w:w="3700" w:type="dxa"/>
            <w:tcBorders>
              <w:bottom w:val="single" w:sz="4" w:space="0" w:color="auto"/>
            </w:tcBorders>
          </w:tcPr>
          <w:p w14:paraId="4EB84F72" w14:textId="373369AB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kontakt</w:t>
            </w:r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14:paraId="3C768631" w14:textId="35F910FD" w:rsidR="00932C8B" w:rsidRPr="006B178E" w:rsidRDefault="00EC4D9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hyperlink r:id="rId8" w:history="1">
              <w:r w:rsidRPr="000C01C5">
                <w:rPr>
                  <w:rStyle w:val="Hiperveza"/>
                  <w:rFonts w:ascii="Raleway" w:eastAsia="Times New Roman" w:hAnsi="Raleway" w:cs="Calibri"/>
                  <w:sz w:val="18"/>
                  <w:szCs w:val="18"/>
                </w:rPr>
                <w:t>imavrin@aukos.hr</w:t>
              </w:r>
            </w:hyperlink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hyperlink r:id="rId9" w:history="1">
              <w:r w:rsidRPr="000C01C5">
                <w:rPr>
                  <w:rStyle w:val="Hiperveza"/>
                  <w:rFonts w:ascii="Raleway" w:eastAsia="Times New Roman" w:hAnsi="Raleway" w:cs="Calibri"/>
                  <w:sz w:val="18"/>
                  <w:szCs w:val="18"/>
                </w:rPr>
                <w:t>imavrin@gmail.com</w:t>
              </w:r>
            </w:hyperlink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</w:p>
        </w:tc>
      </w:tr>
      <w:tr w:rsidR="00B41FF1" w:rsidRPr="006B178E" w14:paraId="35AD3B9B" w14:textId="2A06E590" w:rsidTr="006B178E">
        <w:tc>
          <w:tcPr>
            <w:tcW w:w="8336" w:type="dxa"/>
            <w:gridSpan w:val="2"/>
            <w:shd w:val="clear" w:color="auto" w:fill="7F7F7F" w:themeFill="text1" w:themeFillTint="80"/>
          </w:tcPr>
          <w:p w14:paraId="65A17E08" w14:textId="77777777" w:rsidR="00B41FF1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0E86E209" w14:textId="7F6CE600" w:rsidTr="00496AC3">
        <w:tc>
          <w:tcPr>
            <w:tcW w:w="3700" w:type="dxa"/>
          </w:tcPr>
          <w:p w14:paraId="7559A367" w14:textId="77777777" w:rsidR="00751F1B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nastavna djelatnost</w:t>
            </w:r>
          </w:p>
          <w:p w14:paraId="3C0E6008" w14:textId="338BA638" w:rsidR="00751F1B" w:rsidRPr="006B178E" w:rsidRDefault="00751F1B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kolegiji tijekom 20</w:t>
            </w:r>
            <w:r w:rsidR="00EC4D9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25</w:t>
            </w: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./202</w:t>
            </w:r>
            <w:r w:rsidR="00EC4D9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6</w:t>
            </w: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</w:tc>
        <w:tc>
          <w:tcPr>
            <w:tcW w:w="4636" w:type="dxa"/>
          </w:tcPr>
          <w:p w14:paraId="0DD85F1D" w14:textId="77777777" w:rsidR="00276A05" w:rsidRDefault="00EC4D91" w:rsidP="00175C4A">
            <w:pPr>
              <w:pStyle w:val="Odlomakpopisa"/>
              <w:spacing w:after="60" w:line="264" w:lineRule="auto"/>
              <w:ind w:left="318"/>
              <w:contextualSpacing w:val="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Metodologija istraživanja u kulturi</w:t>
            </w:r>
          </w:p>
          <w:p w14:paraId="3BCF8E02" w14:textId="77777777" w:rsidR="00EC4D91" w:rsidRDefault="00EC4D91" w:rsidP="00175C4A">
            <w:pPr>
              <w:pStyle w:val="Odlomakpopisa"/>
              <w:spacing w:after="60" w:line="264" w:lineRule="auto"/>
              <w:ind w:left="318"/>
              <w:contextualSpacing w:val="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Menadžment koncerta</w:t>
            </w:r>
          </w:p>
          <w:p w14:paraId="2C0C0806" w14:textId="77777777" w:rsidR="00EC4D91" w:rsidRDefault="00730599" w:rsidP="00175C4A">
            <w:pPr>
              <w:pStyle w:val="Odlomakpopisa"/>
              <w:spacing w:after="60" w:line="264" w:lineRule="auto"/>
              <w:ind w:left="318"/>
              <w:contextualSpacing w:val="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Industrijska baština i kreativne industrije</w:t>
            </w:r>
          </w:p>
          <w:p w14:paraId="2194291C" w14:textId="77777777" w:rsidR="00730599" w:rsidRDefault="00194533" w:rsidP="00175C4A">
            <w:pPr>
              <w:pStyle w:val="Odlomakpopisa"/>
              <w:spacing w:after="60" w:line="264" w:lineRule="auto"/>
              <w:ind w:left="318"/>
              <w:contextualSpacing w:val="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Urbani menadžment i kultura</w:t>
            </w:r>
          </w:p>
          <w:p w14:paraId="0FC079D3" w14:textId="50013999" w:rsidR="00194533" w:rsidRPr="006B178E" w:rsidRDefault="00194533" w:rsidP="00175C4A">
            <w:pPr>
              <w:pStyle w:val="Odlomakpopisa"/>
              <w:spacing w:after="60" w:line="264" w:lineRule="auto"/>
              <w:ind w:left="318"/>
              <w:contextualSpacing w:val="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Osnove glazbene industrije</w:t>
            </w:r>
          </w:p>
        </w:tc>
      </w:tr>
      <w:tr w:rsidR="004B52F0" w:rsidRPr="006B178E" w14:paraId="1EB94B7A" w14:textId="660E55D0" w:rsidTr="00496AC3">
        <w:tc>
          <w:tcPr>
            <w:tcW w:w="3700" w:type="dxa"/>
          </w:tcPr>
          <w:p w14:paraId="679A1F8D" w14:textId="05A57ABD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obrazovanje</w:t>
            </w:r>
          </w:p>
        </w:tc>
        <w:tc>
          <w:tcPr>
            <w:tcW w:w="4636" w:type="dxa"/>
          </w:tcPr>
          <w:p w14:paraId="7E97AC9E" w14:textId="44209C9C" w:rsidR="00636C2C" w:rsidRDefault="00636C2C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36C2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2013.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636C2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Ekonomski fakultet u Osijeku – Poslijediplomski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636C2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doktorski studij Management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</w:p>
          <w:p w14:paraId="4EFEF550" w14:textId="07C5A391" w:rsidR="00E21673" w:rsidRPr="006B178E" w:rsidRDefault="00636C2C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36C2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Doktorska disertacija: Kulturni mega-eventi kao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636C2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generator urbanog i regionalnog razvoja – Osijek i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636C2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Panonska Hrvatska u kontekstu projekta Europska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636C2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prijestolnica kulture</w:t>
            </w:r>
          </w:p>
        </w:tc>
      </w:tr>
      <w:tr w:rsidR="004B52F0" w:rsidRPr="006B178E" w14:paraId="714421DD" w14:textId="2615D55B" w:rsidTr="00496AC3">
        <w:tc>
          <w:tcPr>
            <w:tcW w:w="3700" w:type="dxa"/>
          </w:tcPr>
          <w:p w14:paraId="45914656" w14:textId="3349AF1F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usavršavanje</w:t>
            </w:r>
          </w:p>
        </w:tc>
        <w:tc>
          <w:tcPr>
            <w:tcW w:w="4636" w:type="dxa"/>
          </w:tcPr>
          <w:p w14:paraId="2EA6CEFD" w14:textId="14E89315" w:rsidR="00E21673" w:rsidRPr="006B178E" w:rsidRDefault="00E21673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29FF00E3" w14:textId="505F8BF6" w:rsidTr="00B41FF1">
        <w:tc>
          <w:tcPr>
            <w:tcW w:w="3700" w:type="dxa"/>
            <w:tcBorders>
              <w:bottom w:val="single" w:sz="4" w:space="0" w:color="auto"/>
            </w:tcBorders>
          </w:tcPr>
          <w:p w14:paraId="5DD40635" w14:textId="095C2321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područje umjetničko/znanstveno/stručno-istraživačkog interesa</w:t>
            </w:r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14:paraId="1A5A59EF" w14:textId="77777777" w:rsidR="004B52F0" w:rsidRDefault="00636C2C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Urbana ekonomija</w:t>
            </w:r>
          </w:p>
          <w:p w14:paraId="71EFB9FE" w14:textId="77777777" w:rsidR="00636C2C" w:rsidRDefault="00636C2C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Kulturni turizam u virtualnom kontekstu</w:t>
            </w:r>
          </w:p>
          <w:p w14:paraId="22FB3553" w14:textId="1A8D6B1F" w:rsidR="00636C2C" w:rsidRDefault="00636C2C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Europske prijestolnice kulture</w:t>
            </w:r>
          </w:p>
          <w:p w14:paraId="6EFA33A3" w14:textId="77777777" w:rsidR="00636C2C" w:rsidRDefault="00636C2C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Kulturne politike</w:t>
            </w:r>
          </w:p>
          <w:p w14:paraId="7C894437" w14:textId="304902F6" w:rsidR="00636C2C" w:rsidRPr="006B178E" w:rsidRDefault="000D45A3" w:rsidP="000D45A3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Kulturna baština</w:t>
            </w:r>
          </w:p>
        </w:tc>
      </w:tr>
      <w:tr w:rsidR="004B52F0" w:rsidRPr="006B178E" w14:paraId="2A6FDD59" w14:textId="390AE8BE" w:rsidTr="006B178E">
        <w:tc>
          <w:tcPr>
            <w:tcW w:w="8336" w:type="dxa"/>
            <w:gridSpan w:val="2"/>
            <w:shd w:val="clear" w:color="auto" w:fill="7F7F7F" w:themeFill="text1" w:themeFillTint="80"/>
          </w:tcPr>
          <w:p w14:paraId="728F971D" w14:textId="77777777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2CD84C48" w14:textId="09A5286D" w:rsidTr="00496AC3">
        <w:tc>
          <w:tcPr>
            <w:tcW w:w="3700" w:type="dxa"/>
          </w:tcPr>
          <w:p w14:paraId="0AF324D2" w14:textId="41D304D1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popis umjetničkih radova</w:t>
            </w:r>
          </w:p>
        </w:tc>
        <w:tc>
          <w:tcPr>
            <w:tcW w:w="4636" w:type="dxa"/>
          </w:tcPr>
          <w:p w14:paraId="200C9EDD" w14:textId="77777777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09DD6582" w14:textId="1F373FC8" w:rsidTr="00496AC3">
        <w:tc>
          <w:tcPr>
            <w:tcW w:w="3700" w:type="dxa"/>
          </w:tcPr>
          <w:p w14:paraId="00F31E48" w14:textId="7E5966F0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popis znanstvenih radova</w:t>
            </w:r>
          </w:p>
        </w:tc>
        <w:tc>
          <w:tcPr>
            <w:tcW w:w="4636" w:type="dxa"/>
          </w:tcPr>
          <w:p w14:paraId="5F9C9BA5" w14:textId="77777777" w:rsidR="004B52F0" w:rsidRDefault="00814DB6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14DB6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Buljubašić, Iva; Mavrin, Igor; Čalić, Iva Održivi razvoj publike u muzejskim institucijama – nove marketinške perspektive // Europski realiteti - Održivost : Zbornik radova : 6. Međunarodni znanstveni skup / Baraban, Borko; Buljubašić, Iva; Barić-Šelmić, Snježana (ur.). Osijek: Akademija za umjetnost i kulturu u Osijeku, Sveučilišta J. J. Strossmayera u Osijeku; Hrvatska akademija znanosti i umjetnosti, Centar za znanstveni rad u Vinkovcima, Hrvatska, 2025. str. 154-177. doi: 10.59014/RTFZ8433</w:t>
            </w:r>
          </w:p>
          <w:p w14:paraId="60ABE877" w14:textId="77777777" w:rsidR="00814DB6" w:rsidRDefault="00814DB6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011CDAC5" w14:textId="77777777" w:rsidR="00814DB6" w:rsidRDefault="00173D5D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173D5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Mavrin, Igor; Šebo, Damir; Knežević, Sunčica Lokalno djelovanje za globalne ciljeve - lokalne akcijske grupe i organizacije civilnog društva kao pokretači održivog razvitka Slavonije i Baranje // Zbornik radova sa znanstvenog skupa “Znanstveni sabor Slavonije i Baranje” održanog 17. i 18. listopada 2024. u Osijeku / Piližota, Vlasta; Harc, Martina; Briš, </w:t>
            </w:r>
            <w:r w:rsidRPr="00173D5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Martina (ur.). Osijek: Hrvatska akademija znanosti i umjetnosti, Zavod za znanstveni i umjetnički rad u Osijeku, 2025. str. 229-263. doi: 10.21857/90836cv86y</w:t>
            </w:r>
          </w:p>
          <w:p w14:paraId="0FD07E0B" w14:textId="77777777" w:rsidR="00173D5D" w:rsidRDefault="00173D5D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7B0D34C7" w14:textId="77777777" w:rsidR="00173D5D" w:rsidRDefault="00AA7BA4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A7BA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Mavrin, Igor; Tursie, Corina Virtual Tourism as the Sustainable Future of Travel // Metaverse and Tourism / Valeri, Marco ; Albattat, Ahmad (ur.). London: Routledge, 2024. str. 181-196 . doi: 10.4324/9781003497004-13</w:t>
            </w:r>
          </w:p>
          <w:p w14:paraId="208107E6" w14:textId="77777777" w:rsidR="00FB03EA" w:rsidRDefault="00FB03EA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7F370576" w14:textId="1E5D0BAD" w:rsidR="00AA7BA4" w:rsidRDefault="00FB03EA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FB03E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Mavrin, Igor European Capital of Culture and Sustainable Tourism: Challenges, Trends and Perspectives // Tourism : an international interdisciplinary journal, 72 (2024), 1; 20-34. doi: 10.37741/t.72.1.2</w:t>
            </w:r>
          </w:p>
          <w:p w14:paraId="6B7876DA" w14:textId="77777777" w:rsidR="00AA7BA4" w:rsidRDefault="00AA7BA4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74ECCA42" w14:textId="77777777" w:rsidR="007617E3" w:rsidRDefault="00DA3E3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A3E3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Mavrin, Igor; Tur</w:t>
            </w:r>
            <w:r w:rsidRPr="00DA3E31">
              <w:rPr>
                <w:rFonts w:ascii="Cambria" w:eastAsia="Times New Roman" w:hAnsi="Cambria" w:cs="Cambria"/>
                <w:color w:val="333333"/>
                <w:sz w:val="18"/>
                <w:szCs w:val="18"/>
              </w:rPr>
              <w:t>ș</w:t>
            </w:r>
            <w:r w:rsidRPr="00DA3E3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ie, Corina; Lup</w:t>
            </w:r>
            <w:r w:rsidRPr="00DA3E31">
              <w:rPr>
                <w:rFonts w:ascii="Cambria" w:eastAsia="Times New Roman" w:hAnsi="Cambria" w:cs="Cambria"/>
                <w:color w:val="333333"/>
                <w:sz w:val="18"/>
                <w:szCs w:val="18"/>
              </w:rPr>
              <w:t>ș</w:t>
            </w:r>
            <w:r w:rsidRPr="00DA3E3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 Matichescu, Marius Exploring Sustainable Tourism Through Virtual Travel: Generation Z</w:t>
            </w:r>
            <w:r w:rsidRPr="00DA3E31">
              <w:rPr>
                <w:rFonts w:ascii="Raleway" w:eastAsia="Times New Roman" w:hAnsi="Raleway" w:cs="Raleway"/>
                <w:color w:val="333333"/>
                <w:sz w:val="18"/>
                <w:szCs w:val="18"/>
              </w:rPr>
              <w:t>’</w:t>
            </w:r>
            <w:r w:rsidRPr="00DA3E3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 Perspectives // Sustainability, 16 (2024), 24; 10858, 26. doi: 10.3390/su162410858</w:t>
            </w:r>
          </w:p>
          <w:p w14:paraId="294F9DC8" w14:textId="77777777" w:rsidR="00DA3E31" w:rsidRDefault="00DA3E3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5ED4DDC8" w14:textId="77777777" w:rsidR="00DA3E31" w:rsidRDefault="004E7AF9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4E7AF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Mavrin, Igor; Mesić, Hrvoje; Pavin Banović, Alta Gamification and Immersive Experiences in Museums as Audience Development Strategy – The Case of Croatian Museums // Collegium antropologicum, 47 (2023), 4; 287-296. doi: 10.5671/ca.47.4.5</w:t>
            </w:r>
          </w:p>
          <w:p w14:paraId="5923CF42" w14:textId="77777777" w:rsidR="004E7AF9" w:rsidRDefault="004E7AF9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13F4AAE6" w14:textId="77777777" w:rsidR="004E7AF9" w:rsidRDefault="004E7AF9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4E7AF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Borić Cvenić, Marta ; Mavrin, Igor ; Mamuzić, Mateja Moć mračnog turizma u destinacijskom menadžmentu - nacionalne, europske i globalne perspektive // Europski realiteti - Moć : Zbornik radova : 5. međunarodni znanstveni skup / Šain, Marija; Buljubašić, Iva (ur.). Osijek: Akademija za umjetnost i kulturu Sveučilišta Josipa Jurja Strossmayera u Osijeku; Hrvatska akademija znanosti i umjetnosti Centar za znanstveni rad u Vinkovcima, 2023. str. 417-436. doi: 10.59014/BUWY2628</w:t>
            </w:r>
          </w:p>
          <w:p w14:paraId="20F434A4" w14:textId="77777777" w:rsidR="004E7AF9" w:rsidRDefault="004E7AF9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726461B2" w14:textId="77777777" w:rsidR="004E7AF9" w:rsidRDefault="00AA1C98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A1C9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Borić Cvenić Marta ; Mavrin Igor ; Mamuzić, Matea Moć mračnog turizma u destinacijskom menadžmentu – nacionalne, europske i globalne perspektive, 2022</w:t>
            </w:r>
          </w:p>
          <w:p w14:paraId="2325EE18" w14:textId="77777777" w:rsidR="00AA1C98" w:rsidRDefault="00AA1C98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6701C19D" w14:textId="77777777" w:rsidR="00AA1C98" w:rsidRDefault="00AA1C98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A1C9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Mavrin, Igor; Šebo, Damir; Glavaš, Jerko Immersive cultural tourism in the context of COVID-19 pandemic: global perspectives and local impacts // Ekonomski pregled : mjesečnik Hrvatskog društva ekonomista Zagreb, 73 (2022), 5; 739-767. doi: 10.32910/ep.73.5.4</w:t>
            </w:r>
          </w:p>
          <w:p w14:paraId="0D961198" w14:textId="77777777" w:rsidR="00AA1C98" w:rsidRDefault="00AA1C98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175F2290" w14:textId="77777777" w:rsidR="003A1C5F" w:rsidRPr="003A1C5F" w:rsidRDefault="003A1C5F" w:rsidP="003A1C5F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A1C5F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Mavrin, Igor</w:t>
            </w:r>
            <w:r w:rsidRPr="003A1C5F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 xml:space="preserve">Kulturni i ekonomski potencijali slobodnoga vremena - Perspektive osoba u nepovoljnome položaju (invaliditet, treća životna dob, migracije i dugotrajna nezaposlenost) // OSOBE S INVALIDITETOM U </w:t>
            </w:r>
            <w:r w:rsidRPr="003A1C5F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 xml:space="preserve">UMJETNOSTI, ZNANOSTI, ODGOJU I OBRAZOVANJU Zbornik radova s 1. Međunarodne umjetničke i znanstvene konferencije. </w:t>
            </w:r>
            <w:r w:rsidRPr="003A1C5F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>Osijek: Akademija za umjetnost i kulturu Sveučilišta Josipa Jurja Strossmayera u Osijeku, 2021. str. 667-688</w:t>
            </w:r>
            <w:r w:rsidRPr="003A1C5F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</w:p>
          <w:p w14:paraId="37BDA4A3" w14:textId="729FA78D" w:rsidR="003A1C5F" w:rsidRPr="003A1C5F" w:rsidRDefault="003A1C5F" w:rsidP="003A1C5F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A1C5F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Mavrin, Igor ; Slukan, Ivana</w:t>
            </w:r>
            <w:r w:rsidRPr="003A1C5F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 xml:space="preserve">Od baštine do brenda - Suvremena kretanja kreativnog muzejskog menadžmenta // Kretanja : Europski realiteti : Teorijska razmatranja : 4. Međunarodni znanstveni skup “Europski realiteti – Kretanja”, 12-13. prosinca 2019., Osijek : Zbornik radova / Đukić, Marina (ur.). </w:t>
            </w:r>
            <w:r w:rsidRPr="003A1C5F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>Osijek: Akademija za umjetnost i kulturu u Osijeku, 2021. str. 344-363</w:t>
            </w:r>
            <w:r w:rsidRPr="003A1C5F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</w:p>
          <w:p w14:paraId="0161CF25" w14:textId="598BE21E" w:rsidR="003A1C5F" w:rsidRPr="003A1C5F" w:rsidRDefault="003A1C5F" w:rsidP="003A1C5F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A1C5F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Mavrin, Igor ; Mesić, Hrvoje ; Šebo, Damir</w:t>
            </w:r>
            <w:r w:rsidRPr="003A1C5F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 xml:space="preserve">Towards the New Model of Heritage Management - Potentials of ICT in Interpretation and Presentation of Urban Legacy // Interdisciplinary Management Research XVI. </w:t>
            </w:r>
            <w:r w:rsidRPr="003A1C5F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>Opatija: Ekonomski fakultet Sveučilišta Josipa Jurja Strossmayera u Osijeku ; Hochschule Pforzheim University of Applied Sciences ; Hrvatska akademija znanosti i umjetnosti (HAZU), 2020. str. 894-911</w:t>
            </w:r>
            <w:r w:rsidRPr="003A1C5F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</w:p>
          <w:p w14:paraId="20546E53" w14:textId="4E149746" w:rsidR="003A1C5F" w:rsidRPr="003A1C5F" w:rsidRDefault="003A1C5F" w:rsidP="003A1C5F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A1C5F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Mavrin, Igor ; Čepo, Marina ; Balen, Barbara</w:t>
            </w:r>
            <w:r w:rsidRPr="003A1C5F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 xml:space="preserve">Europska prijestolnica kulture kao integracijski mehanizam europske unije – ekonomske, pravne, umjetničke i kulturnopolitičke perspektive zapadnog balkana // Evropske i evroazijske integracije – prednosti i nedostaci, zbornik radova sa VIII međunarodnog naučnog skupa održanog 26. juna 2020. godine. </w:t>
            </w:r>
            <w:r w:rsidRPr="003A1C5F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>Brčko: Evropski univerzitet Brčko Distrikt, 2020. str. 363-376. doi: 339.923:316.1/.2(4-672EU)(497)</w:t>
            </w:r>
            <w:r w:rsidRPr="003A1C5F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</w:p>
          <w:p w14:paraId="62191C40" w14:textId="14072804" w:rsidR="003A1C5F" w:rsidRDefault="003A1C5F" w:rsidP="003A1C5F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A1C5F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Mavrin, Igor</w:t>
            </w:r>
            <w:r w:rsidRPr="003A1C5F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 xml:space="preserve">Razvitak kulturalnog menadžmenta i kulturnih politika kroz program Europske prijestolnice kulture - Perspektive Jugoistočne Europe // Modeli razvoja - Iskustva drugih i naše mogućnsoti. </w:t>
            </w:r>
            <w:r w:rsidRPr="003A1C5F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>Brčko: Europski univerzitet Brčko Distrikt, 2019. str. 197-213</w:t>
            </w:r>
            <w:r w:rsidRPr="003A1C5F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</w:p>
          <w:p w14:paraId="18793772" w14:textId="52F098FE" w:rsidR="00E179FD" w:rsidRDefault="00E179FD" w:rsidP="00E179F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E179F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Mavrin, Igor; Lamza-Maronić, Maja; Glavaš, Jerko</w:t>
            </w:r>
            <w:r w:rsidRPr="00E179F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 xml:space="preserve">Managing urban and regional development through European Capital of Culture programme and creative industries with application on the city of Osijek // 3. međunarodni znanstveni simpozij Gospodarstvo istočne Hrvatske - vizija i razvoj / Mašek Tonković, Anka (ur.). </w:t>
            </w:r>
            <w:r w:rsidRPr="00E179F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>Osijek: Sveučilište Josipa Jurja Strossmayera u Osijeku, Ekonomski fakultet u Osijeku, 2014. str. 97-107</w:t>
            </w:r>
          </w:p>
          <w:p w14:paraId="4C7FFE14" w14:textId="77777777" w:rsidR="000514BA" w:rsidRPr="00E179FD" w:rsidRDefault="000514BA" w:rsidP="00E179F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7D50D9EA" w14:textId="6543131D" w:rsidR="00E179FD" w:rsidRPr="00E179FD" w:rsidRDefault="00E179FD" w:rsidP="00E179F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E179F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Lamza-Maronić, Maja; Glavaš, Jerko; Mavrin, Igor</w:t>
            </w:r>
            <w:r w:rsidRPr="00E179F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 xml:space="preserve">Tranzicije urbanog identiteta kroz program Europske prijestolnice kulture - od (post)industrijskih do kreativnih gradova // Kultura, identitet, društvo - europski realiteti: Zbornik radova 1. međunarodnog interdisciplinarnog znanstvenog skupa (Osijek, 20.-21. ožujka 2013.) / Brekalo, Miljenko ; Banović-Markovska, Angelina ; Buntić, Mate  et al. (ur.). </w:t>
            </w:r>
            <w:r w:rsidRPr="00E179F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>Osijek : Zagreb: Odjel za kulturologiju Sveučilišta Josipa Jurja Strossmayera u Osijeku ; Institut društvenih znanosti Ivo Pilar, 2014. str. 585-597</w:t>
            </w:r>
            <w:r w:rsidRPr="00E179F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</w:p>
          <w:p w14:paraId="21C4ED7B" w14:textId="21FDF5B4" w:rsidR="00E179FD" w:rsidRPr="00E179FD" w:rsidRDefault="00E179FD" w:rsidP="00E179F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E179F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Mavrin, Igor; Glavaš, Jerko</w:t>
            </w:r>
            <w:r w:rsidRPr="00E179F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 xml:space="preserve">The night of the museums event and developing new museum audience – facts and misapprehensions on a cultural event // Interdisciplinary Management Research X (IMR 2014): book of proceedings / Bacher, Urban; Barković, Dražen; Dernoscheg, Karl–Heinz et al. (ur.). </w:t>
            </w:r>
            <w:r w:rsidRPr="00E179F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>Osijek: Sveučilište Josipa Jurja Strossmayera u Osijeku, Ekonomski fakultet u Osijeku; Hochschule Pforzheim University of Applied Sciences, 2014. str. 265-274</w:t>
            </w:r>
            <w:r w:rsidRPr="00E179F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</w:p>
          <w:p w14:paraId="1AD74ABF" w14:textId="1AD37CC1" w:rsidR="00E179FD" w:rsidRPr="00E179FD" w:rsidRDefault="00E179FD" w:rsidP="00E179F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E179F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Lamza-Maronić, Maja; Glavaš, Jerko; Mavrin, Igor</w:t>
            </w:r>
            <w:r w:rsidRPr="00E179F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 xml:space="preserve">Culture and/or development? Managing of urban and regional infrastructure projects in the European capital of culture programme // Interdisciplinary Management Research IX (IMR 2013): book of proceedings / Bacher, Urban; Barković, Dražen; Dernoscheg, Karl–Heinz et al. (ur.). </w:t>
            </w:r>
            <w:r w:rsidRPr="00E179F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>Osijek: Sveučilište Josipa Jurja Strossmayera u Osijeku, Ekonomski fakultet u Osijeku; Hochschule Pforzheim University of Applied Sciences, 2013. str. 895-905</w:t>
            </w:r>
            <w:r w:rsidRPr="00E179F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</w:p>
          <w:p w14:paraId="505B4AAA" w14:textId="230936EF" w:rsidR="00E179FD" w:rsidRPr="00E179FD" w:rsidRDefault="00E179FD" w:rsidP="00E179F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E179F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Lamza-Maronić, Maja; Glavaš, Jerko; Mavrin, Igor</w:t>
            </w:r>
            <w:r w:rsidRPr="00E179F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 xml:space="preserve">Towards a new model of cultural management – the European capital of culture programme // Interdisciplinary Management Research VIII (IMR 2012): book of proceedings / Bacher, Urban; Barković, Dražen; Dernoscheg, Karl-Heinz et al. (ur.). </w:t>
            </w:r>
            <w:r w:rsidRPr="00E179F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>Osijek: Sveučilište Josipa Jurja Strossmayera u Osijeku, Ekonomski fakultet u Osijeku; Hochschule Pforzheim University of Applied Sciences, 2012. str. 179-188</w:t>
            </w:r>
            <w:r w:rsidRPr="00E179F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</w:p>
          <w:p w14:paraId="594C4E52" w14:textId="4D0F0308" w:rsidR="00E179FD" w:rsidRPr="00E179FD" w:rsidRDefault="00E179FD" w:rsidP="00E179F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E179F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Lamza-Maronić, Maja; Glavaš, Jerko; Mavrin, Igor</w:t>
            </w:r>
            <w:r w:rsidRPr="00E179F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 xml:space="preserve">Marketing aspects of the European capital of culture programme // Interdisciplinary Management Research VII (IMR 2011): book of proceedings / Bacher, Urban; Barković, Dražen; Dernoscheg, Karl-Heinz et al. (ur.). </w:t>
            </w:r>
            <w:r w:rsidRPr="00E179F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>Osijek: Sveučilište Josipa Jurja Strossmayera u Osijeku, Ekonomski fakultet u Osijeku, 2011. str. 130-140</w:t>
            </w:r>
            <w:r w:rsidRPr="00E179F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</w:p>
          <w:p w14:paraId="5F659593" w14:textId="571D09F6" w:rsidR="00E179FD" w:rsidRPr="00E179FD" w:rsidRDefault="00E179FD" w:rsidP="00E179F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E179F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Lamza-Maronić, Maja; Glavaš, Jerko; Mavrin, Igor</w:t>
            </w:r>
            <w:r w:rsidRPr="00E179F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 xml:space="preserve">Cultural management in the Republic of Croatia - possibilities of development // Interdisciplinary Management Research VI (IMR 2010): book of proceedings / Bacher, Urban; Barković, Dražen; Dernoscheg, Karl-Heinz et al. (ur.). </w:t>
            </w:r>
            <w:r w:rsidRPr="00E179F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>Osijek: Sveučilište Josipa Jurja Strossmayera u Osijeku, Ekonomski fakultet u Osijeku; Hochschule Pforzheim University of Applied Sciences, 2010. str. 133-143</w:t>
            </w:r>
            <w:r w:rsidRPr="00E179F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</w:p>
          <w:p w14:paraId="572816EC" w14:textId="27C2D8C4" w:rsidR="00E179FD" w:rsidRPr="00E179FD" w:rsidRDefault="00E179FD" w:rsidP="00E179F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E179F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Lamza-Maronić, Maja; Glavaš, Jerko; Mavrin, Igor</w:t>
            </w:r>
            <w:r w:rsidRPr="00E179F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 xml:space="preserve">Tourism management as a development lever of the museum product // 28th International Conference on Organizational Science Development. </w:t>
            </w:r>
            <w:r w:rsidRPr="00E179F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>Kranj: Moderna organizacija, 2009. str. 839-846</w:t>
            </w:r>
            <w:r w:rsidRPr="00E179F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</w:p>
          <w:p w14:paraId="45A99B25" w14:textId="52347A8C" w:rsidR="003A1C5F" w:rsidRPr="003A1C5F" w:rsidRDefault="00E179FD" w:rsidP="00E179F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E179F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Lamza-Maronić, Maja; Glavaš, Jerko; Mavrin, Igor</w:t>
            </w:r>
            <w:r w:rsidRPr="00E179F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 xml:space="preserve">Potentials of Osijek as a centre of cultural tourism // Interdisciplinary Management Research V (IMR 2009): book of proceedings / Barković, Dražen; Dernoscheg, Karl-Heinz; Lamza-Maronić, Maja et al. (ur.). </w:t>
            </w:r>
            <w:r w:rsidRPr="00E179F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>Osijek: Sveučilište Josipa Jurja Strossmayera u Osijeku, Ekonomski fakultet u Osijeku, 2009. str. 711-721</w:t>
            </w:r>
          </w:p>
          <w:p w14:paraId="4D689918" w14:textId="77777777" w:rsidR="00AA1C98" w:rsidRDefault="00AA1C98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0497C15D" w14:textId="77777777" w:rsidR="006F2BEE" w:rsidRPr="006F2BEE" w:rsidRDefault="006F2BEE" w:rsidP="006F2BE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F2BE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Mavrin, Igor ; Čepo, Marina ; Balen, Barbara</w:t>
            </w:r>
            <w:r w:rsidRPr="006F2BE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 xml:space="preserve">From arts to zoom - artistic and creative education in the COVID19 quarantine period (economic, legal and cultural perspectives) // Intercultural Education - Conference Proceedings / Mlinarević, Vesnica ; Brust Nemet, Maja ; Husanović Pehar, Jasmina (ur.). </w:t>
            </w:r>
            <w:r w:rsidRPr="006F2BE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>Osijek: Fakultet za odgojne i obrazovne znanosti Sveučilišta Josipa Jurja Strossmayera u Osijeku ; Centar za znanstveni rad Hrvatske akademije znanosti i umjetnosti u Vinkovcima, 2021. str. 297-309</w:t>
            </w:r>
            <w:r w:rsidRPr="006F2BE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</w:p>
          <w:p w14:paraId="63CB7576" w14:textId="77777777" w:rsidR="006F2BEE" w:rsidRDefault="006F2BEE" w:rsidP="006F2BE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F2BE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Mavrin, Igor</w:t>
            </w:r>
            <w:r w:rsidRPr="006F2BE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 xml:space="preserve">Razvoj kulturnih politika pomoću programa Europske prijestolnice kulture // Znanstvene, kulturne, obrazovne i umjetničke politike — europski realiteti : 200. obljetnica rođenja Josipa Jurja Strossmayera : Zbornik radova 2. međunarodnog interdisciplinarnog znanstvenog skupa / Pavić, Željko ; Žužul, Ivana ; Živić, Tihomir  et al. (ur.). </w:t>
            </w:r>
            <w:r w:rsidRPr="006F2BE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>Osijek: Odjel za kulturologiju Sveučilišta Josipa Jurja Strossmayera u Osijeku ; Umjetnička akademija Sveučilišta Josipa Jurja Strossmayera u Osijeku ; Institut društvenih znanosti Ivo Pilar; Hrvatska akademija znanosti i umjetnosti et al., 2016. str. 302-317</w:t>
            </w:r>
          </w:p>
          <w:p w14:paraId="5ABCDD56" w14:textId="77777777" w:rsidR="006F2BEE" w:rsidRDefault="006F2BEE" w:rsidP="006F2BE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4CE1B792" w14:textId="3B7040FF" w:rsidR="006F2BEE" w:rsidRPr="006F2BEE" w:rsidRDefault="00707B84" w:rsidP="006F2BE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707B8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Lamza-Maronić, Maja; Glavaš, Jerko; Mavrin, Igor</w:t>
            </w:r>
            <w:r w:rsidRPr="00707B8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>Urbani management: izazovi, upravljački trendovi i regeneracijske prakse za gradove. Osijek: Sveučilište Josipa Jurja Strossmayera u Osijeku, Ekonomski fakultet u Osijeku; Studio HS internet, 2016</w:t>
            </w:r>
            <w:r w:rsidRPr="00707B8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  <w:r w:rsidR="006F2BEE" w:rsidRPr="006F2BE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br/>
            </w:r>
          </w:p>
          <w:p w14:paraId="259697AD" w14:textId="3E89CF73" w:rsidR="000514BA" w:rsidRPr="006B178E" w:rsidRDefault="000514BA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47764655" w14:textId="1D458E48" w:rsidTr="00496AC3">
        <w:tc>
          <w:tcPr>
            <w:tcW w:w="3700" w:type="dxa"/>
          </w:tcPr>
          <w:p w14:paraId="1EFC131F" w14:textId="23B059FF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popis stručnih radova</w:t>
            </w:r>
          </w:p>
        </w:tc>
        <w:tc>
          <w:tcPr>
            <w:tcW w:w="4636" w:type="dxa"/>
          </w:tcPr>
          <w:p w14:paraId="1070301C" w14:textId="29BBD16F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4BF4C3D6" w14:textId="3AF24E61" w:rsidTr="00496AC3">
        <w:tc>
          <w:tcPr>
            <w:tcW w:w="3700" w:type="dxa"/>
          </w:tcPr>
          <w:p w14:paraId="0D8BEC4B" w14:textId="29E7282A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nagrade i priznanja u struci</w:t>
            </w:r>
          </w:p>
        </w:tc>
        <w:tc>
          <w:tcPr>
            <w:tcW w:w="4636" w:type="dxa"/>
          </w:tcPr>
          <w:p w14:paraId="7CB5BF85" w14:textId="255E5502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3D4C5648" w14:textId="63813AD0" w:rsidTr="00496AC3">
        <w:tc>
          <w:tcPr>
            <w:tcW w:w="3700" w:type="dxa"/>
          </w:tcPr>
          <w:p w14:paraId="37DD3BCF" w14:textId="2E615713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projekti</w:t>
            </w:r>
          </w:p>
        </w:tc>
        <w:tc>
          <w:tcPr>
            <w:tcW w:w="4636" w:type="dxa"/>
          </w:tcPr>
          <w:p w14:paraId="6FBA342C" w14:textId="2EF004B8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7B565A6E" w14:textId="55706A6D" w:rsidTr="00496AC3">
        <w:tc>
          <w:tcPr>
            <w:tcW w:w="3700" w:type="dxa"/>
          </w:tcPr>
          <w:p w14:paraId="0809CEFC" w14:textId="6897B926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članstva u strukovnim udrugama</w:t>
            </w:r>
          </w:p>
        </w:tc>
        <w:tc>
          <w:tcPr>
            <w:tcW w:w="4636" w:type="dxa"/>
          </w:tcPr>
          <w:p w14:paraId="54AFCDE9" w14:textId="3E1A9659" w:rsidR="004B52F0" w:rsidRPr="006B178E" w:rsidRDefault="006E373E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University Network of European Capitals of Culture (član upravnog odbora)</w:t>
            </w:r>
          </w:p>
        </w:tc>
      </w:tr>
      <w:tr w:rsidR="004B52F0" w:rsidRPr="006B178E" w14:paraId="142A7F17" w14:textId="777B3636" w:rsidTr="00496AC3">
        <w:tc>
          <w:tcPr>
            <w:tcW w:w="3700" w:type="dxa"/>
          </w:tcPr>
          <w:p w14:paraId="3AD839B4" w14:textId="1C3FA5CA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popis popularizacijskih radova</w:t>
            </w:r>
          </w:p>
        </w:tc>
        <w:tc>
          <w:tcPr>
            <w:tcW w:w="4636" w:type="dxa"/>
          </w:tcPr>
          <w:p w14:paraId="4CDBBC43" w14:textId="77777777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4F439B89" w14:textId="24D23FEA" w:rsidTr="00496AC3">
        <w:tc>
          <w:tcPr>
            <w:tcW w:w="3700" w:type="dxa"/>
          </w:tcPr>
          <w:p w14:paraId="5CA131C2" w14:textId="1D43AB4A" w:rsidR="00496AC3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životopis u slobodnoj formi</w:t>
            </w:r>
          </w:p>
          <w:p w14:paraId="3D5A60E2" w14:textId="62B73C3E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  <w:tc>
          <w:tcPr>
            <w:tcW w:w="4636" w:type="dxa"/>
          </w:tcPr>
          <w:p w14:paraId="30EACB3A" w14:textId="2118A921" w:rsidR="004B52F0" w:rsidRPr="006B178E" w:rsidRDefault="00E47EDB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E47ED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Doc.dr.sc. Igor Mavrin doktorirao je s temom ‘Kulturni mega-eventi kao generator urbanog i regionalnog razvoja’. Autor je i koautor niza znanstvenih radova na temu </w:t>
            </w:r>
            <w:r w:rsidR="00EA772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Europskih prijestolnica kulture, kulturnog turizma, kulturne baštine, </w:t>
            </w:r>
            <w:r w:rsidRPr="00E47ED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kulturalnog menadžmenta i kulturnih politika te koautor sveučilišnog udžbenika ‘Urbani management – izazovi, upravljački trendovi i regeneracijske prakse za gradove’. Od početka kandidature Osijeka za naslov Europske prijestolnice kulture dio je užeg projektnog tima. U drugoj fazi projekta Osijek 2020 bio je glavni urednik završne prijavne knjige. U projektu EPK kandidature Novi Sad 202</w:t>
            </w:r>
            <w:r w:rsidR="00E067A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</w:t>
            </w:r>
            <w:r w:rsidRPr="00E47ED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imao je konzultantsku ulogu za cjelokupan sadržaj finalne prijavne knjige</w:t>
            </w:r>
            <w:r w:rsidR="00EA772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te je sudjelovao kao konzultant za kandidaturu Banja Luke 2024 za Europsku prijestolnicu kulture.</w:t>
            </w:r>
            <w:r w:rsidR="00E7114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Član je upravnog odbora University Network of European Capitals of Culture (UNeECC) te suradnik </w:t>
            </w:r>
            <w:r w:rsidR="0004644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na diplomskim studijskim programima na Latvian Academy of Culture te University of Malta. U više je navrata bio evaluator studijskih programa na Malta College of Arts, Science and Technology (MCAST).</w:t>
            </w:r>
          </w:p>
        </w:tc>
      </w:tr>
      <w:tr w:rsidR="00932C8B" w:rsidRPr="006B178E" w14:paraId="018F7D3C" w14:textId="77777777" w:rsidTr="00496AC3">
        <w:tc>
          <w:tcPr>
            <w:tcW w:w="3700" w:type="dxa"/>
          </w:tcPr>
          <w:p w14:paraId="602CB1B6" w14:textId="7CBA73F1" w:rsidR="00932C8B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poveznice</w:t>
            </w:r>
          </w:p>
        </w:tc>
        <w:tc>
          <w:tcPr>
            <w:tcW w:w="4636" w:type="dxa"/>
          </w:tcPr>
          <w:p w14:paraId="2DAA83D0" w14:textId="79FA7563" w:rsidR="003F6EB7" w:rsidRPr="006B178E" w:rsidRDefault="000D45A3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hyperlink r:id="rId10" w:history="1">
              <w:r w:rsidRPr="00EC1258">
                <w:rPr>
                  <w:rStyle w:val="Hiperveza"/>
                  <w:rFonts w:ascii="Raleway" w:eastAsia="Times New Roman" w:hAnsi="Raleway" w:cs="Calibri"/>
                  <w:sz w:val="18"/>
                  <w:szCs w:val="18"/>
                </w:rPr>
                <w:t>https://www.linkedin.com/in/igor-mavrin-phd-79518111a/</w:t>
              </w:r>
            </w:hyperlink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</w:p>
        </w:tc>
      </w:tr>
    </w:tbl>
    <w:p w14:paraId="4163D2B1" w14:textId="77777777" w:rsidR="00D9694C" w:rsidRPr="006B178E" w:rsidRDefault="00D9694C" w:rsidP="006B178E">
      <w:pPr>
        <w:spacing w:line="264" w:lineRule="auto"/>
        <w:rPr>
          <w:sz w:val="20"/>
          <w:szCs w:val="20"/>
        </w:rPr>
      </w:pPr>
    </w:p>
    <w:sectPr w:rsidR="00E718E1" w:rsidRPr="006B178E" w:rsidSect="007A39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0C460" w14:textId="77777777" w:rsidR="00D9694C" w:rsidRDefault="00D9694C" w:rsidP="004B52F0">
      <w:r>
        <w:separator/>
      </w:r>
    </w:p>
  </w:endnote>
  <w:endnote w:type="continuationSeparator" w:id="0">
    <w:p w14:paraId="2EFAA590" w14:textId="77777777" w:rsidR="00D9694C" w:rsidRDefault="00D9694C" w:rsidP="004B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Raleway">
    <w:altName w:val="Corbel"/>
    <w:charset w:val="EE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749BF" w14:textId="77777777" w:rsidR="00D9694C" w:rsidRDefault="00D9694C" w:rsidP="004B52F0">
      <w:r>
        <w:separator/>
      </w:r>
    </w:p>
  </w:footnote>
  <w:footnote w:type="continuationSeparator" w:id="0">
    <w:p w14:paraId="63B3DD7D" w14:textId="77777777" w:rsidR="00D9694C" w:rsidRDefault="00D9694C" w:rsidP="004B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F5B24"/>
    <w:multiLevelType w:val="hybridMultilevel"/>
    <w:tmpl w:val="067880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31EAA"/>
    <w:multiLevelType w:val="hybridMultilevel"/>
    <w:tmpl w:val="1C460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6031">
    <w:abstractNumId w:val="0"/>
  </w:num>
  <w:num w:numId="2" w16cid:durableId="192765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6DF"/>
    <w:rsid w:val="00046443"/>
    <w:rsid w:val="000514BA"/>
    <w:rsid w:val="00053FF1"/>
    <w:rsid w:val="000810EF"/>
    <w:rsid w:val="000B6ACB"/>
    <w:rsid w:val="000D45A3"/>
    <w:rsid w:val="000F1F8F"/>
    <w:rsid w:val="00125F70"/>
    <w:rsid w:val="00173D5D"/>
    <w:rsid w:val="00175C4A"/>
    <w:rsid w:val="00194533"/>
    <w:rsid w:val="002250BA"/>
    <w:rsid w:val="00236DCB"/>
    <w:rsid w:val="00276A05"/>
    <w:rsid w:val="002A294A"/>
    <w:rsid w:val="002E6967"/>
    <w:rsid w:val="00385856"/>
    <w:rsid w:val="003A1C5F"/>
    <w:rsid w:val="003C2301"/>
    <w:rsid w:val="003F6EB7"/>
    <w:rsid w:val="00432CE7"/>
    <w:rsid w:val="004651E9"/>
    <w:rsid w:val="00496AC3"/>
    <w:rsid w:val="004B52F0"/>
    <w:rsid w:val="004E24E3"/>
    <w:rsid w:val="004E36DF"/>
    <w:rsid w:val="004E7AF9"/>
    <w:rsid w:val="00520463"/>
    <w:rsid w:val="005C7E1F"/>
    <w:rsid w:val="00636C2C"/>
    <w:rsid w:val="00647956"/>
    <w:rsid w:val="00682955"/>
    <w:rsid w:val="006B178E"/>
    <w:rsid w:val="006E373E"/>
    <w:rsid w:val="006E6698"/>
    <w:rsid w:val="006F2BEE"/>
    <w:rsid w:val="00707B84"/>
    <w:rsid w:val="00730599"/>
    <w:rsid w:val="00751F1B"/>
    <w:rsid w:val="007617E3"/>
    <w:rsid w:val="00762D66"/>
    <w:rsid w:val="00763F9A"/>
    <w:rsid w:val="007A39B9"/>
    <w:rsid w:val="00814DB6"/>
    <w:rsid w:val="008F47D5"/>
    <w:rsid w:val="00917406"/>
    <w:rsid w:val="00932C8B"/>
    <w:rsid w:val="00941D15"/>
    <w:rsid w:val="009A2713"/>
    <w:rsid w:val="009C0A4E"/>
    <w:rsid w:val="009D6514"/>
    <w:rsid w:val="00AA1C98"/>
    <w:rsid w:val="00AA7BA4"/>
    <w:rsid w:val="00AB3677"/>
    <w:rsid w:val="00B41FF1"/>
    <w:rsid w:val="00BB68B1"/>
    <w:rsid w:val="00BE00F1"/>
    <w:rsid w:val="00CD61F9"/>
    <w:rsid w:val="00D0623E"/>
    <w:rsid w:val="00D072ED"/>
    <w:rsid w:val="00D35A52"/>
    <w:rsid w:val="00D45D82"/>
    <w:rsid w:val="00D70D8F"/>
    <w:rsid w:val="00D750AC"/>
    <w:rsid w:val="00D9694C"/>
    <w:rsid w:val="00DA3E31"/>
    <w:rsid w:val="00DA4CE9"/>
    <w:rsid w:val="00DC4446"/>
    <w:rsid w:val="00E02A74"/>
    <w:rsid w:val="00E067A4"/>
    <w:rsid w:val="00E072C8"/>
    <w:rsid w:val="00E179FD"/>
    <w:rsid w:val="00E21673"/>
    <w:rsid w:val="00E47EDB"/>
    <w:rsid w:val="00E71144"/>
    <w:rsid w:val="00E73E4B"/>
    <w:rsid w:val="00EA7721"/>
    <w:rsid w:val="00EC04E4"/>
    <w:rsid w:val="00EC4D91"/>
    <w:rsid w:val="00EE0C1A"/>
    <w:rsid w:val="00F23713"/>
    <w:rsid w:val="00F57C2C"/>
    <w:rsid w:val="00FB03EA"/>
    <w:rsid w:val="00FB1E4E"/>
    <w:rsid w:val="00FC7D87"/>
    <w:rsid w:val="00FE024A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2129"/>
  <w15:chartTrackingRefBased/>
  <w15:docId w15:val="{428EB423-7793-D34A-8465-07F09E20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E36DF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4E36DF"/>
  </w:style>
  <w:style w:type="table" w:styleId="Reetkatablice">
    <w:name w:val="Table Grid"/>
    <w:basedOn w:val="Obinatablica"/>
    <w:uiPriority w:val="39"/>
    <w:rsid w:val="004E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4B52F0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B52F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B52F0"/>
    <w:rPr>
      <w:vertAlign w:val="superscript"/>
    </w:rPr>
  </w:style>
  <w:style w:type="paragraph" w:styleId="Odlomakpopisa">
    <w:name w:val="List Paragraph"/>
    <w:basedOn w:val="Normal"/>
    <w:uiPriority w:val="34"/>
    <w:qFormat/>
    <w:rsid w:val="00276A0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EC4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4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avrin@aukos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in/igor-mavrin-phd-79518111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mavr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94E06D-79DA-4317-A505-DFC864F27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2924</TotalTime>
  <Pages>6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Radocaj-Jerkovic</dc:creator>
  <cp:keywords/>
  <dc:description/>
  <cp:lastModifiedBy>Igor Mavrin</cp:lastModifiedBy>
  <cp:revision>28</cp:revision>
  <dcterms:created xsi:type="dcterms:W3CDTF">2022-01-19T08:08:00Z</dcterms:created>
  <dcterms:modified xsi:type="dcterms:W3CDTF">2026-04-01T09:49:00Z</dcterms:modified>
</cp:coreProperties>
</file>