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49F26" w14:textId="77777777" w:rsidR="004E36DF" w:rsidRDefault="004E36DF" w:rsidP="00E73E4B">
      <w:pPr>
        <w:rPr>
          <w:rFonts w:ascii="Helvetica Neue" w:eastAsia="Times New Roman" w:hAnsi="Helvetica Neue" w:cs="Times New Roman"/>
          <w:color w:val="333333"/>
          <w:sz w:val="21"/>
          <w:szCs w:val="21"/>
        </w:rPr>
      </w:pPr>
    </w:p>
    <w:tbl>
      <w:tblPr>
        <w:tblStyle w:val="Reetkatablice"/>
        <w:tblW w:w="9516" w:type="dxa"/>
        <w:tblInd w:w="-161" w:type="dxa"/>
        <w:tblLook w:val="04A0" w:firstRow="1" w:lastRow="0" w:firstColumn="1" w:lastColumn="0" w:noHBand="0" w:noVBand="1"/>
      </w:tblPr>
      <w:tblGrid>
        <w:gridCol w:w="3700"/>
        <w:gridCol w:w="5816"/>
      </w:tblGrid>
      <w:tr w:rsidR="004B52F0" w:rsidRPr="00DE7C95" w14:paraId="20354E46" w14:textId="77777777" w:rsidTr="00221AB7">
        <w:tc>
          <w:tcPr>
            <w:tcW w:w="3700" w:type="dxa"/>
            <w:shd w:val="solid" w:color="FFE599" w:themeColor="accent4" w:themeTint="66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79A564A" w14:textId="77777777" w:rsidR="004B52F0" w:rsidRPr="00DE7C95" w:rsidRDefault="00B41FF1" w:rsidP="00496AC3">
            <w:pPr>
              <w:rPr>
                <w:rFonts w:ascii="Calibri" w:eastAsia="Times New Roman" w:hAnsi="Calibri" w:cs="Calibri"/>
                <w:b/>
                <w:bCs/>
                <w:color w:val="333333"/>
                <w:sz w:val="20"/>
                <w:szCs w:val="20"/>
              </w:rPr>
            </w:pPr>
            <w:r w:rsidRPr="00DE7C95">
              <w:rPr>
                <w:rFonts w:ascii="Calibri" w:eastAsia="Times New Roman" w:hAnsi="Calibri" w:cs="Calibri"/>
                <w:b/>
                <w:bCs/>
                <w:color w:val="333333"/>
                <w:sz w:val="18"/>
                <w:szCs w:val="20"/>
              </w:rPr>
              <w:t>ime i prezime</w:t>
            </w:r>
          </w:p>
        </w:tc>
        <w:tc>
          <w:tcPr>
            <w:tcW w:w="5816" w:type="dxa"/>
            <w:shd w:val="solid" w:color="FFE599" w:themeColor="accent4" w:themeTint="66" w:fill="auto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6ED146D" w14:textId="77777777" w:rsidR="001665EF" w:rsidRDefault="00000000">
            <w:pPr>
              <w:pStyle w:val="CVEntry"/>
              <w:spacing w:after="0"/>
            </w:pPr>
            <w:r>
              <w:rPr>
                <w:b/>
                <w:sz w:val="20"/>
              </w:rPr>
              <w:t>Alen Biskupović</w:t>
            </w:r>
          </w:p>
        </w:tc>
      </w:tr>
      <w:tr w:rsidR="004B52F0" w:rsidRPr="00DE7C95" w14:paraId="3ADC9837" w14:textId="77777777" w:rsidTr="00221AB7">
        <w:tc>
          <w:tcPr>
            <w:tcW w:w="370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808A181" w14:textId="77777777" w:rsidR="004B52F0" w:rsidRPr="00DE7C95" w:rsidRDefault="00B41FF1" w:rsidP="00496AC3">
            <w:pPr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</w:pPr>
            <w:r w:rsidRPr="00DE7C95">
              <w:rPr>
                <w:rFonts w:ascii="Calibri" w:eastAsia="Times New Roman" w:hAnsi="Calibri" w:cs="Calibri"/>
                <w:color w:val="333333"/>
                <w:sz w:val="18"/>
                <w:szCs w:val="20"/>
              </w:rPr>
              <w:t>akademski stupanj</w:t>
            </w:r>
          </w:p>
        </w:tc>
        <w:tc>
          <w:tcPr>
            <w:tcW w:w="58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E28B60B" w14:textId="77777777" w:rsidR="001665EF" w:rsidRDefault="00000000">
            <w:pPr>
              <w:pStyle w:val="CVEntry"/>
              <w:spacing w:after="0"/>
            </w:pPr>
            <w:r>
              <w:t>doktor znanosti (dr. sc.) - humanističke znanosti</w:t>
            </w:r>
          </w:p>
        </w:tc>
      </w:tr>
      <w:tr w:rsidR="004B52F0" w:rsidRPr="00DE7C95" w14:paraId="7FD20192" w14:textId="77777777" w:rsidTr="00221AB7">
        <w:tc>
          <w:tcPr>
            <w:tcW w:w="370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BC8561D" w14:textId="77777777" w:rsidR="004B52F0" w:rsidRPr="00DE7C95" w:rsidRDefault="00B41FF1" w:rsidP="00496AC3">
            <w:pPr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</w:pPr>
            <w:r w:rsidRPr="00DE7C95">
              <w:rPr>
                <w:rFonts w:ascii="Calibri" w:eastAsia="Times New Roman" w:hAnsi="Calibri" w:cs="Calibri"/>
                <w:color w:val="333333"/>
                <w:sz w:val="18"/>
                <w:szCs w:val="20"/>
              </w:rPr>
              <w:t>zvanje</w:t>
            </w:r>
          </w:p>
        </w:tc>
        <w:tc>
          <w:tcPr>
            <w:tcW w:w="58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F9C721A" w14:textId="77777777" w:rsidR="001665EF" w:rsidRDefault="00000000">
            <w:pPr>
              <w:pStyle w:val="CVEntry"/>
              <w:spacing w:after="0"/>
            </w:pPr>
            <w:r>
              <w:t>izvanredni profesor</w:t>
            </w:r>
          </w:p>
        </w:tc>
      </w:tr>
      <w:tr w:rsidR="004B52F0" w:rsidRPr="00DE7C95" w14:paraId="24B60690" w14:textId="77777777" w:rsidTr="00221AB7">
        <w:tc>
          <w:tcPr>
            <w:tcW w:w="370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6932BBC" w14:textId="77777777" w:rsidR="004B52F0" w:rsidRPr="00DE7C95" w:rsidRDefault="00B41FF1" w:rsidP="00496AC3">
            <w:pPr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</w:pPr>
            <w:r w:rsidRPr="00DE7C95">
              <w:rPr>
                <w:rFonts w:ascii="Calibri" w:eastAsia="Times New Roman" w:hAnsi="Calibri" w:cs="Calibri"/>
                <w:color w:val="333333"/>
                <w:sz w:val="18"/>
                <w:szCs w:val="20"/>
              </w:rPr>
              <w:t>područje, polje, grana izbora u zvanje</w:t>
            </w:r>
          </w:p>
        </w:tc>
        <w:tc>
          <w:tcPr>
            <w:tcW w:w="58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701A223" w14:textId="77777777" w:rsidR="001665EF" w:rsidRDefault="00000000">
            <w:pPr>
              <w:pStyle w:val="CVEntry"/>
              <w:spacing w:after="0"/>
            </w:pPr>
            <w:r>
              <w:t>humanističke znanosti / znanost o umjetnosti / teatrologija i dramatologija</w:t>
            </w:r>
          </w:p>
        </w:tc>
      </w:tr>
      <w:tr w:rsidR="004B52F0" w:rsidRPr="00DE7C95" w14:paraId="36DB8E83" w14:textId="77777777" w:rsidTr="00221AB7">
        <w:tc>
          <w:tcPr>
            <w:tcW w:w="370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62680BA" w14:textId="77777777" w:rsidR="004B52F0" w:rsidRPr="00DE7C95" w:rsidRDefault="00B41FF1" w:rsidP="00496AC3">
            <w:pPr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</w:pPr>
            <w:r w:rsidRPr="00DE7C95">
              <w:rPr>
                <w:rFonts w:ascii="Calibri" w:eastAsia="Times New Roman" w:hAnsi="Calibri" w:cs="Calibri"/>
                <w:color w:val="333333"/>
                <w:sz w:val="18"/>
                <w:szCs w:val="20"/>
              </w:rPr>
              <w:t>odsjek</w:t>
            </w:r>
          </w:p>
        </w:tc>
        <w:tc>
          <w:tcPr>
            <w:tcW w:w="58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E25452C" w14:textId="77777777" w:rsidR="001665EF" w:rsidRDefault="00000000">
            <w:pPr>
              <w:pStyle w:val="CVEntry"/>
              <w:spacing w:after="0"/>
            </w:pPr>
            <w:r>
              <w:t>Odsjek za kazališnu umjetnost</w:t>
            </w:r>
          </w:p>
        </w:tc>
      </w:tr>
      <w:tr w:rsidR="004B52F0" w:rsidRPr="00DE7C95" w14:paraId="2115815B" w14:textId="77777777" w:rsidTr="00221AB7">
        <w:tc>
          <w:tcPr>
            <w:tcW w:w="370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FF71627" w14:textId="77777777" w:rsidR="004B52F0" w:rsidRPr="00DE7C95" w:rsidRDefault="00B41FF1" w:rsidP="00496AC3">
            <w:pPr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</w:pPr>
            <w:r w:rsidRPr="00DE7C95">
              <w:rPr>
                <w:rFonts w:ascii="Calibri" w:eastAsia="Times New Roman" w:hAnsi="Calibri" w:cs="Calibri"/>
                <w:color w:val="333333"/>
                <w:sz w:val="18"/>
                <w:szCs w:val="20"/>
              </w:rPr>
              <w:t>konzultacije</w:t>
            </w:r>
          </w:p>
        </w:tc>
        <w:tc>
          <w:tcPr>
            <w:tcW w:w="58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519927C" w14:textId="77777777" w:rsidR="001665EF" w:rsidRDefault="00000000">
            <w:pPr>
              <w:pStyle w:val="CVEntry"/>
              <w:spacing w:after="0"/>
            </w:pPr>
            <w:r>
              <w:t>petkom, 9.00-13.00</w:t>
            </w:r>
          </w:p>
        </w:tc>
      </w:tr>
      <w:tr w:rsidR="004B52F0" w:rsidRPr="00DE7C95" w14:paraId="7DD256F1" w14:textId="77777777" w:rsidTr="00221AB7">
        <w:tc>
          <w:tcPr>
            <w:tcW w:w="370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1103F86" w14:textId="77777777" w:rsidR="004B52F0" w:rsidRPr="00DE7C95" w:rsidRDefault="00B41FF1" w:rsidP="00496AC3">
            <w:pPr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</w:pPr>
            <w:r w:rsidRPr="00DE7C95">
              <w:rPr>
                <w:rFonts w:ascii="Calibri" w:eastAsia="Times New Roman" w:hAnsi="Calibri" w:cs="Calibri"/>
                <w:color w:val="333333"/>
                <w:sz w:val="18"/>
                <w:szCs w:val="20"/>
              </w:rPr>
              <w:t>kabinet</w:t>
            </w:r>
          </w:p>
        </w:tc>
        <w:tc>
          <w:tcPr>
            <w:tcW w:w="58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761CBBF" w14:textId="77777777" w:rsidR="001665EF" w:rsidRDefault="00000000">
            <w:pPr>
              <w:pStyle w:val="CVEntry"/>
              <w:spacing w:after="0"/>
            </w:pPr>
            <w:r>
              <w:t>Ured prodekana, zgrada Dekanata, Ulica Julija Knifera 1, Osijek</w:t>
            </w:r>
          </w:p>
        </w:tc>
      </w:tr>
      <w:tr w:rsidR="004B52F0" w:rsidRPr="00DE7C95" w14:paraId="2964E9EA" w14:textId="77777777" w:rsidTr="00221AB7">
        <w:tc>
          <w:tcPr>
            <w:tcW w:w="3700" w:type="dxa"/>
            <w:tcBorders>
              <w:bottom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95E65CC" w14:textId="77777777" w:rsidR="004B52F0" w:rsidRPr="00DE7C95" w:rsidRDefault="00B41FF1" w:rsidP="00496AC3">
            <w:pPr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</w:pPr>
            <w:r w:rsidRPr="00DE7C95">
              <w:rPr>
                <w:rFonts w:ascii="Calibri" w:eastAsia="Times New Roman" w:hAnsi="Calibri" w:cs="Calibri"/>
                <w:color w:val="333333"/>
                <w:sz w:val="18"/>
                <w:szCs w:val="20"/>
              </w:rPr>
              <w:t>kontakt</w:t>
            </w:r>
          </w:p>
        </w:tc>
        <w:tc>
          <w:tcPr>
            <w:tcW w:w="5816" w:type="dxa"/>
            <w:tcBorders>
              <w:bottom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0FF336F" w14:textId="20B42B3D" w:rsidR="001665EF" w:rsidRDefault="00000000">
            <w:pPr>
              <w:pStyle w:val="CVCompact"/>
            </w:pPr>
            <w:r>
              <w:t>alen.biskupovic@aukos.hr</w:t>
            </w:r>
          </w:p>
        </w:tc>
      </w:tr>
      <w:tr w:rsidR="00B41FF1" w:rsidRPr="00DE7C95" w14:paraId="6D1EA5B2" w14:textId="77777777" w:rsidTr="00221AB7">
        <w:tc>
          <w:tcPr>
            <w:tcW w:w="9516" w:type="dxa"/>
            <w:gridSpan w:val="2"/>
            <w:shd w:val="clear" w:color="auto" w:fill="D9D9D9" w:themeFill="background1" w:themeFillShade="D9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F6E7F84" w14:textId="77777777" w:rsidR="00B41FF1" w:rsidRPr="00DE7C95" w:rsidRDefault="00B41FF1" w:rsidP="00B41FF1">
            <w:pPr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</w:pPr>
          </w:p>
        </w:tc>
      </w:tr>
      <w:tr w:rsidR="007A778A" w:rsidRPr="00DE7C95" w14:paraId="6DDD12F7" w14:textId="77777777" w:rsidTr="00221AB7">
        <w:tc>
          <w:tcPr>
            <w:tcW w:w="370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BC78716" w14:textId="77777777" w:rsidR="007A778A" w:rsidRPr="00DE7C95" w:rsidRDefault="007A778A" w:rsidP="007A778A">
            <w:pPr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</w:pPr>
            <w:r w:rsidRPr="00DE7C95">
              <w:rPr>
                <w:rFonts w:ascii="Calibri" w:eastAsia="Times New Roman" w:hAnsi="Calibri" w:cs="Calibri"/>
                <w:color w:val="333333"/>
                <w:sz w:val="18"/>
                <w:szCs w:val="20"/>
              </w:rPr>
              <w:t>nastavna djelatnost</w:t>
            </w:r>
          </w:p>
          <w:p w14:paraId="409646B6" w14:textId="77777777" w:rsidR="007A778A" w:rsidRPr="00DE7C95" w:rsidRDefault="007A778A" w:rsidP="007A778A">
            <w:pPr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</w:pPr>
          </w:p>
        </w:tc>
        <w:tc>
          <w:tcPr>
            <w:tcW w:w="58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E09ED2F" w14:textId="17E9AE8D" w:rsidR="007A778A" w:rsidRDefault="007A778A" w:rsidP="007A778A">
            <w:pPr>
              <w:pStyle w:val="CVEntry"/>
            </w:pPr>
            <w:r w:rsidRPr="0041391E">
              <w:rPr>
                <w:rFonts w:cs="Calibri"/>
                <w:szCs w:val="18"/>
              </w:rPr>
              <w:t>Nastav</w:t>
            </w:r>
            <w:r>
              <w:rPr>
                <w:rFonts w:cs="Calibri"/>
                <w:szCs w:val="18"/>
              </w:rPr>
              <w:t>u</w:t>
            </w:r>
            <w:r w:rsidRPr="0041391E">
              <w:rPr>
                <w:rFonts w:cs="Calibri"/>
                <w:szCs w:val="18"/>
              </w:rPr>
              <w:t xml:space="preserve"> izvodi iz područja povijesti drame i kazališta na Odsjeku za kazališnu umjetnost. Kolegiji koje izvodi obuhvaćaju Povijest svjetske drame i kazališta 1-6, Suvremeni cirkus, Uvod u kazališnu kritiku, Žanr: Kabaret, </w:t>
            </w:r>
            <w:r w:rsidRPr="0041391E">
              <w:rPr>
                <w:rFonts w:cs="Calibri"/>
                <w:i/>
                <w:szCs w:val="18"/>
              </w:rPr>
              <w:t xml:space="preserve">Hrvatska </w:t>
            </w:r>
            <w:r w:rsidRPr="0041391E">
              <w:rPr>
                <w:rFonts w:cs="Calibri"/>
                <w:iCs/>
                <w:szCs w:val="18"/>
              </w:rPr>
              <w:t>dramska moderna, Teatrologija i kultura, Menadžment kazališta</w:t>
            </w:r>
            <w:r>
              <w:rPr>
                <w:rFonts w:cs="Calibri"/>
                <w:iCs/>
                <w:szCs w:val="18"/>
              </w:rPr>
              <w:t>…</w:t>
            </w:r>
          </w:p>
        </w:tc>
      </w:tr>
      <w:tr w:rsidR="007A778A" w:rsidRPr="00DE7C95" w14:paraId="12FB9152" w14:textId="77777777" w:rsidTr="00221AB7">
        <w:tc>
          <w:tcPr>
            <w:tcW w:w="370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52D8757" w14:textId="77777777" w:rsidR="007A778A" w:rsidRPr="00DE7C95" w:rsidRDefault="007A778A" w:rsidP="007A778A">
            <w:pPr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</w:pPr>
            <w:r w:rsidRPr="00DE7C95">
              <w:rPr>
                <w:rFonts w:ascii="Calibri" w:eastAsia="Times New Roman" w:hAnsi="Calibri" w:cs="Calibri"/>
                <w:color w:val="333333"/>
                <w:sz w:val="18"/>
                <w:szCs w:val="20"/>
              </w:rPr>
              <w:t>obrazovanje</w:t>
            </w:r>
          </w:p>
        </w:tc>
        <w:tc>
          <w:tcPr>
            <w:tcW w:w="58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C793079" w14:textId="77777777" w:rsidR="007A778A" w:rsidRDefault="007A778A" w:rsidP="007A778A">
            <w:pPr>
              <w:pStyle w:val="CVEntry"/>
            </w:pPr>
            <w:r>
              <w:t>2006.-2014. Filozofski fakultet u Osijeku, Poslijediplomski sveučilišni studij Književnost i kulturni identitet; doktorat humanističkih znanosti. Doktorski rad: Dramska kazališna kritika u osječkim dnevnim glasilima od 1902. do 1945. godine.</w:t>
            </w:r>
          </w:p>
          <w:p w14:paraId="0081EA06" w14:textId="70454A60" w:rsidR="007A778A" w:rsidRDefault="007A778A" w:rsidP="007A778A">
            <w:pPr>
              <w:pStyle w:val="CVEntry"/>
            </w:pPr>
            <w:r>
              <w:t>2000.-2006. Filozofski fakultet u Osijeku, studij Engleskoga i njemačkoga jezika i književnosti; zvanje profesora engleskoga jezika i književnosti i njemačkoga jezika i književnosti.</w:t>
            </w:r>
          </w:p>
        </w:tc>
      </w:tr>
      <w:tr w:rsidR="004B52F0" w:rsidRPr="00DE7C95" w14:paraId="46F71545" w14:textId="77777777" w:rsidTr="00221AB7">
        <w:tc>
          <w:tcPr>
            <w:tcW w:w="370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8029F8D" w14:textId="77777777" w:rsidR="001A56D2" w:rsidRPr="00DE7C95" w:rsidRDefault="001A56D2" w:rsidP="00496AC3">
            <w:pPr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</w:pPr>
            <w:r w:rsidRPr="00DE7C95">
              <w:rPr>
                <w:rFonts w:ascii="Calibri" w:eastAsia="Times New Roman" w:hAnsi="Calibri" w:cs="Calibri"/>
                <w:color w:val="333333"/>
                <w:sz w:val="18"/>
                <w:szCs w:val="20"/>
              </w:rPr>
              <w:t>U</w:t>
            </w:r>
            <w:r w:rsidR="00B41FF1" w:rsidRPr="00DE7C95">
              <w:rPr>
                <w:rFonts w:ascii="Calibri" w:eastAsia="Times New Roman" w:hAnsi="Calibri" w:cs="Calibri"/>
                <w:color w:val="333333"/>
                <w:sz w:val="18"/>
                <w:szCs w:val="20"/>
              </w:rPr>
              <w:t>savršavanje</w:t>
            </w:r>
          </w:p>
        </w:tc>
        <w:tc>
          <w:tcPr>
            <w:tcW w:w="58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7AFC25E" w14:textId="77777777" w:rsidR="001665EF" w:rsidRDefault="00000000">
            <w:pPr>
              <w:pStyle w:val="CVCompact"/>
            </w:pPr>
            <w:r>
              <w:t>2026. Edukacija o otvorenoj znanosti, Prehrambeno-tehnološki fakultet Osijek (PTFOS), online (Microsoft Teams), 16. lipnja 2026.</w:t>
            </w:r>
          </w:p>
          <w:p w14:paraId="2CC08616" w14:textId="77777777" w:rsidR="001665EF" w:rsidRDefault="00000000">
            <w:pPr>
              <w:pStyle w:val="CVCompact"/>
            </w:pPr>
            <w:r>
              <w:t>2026. From Campus to Community: Advancing Inclusion through Engagement, seminar o društvenom angažmanu visokih učilišta, online, 5. lipnja 2026.</w:t>
            </w:r>
          </w:p>
          <w:p w14:paraId="70E4D03B" w14:textId="77777777" w:rsidR="001665EF" w:rsidRDefault="00000000">
            <w:pPr>
              <w:pStyle w:val="CVCompact"/>
            </w:pPr>
            <w:r>
              <w:t>2026. Agencija za znanost i visoko obrazovanje (AZVO), online edukacija za unos podataka u postupku reakreditacije visokih učilišta (ISPIK - Modul za reakreditaciju i CroRIS), 21. svibnja 2026.</w:t>
            </w:r>
          </w:p>
          <w:p w14:paraId="15156A43" w14:textId="77777777" w:rsidR="001665EF" w:rsidRDefault="00000000">
            <w:pPr>
              <w:pStyle w:val="CVCompact"/>
            </w:pPr>
            <w:r>
              <w:t>2026. Agencija za znanost i visoko obrazovanje (AZVO), online edukacija za izradu samoanalize u postupku reakreditacije visokih učilišta, 18. svibnja 2026.</w:t>
            </w:r>
          </w:p>
          <w:p w14:paraId="719A4582" w14:textId="77777777" w:rsidR="001665EF" w:rsidRDefault="00000000">
            <w:pPr>
              <w:pStyle w:val="CVCompact"/>
            </w:pPr>
            <w:r>
              <w:t>2026. Akademija za umjetnost i kulturu u Osijeku, predavanje/radionica „Predstavljanje nastavnoga materijala na engleskome jeziku“, voditelj Jurica Novaković, 15. svibnja 2026.</w:t>
            </w:r>
          </w:p>
          <w:p w14:paraId="46697CC5" w14:textId="77777777" w:rsidR="001665EF" w:rsidRDefault="00000000">
            <w:pPr>
              <w:pStyle w:val="CVCompact"/>
            </w:pPr>
            <w:r>
              <w:t>2026. PROFFORMANCE+ online trening/webinar Razvoj kolegija u visokom obrazovanju, 26. ožujka 2026.</w:t>
            </w:r>
          </w:p>
          <w:p w14:paraId="57E464D0" w14:textId="77777777" w:rsidR="001665EF" w:rsidRDefault="00000000">
            <w:pPr>
              <w:pStyle w:val="CVCompact"/>
            </w:pPr>
            <w:r>
              <w:t>2024. Digitalne diplome - korak naprijed u digitalizaciji visokog obrazovanja, Srce - Sveučilišni računski centar Sveučilišta u Zagrebu, Rektorat Sveučilišta Josipa Jurja Strossmayera u Osijeku, 7. veljače 2024.</w:t>
            </w:r>
          </w:p>
          <w:p w14:paraId="6FFC51D5" w14:textId="77777777" w:rsidR="001665EF" w:rsidRDefault="00000000">
            <w:pPr>
              <w:pStyle w:val="CVCompact"/>
            </w:pPr>
            <w:r>
              <w:t>2023. AZVO, online radionica Pokretanje postupka inicijalne akreditacije studija, 6. listopada 2023.</w:t>
            </w:r>
          </w:p>
          <w:p w14:paraId="3DDC4327" w14:textId="77777777" w:rsidR="001665EF" w:rsidRDefault="00000000">
            <w:pPr>
              <w:pStyle w:val="CVCompact"/>
            </w:pPr>
            <w:r>
              <w:t>2023. AUKOS, radionica Digitalne tehnologije u kontekstu poučavanja usmjerenog na studenta.</w:t>
            </w:r>
          </w:p>
          <w:p w14:paraId="460902DD" w14:textId="77777777" w:rsidR="001665EF" w:rsidRDefault="00000000">
            <w:pPr>
              <w:pStyle w:val="CVCompact"/>
            </w:pPr>
            <w:r>
              <w:t>2023. AUKOS, radionica Aktivno učenje u sveučilišnoj nastavi.</w:t>
            </w:r>
          </w:p>
          <w:p w14:paraId="62BFAE00" w14:textId="77777777" w:rsidR="001665EF" w:rsidRDefault="00000000">
            <w:pPr>
              <w:pStyle w:val="CVCompact"/>
            </w:pPr>
            <w:r>
              <w:t>2021. AZVO, Budućnost (ni)je online: osiguravanje kvalitete online studija.</w:t>
            </w:r>
          </w:p>
          <w:p w14:paraId="6E832E68" w14:textId="77777777" w:rsidR="001665EF" w:rsidRDefault="00000000">
            <w:pPr>
              <w:pStyle w:val="CVCompact"/>
            </w:pPr>
            <w:r>
              <w:t>2021. Ministarstvo znanosti i obrazovanja / Erasmus+ BAQUAL, Standard zanimanja i standard kvalifikacije za nastavnika u visokom obrazovanju te programi unaprjeđenja kompetencija, 5. srpnja 2021.</w:t>
            </w:r>
          </w:p>
          <w:p w14:paraId="39984803" w14:textId="77777777" w:rsidR="001665EF" w:rsidRDefault="00000000">
            <w:pPr>
              <w:pStyle w:val="CVCompact"/>
            </w:pPr>
            <w:r>
              <w:t>2019. Srce, radionica o rekonstruiranim sustavima MOZVAG, CROSBI i Baza projekata.</w:t>
            </w:r>
          </w:p>
          <w:p w14:paraId="220F7B3A" w14:textId="77777777" w:rsidR="001665EF" w:rsidRDefault="00000000">
            <w:pPr>
              <w:pStyle w:val="CVCompact"/>
            </w:pPr>
            <w:r>
              <w:t>2018. Online Course Development Workshop, Akademija za umjetnost i kulturu u Osijeku, 28.-31. svibnja 2018.</w:t>
            </w:r>
          </w:p>
        </w:tc>
      </w:tr>
      <w:tr w:rsidR="007A778A" w:rsidRPr="00DE7C95" w14:paraId="38853200" w14:textId="77777777" w:rsidTr="00221AB7">
        <w:tc>
          <w:tcPr>
            <w:tcW w:w="3700" w:type="dxa"/>
            <w:tcBorders>
              <w:bottom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FF7D08F" w14:textId="77777777" w:rsidR="007A778A" w:rsidRPr="00DE7C95" w:rsidRDefault="007A778A" w:rsidP="007A778A">
            <w:pPr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</w:pPr>
            <w:r w:rsidRPr="00DE7C95">
              <w:rPr>
                <w:rFonts w:ascii="Calibri" w:eastAsia="Times New Roman" w:hAnsi="Calibri" w:cs="Calibri"/>
                <w:color w:val="333333"/>
                <w:sz w:val="18"/>
                <w:szCs w:val="20"/>
              </w:rPr>
              <w:lastRenderedPageBreak/>
              <w:t>područje umjetničko/znanstveno/stručno-istraživačkog interesa</w:t>
            </w:r>
          </w:p>
        </w:tc>
        <w:tc>
          <w:tcPr>
            <w:tcW w:w="5816" w:type="dxa"/>
            <w:tcBorders>
              <w:bottom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108C548" w14:textId="0470621F" w:rsidR="007A778A" w:rsidRDefault="007A778A" w:rsidP="007A778A">
            <w:pPr>
              <w:pStyle w:val="CVEntry"/>
            </w:pPr>
            <w:r>
              <w:t xml:space="preserve">Teatrologija i </w:t>
            </w:r>
            <w:proofErr w:type="spellStart"/>
            <w:r>
              <w:t>dramatologija</w:t>
            </w:r>
            <w:proofErr w:type="spellEnd"/>
            <w:r>
              <w:t xml:space="preserve">; povijest svjetskog, hrvatskoga i osječkoga kazališta; povijest, teorija i funkcije kazališne kritike; recepcija drame i izvedbe; kazalište i mediji; digitalna </w:t>
            </w:r>
            <w:proofErr w:type="spellStart"/>
            <w:r>
              <w:t>humanistika</w:t>
            </w:r>
            <w:proofErr w:type="spellEnd"/>
            <w:r>
              <w:t xml:space="preserve"> i digitalizacija kazališne baštine; suvremene izvedbene prakse i cirkus.</w:t>
            </w:r>
          </w:p>
        </w:tc>
      </w:tr>
      <w:tr w:rsidR="004B52F0" w:rsidRPr="00DE7C95" w14:paraId="58CBE076" w14:textId="77777777" w:rsidTr="00221AB7">
        <w:tc>
          <w:tcPr>
            <w:tcW w:w="9516" w:type="dxa"/>
            <w:gridSpan w:val="2"/>
            <w:shd w:val="clear" w:color="auto" w:fill="D9D9D9" w:themeFill="background1" w:themeFillShade="D9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8DBF17B" w14:textId="77777777" w:rsidR="004B52F0" w:rsidRPr="00DE7C95" w:rsidRDefault="004B52F0" w:rsidP="00496AC3">
            <w:pPr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</w:pPr>
          </w:p>
        </w:tc>
      </w:tr>
      <w:tr w:rsidR="004B52F0" w:rsidRPr="00DE7C95" w14:paraId="6D215EF8" w14:textId="77777777" w:rsidTr="00221AB7">
        <w:tc>
          <w:tcPr>
            <w:tcW w:w="370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06EF479" w14:textId="77777777" w:rsidR="004B52F0" w:rsidRPr="00DE7C95" w:rsidRDefault="00B41FF1" w:rsidP="00496AC3">
            <w:pPr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</w:pPr>
            <w:r w:rsidRPr="00DE7C95">
              <w:rPr>
                <w:rFonts w:ascii="Calibri" w:eastAsia="Times New Roman" w:hAnsi="Calibri" w:cs="Calibri"/>
                <w:color w:val="333333"/>
                <w:sz w:val="18"/>
                <w:szCs w:val="20"/>
              </w:rPr>
              <w:t>popis umjetničkih radova</w:t>
            </w:r>
          </w:p>
          <w:p w14:paraId="5BA5851F" w14:textId="77777777" w:rsidR="00D53B31" w:rsidRPr="00DE7C95" w:rsidRDefault="00D53B31" w:rsidP="00496AC3">
            <w:pPr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</w:pPr>
          </w:p>
        </w:tc>
        <w:tc>
          <w:tcPr>
            <w:tcW w:w="58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7F0D4D1" w14:textId="77777777" w:rsidR="001665EF" w:rsidRDefault="00000000">
            <w:pPr>
              <w:pStyle w:val="CVEntry"/>
              <w:spacing w:after="0"/>
            </w:pPr>
            <w:r>
              <w:t>—</w:t>
            </w:r>
          </w:p>
        </w:tc>
      </w:tr>
      <w:tr w:rsidR="004B52F0" w:rsidRPr="00DE7C95" w14:paraId="2E594830" w14:textId="77777777" w:rsidTr="00221AB7">
        <w:tc>
          <w:tcPr>
            <w:tcW w:w="370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445327A" w14:textId="77777777" w:rsidR="004B52F0" w:rsidRPr="00DE7C95" w:rsidRDefault="00B41FF1" w:rsidP="00496AC3">
            <w:pPr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</w:pPr>
            <w:r w:rsidRPr="00DE7C95">
              <w:rPr>
                <w:rFonts w:ascii="Calibri" w:eastAsia="Times New Roman" w:hAnsi="Calibri" w:cs="Calibri"/>
                <w:color w:val="333333"/>
                <w:sz w:val="18"/>
                <w:szCs w:val="20"/>
              </w:rPr>
              <w:t>popis znanstvenih radova</w:t>
            </w:r>
          </w:p>
        </w:tc>
        <w:tc>
          <w:tcPr>
            <w:tcW w:w="58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3F00855" w14:textId="77777777" w:rsidR="007A778A" w:rsidRDefault="007A778A" w:rsidP="007A778A">
            <w:pPr>
              <w:pStyle w:val="CVBibliography"/>
            </w:pPr>
            <w:r>
              <w:t xml:space="preserve">1. Biskupović, Alen (2026). Globalni izazovi 21. stoljeća u kazališnoj umjetnosti: izazovi i prednosti novih tehnologija. U: </w:t>
            </w:r>
            <w:proofErr w:type="spellStart"/>
            <w:r>
              <w:t>Brust</w:t>
            </w:r>
            <w:proofErr w:type="spellEnd"/>
            <w:r>
              <w:t xml:space="preserve"> Nemet, Maja; </w:t>
            </w:r>
            <w:proofErr w:type="spellStart"/>
            <w:r>
              <w:t>Miškulin</w:t>
            </w:r>
            <w:proofErr w:type="spellEnd"/>
            <w:r>
              <w:t xml:space="preserve">, Ivan; </w:t>
            </w:r>
            <w:proofErr w:type="spellStart"/>
            <w:r>
              <w:t>Miškulin</w:t>
            </w:r>
            <w:proofErr w:type="spellEnd"/>
            <w:r>
              <w:t xml:space="preserve">, Maja; </w:t>
            </w:r>
            <w:proofErr w:type="spellStart"/>
            <w:r>
              <w:t>Čandrlić</w:t>
            </w:r>
            <w:proofErr w:type="spellEnd"/>
            <w:r>
              <w:t>, Marija (</w:t>
            </w:r>
            <w:proofErr w:type="spellStart"/>
            <w:r>
              <w:t>ur</w:t>
            </w:r>
            <w:proofErr w:type="spellEnd"/>
            <w:r>
              <w:t xml:space="preserve">.), Međunarodna znanstveno-stručna konferencija Globalni izazovi 21. stoljeća - zbornik radova. Osijek: Rotary Klub Osijek </w:t>
            </w:r>
            <w:proofErr w:type="spellStart"/>
            <w:r>
              <w:t>Academia</w:t>
            </w:r>
            <w:proofErr w:type="spellEnd"/>
            <w:r>
              <w:t>, str. 1-8. ISBN 978-953-46440-1-0.</w:t>
            </w:r>
          </w:p>
          <w:p w14:paraId="4788CE53" w14:textId="77777777" w:rsidR="007A778A" w:rsidRDefault="007A778A" w:rsidP="007A778A">
            <w:pPr>
              <w:pStyle w:val="CVBibliography"/>
            </w:pPr>
            <w:r>
              <w:t xml:space="preserve">2. Biskupović, Alen; </w:t>
            </w:r>
            <w:proofErr w:type="spellStart"/>
            <w:r>
              <w:t>Periš</w:t>
            </w:r>
            <w:proofErr w:type="spellEnd"/>
            <w:r>
              <w:t xml:space="preserve">, Lucija (2024). Konvencije teatra apsurda u drami Odbrojavanje Asje </w:t>
            </w:r>
            <w:proofErr w:type="spellStart"/>
            <w:r>
              <w:t>Srnec</w:t>
            </w:r>
            <w:proofErr w:type="spellEnd"/>
            <w:r>
              <w:t xml:space="preserve"> Todorović. U: Petranović, Martina (</w:t>
            </w:r>
            <w:proofErr w:type="spellStart"/>
            <w:r>
              <w:t>ur</w:t>
            </w:r>
            <w:proofErr w:type="spellEnd"/>
            <w:r>
              <w:t>.), Krležini dani u Osijeku 2023. Prvo desetljeće 21. stoljeća u hrvatskoj dramskoj književnosti i kazalištu, drugi dio. Zagreb - Osijek: Hrvatska akademija znanosti i umjetnosti; Hrvatsko narodno kazalište u Osijeku; Filozofski fakultet u Osijeku, str. 58-73.</w:t>
            </w:r>
          </w:p>
          <w:p w14:paraId="0E3FC166" w14:textId="77777777" w:rsidR="007A778A" w:rsidRDefault="007A778A" w:rsidP="007A778A">
            <w:pPr>
              <w:pStyle w:val="CVBibliography"/>
            </w:pPr>
            <w:r>
              <w:t xml:space="preserve">3. Biskupović, Alen (2024). Andro </w:t>
            </w:r>
            <w:proofErr w:type="spellStart"/>
            <w:r>
              <w:t>Morić’s</w:t>
            </w:r>
            <w:proofErr w:type="spellEnd"/>
            <w:r>
              <w:t xml:space="preserve"> </w:t>
            </w:r>
            <w:proofErr w:type="spellStart"/>
            <w:r>
              <w:t>Theatre</w:t>
            </w:r>
            <w:proofErr w:type="spellEnd"/>
            <w:r>
              <w:t xml:space="preserve"> </w:t>
            </w:r>
            <w:proofErr w:type="spellStart"/>
            <w:r>
              <w:t>Critiques</w:t>
            </w:r>
            <w:proofErr w:type="spellEnd"/>
            <w:r>
              <w:t xml:space="preserve"> </w:t>
            </w:r>
            <w:proofErr w:type="spellStart"/>
            <w:r>
              <w:t>Published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Narodna obrana. U: </w:t>
            </w:r>
            <w:proofErr w:type="spellStart"/>
            <w:r>
              <w:t>Mavruk</w:t>
            </w:r>
            <w:proofErr w:type="spellEnd"/>
            <w:r>
              <w:t xml:space="preserve">, </w:t>
            </w:r>
            <w:proofErr w:type="spellStart"/>
            <w:r>
              <w:t>Can</w:t>
            </w:r>
            <w:proofErr w:type="spellEnd"/>
            <w:r>
              <w:t>; Biskupović, Alen (</w:t>
            </w:r>
            <w:proofErr w:type="spellStart"/>
            <w:r>
              <w:t>ur</w:t>
            </w:r>
            <w:proofErr w:type="spellEnd"/>
            <w:r>
              <w:t xml:space="preserve">.), 10th International Paris </w:t>
            </w:r>
            <w:proofErr w:type="spellStart"/>
            <w:r>
              <w:t>Congress</w:t>
            </w:r>
            <w:proofErr w:type="spellEnd"/>
            <w:r>
              <w:t xml:space="preserve"> on </w:t>
            </w:r>
            <w:proofErr w:type="spellStart"/>
            <w:r>
              <w:t>Social</w:t>
            </w:r>
            <w:proofErr w:type="spellEnd"/>
            <w:r>
              <w:t xml:space="preserve"> </w:t>
            </w:r>
            <w:proofErr w:type="spellStart"/>
            <w:r>
              <w:t>Sciences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Humanities</w:t>
            </w:r>
            <w:proofErr w:type="spellEnd"/>
            <w:r>
              <w:t xml:space="preserve">. Pariz: IKSAD </w:t>
            </w:r>
            <w:proofErr w:type="spellStart"/>
            <w:r>
              <w:t>Publishing</w:t>
            </w:r>
            <w:proofErr w:type="spellEnd"/>
            <w:r>
              <w:t xml:space="preserve"> House, str. 1-11.</w:t>
            </w:r>
          </w:p>
          <w:p w14:paraId="5FD15EF3" w14:textId="77777777" w:rsidR="007A778A" w:rsidRDefault="007A778A" w:rsidP="007A778A">
            <w:pPr>
              <w:pStyle w:val="CVBibliography"/>
            </w:pPr>
            <w:r>
              <w:t xml:space="preserve">4. Biskupović, Alen; </w:t>
            </w:r>
            <w:proofErr w:type="spellStart"/>
            <w:r>
              <w:t>Periš</w:t>
            </w:r>
            <w:proofErr w:type="spellEnd"/>
            <w:r>
              <w:t xml:space="preserve">, Lucija (2023). Kazališna recepcija drama </w:t>
            </w:r>
            <w:proofErr w:type="spellStart"/>
            <w:r>
              <w:t>Tennesseeja</w:t>
            </w:r>
            <w:proofErr w:type="spellEnd"/>
            <w:r>
              <w:t xml:space="preserve"> Williamsa u Hrvatskoj tijekom </w:t>
            </w:r>
            <w:proofErr w:type="spellStart"/>
            <w:r>
              <w:t>dvijetisućitih</w:t>
            </w:r>
            <w:proofErr w:type="spellEnd"/>
            <w:r>
              <w:t>. U: Petranović, Martina (</w:t>
            </w:r>
            <w:proofErr w:type="spellStart"/>
            <w:r>
              <w:t>ur</w:t>
            </w:r>
            <w:proofErr w:type="spellEnd"/>
            <w:r>
              <w:t>.), Krležini dani u Osijeku 2022. Prvo desetljeće 21. stoljeća u hrvatskoj dramskoj književnosti i kazalištu, prvi dio. Zagreb - Osijek: Hrvatska akademija znanosti i umjetnosti; Hrvatsko narodno kazalište u Osijeku; Filozofski fakultet Osijek, str. 475-500.</w:t>
            </w:r>
          </w:p>
          <w:p w14:paraId="409A9BBD" w14:textId="77777777" w:rsidR="007A778A" w:rsidRDefault="007A778A" w:rsidP="007A778A">
            <w:pPr>
              <w:pStyle w:val="CVBibliography"/>
            </w:pPr>
            <w:r>
              <w:t xml:space="preserve">5. Biskupović, Alen; </w:t>
            </w:r>
            <w:proofErr w:type="spellStart"/>
            <w:r>
              <w:t>Periš</w:t>
            </w:r>
            <w:proofErr w:type="spellEnd"/>
            <w:r>
              <w:t xml:space="preserve">, Lucija (2023). Ivan </w:t>
            </w:r>
            <w:proofErr w:type="spellStart"/>
            <w:r>
              <w:t>Krnić’s</w:t>
            </w:r>
            <w:proofErr w:type="spellEnd"/>
            <w:r>
              <w:t xml:space="preserve"> </w:t>
            </w:r>
            <w:proofErr w:type="spellStart"/>
            <w:r>
              <w:t>Theatre</w:t>
            </w:r>
            <w:proofErr w:type="spellEnd"/>
            <w:r>
              <w:t xml:space="preserve"> </w:t>
            </w:r>
            <w:proofErr w:type="spellStart"/>
            <w:r>
              <w:t>Criticism</w:t>
            </w:r>
            <w:proofErr w:type="spellEnd"/>
            <w:r>
              <w:t xml:space="preserve"> (1910-1911 </w:t>
            </w:r>
            <w:proofErr w:type="spellStart"/>
            <w:r>
              <w:t>and</w:t>
            </w:r>
            <w:proofErr w:type="spellEnd"/>
            <w:r>
              <w:t xml:space="preserve"> 1918-1921). U: </w:t>
            </w:r>
            <w:proofErr w:type="spellStart"/>
            <w:r>
              <w:t>Fazlović</w:t>
            </w:r>
            <w:proofErr w:type="spellEnd"/>
            <w:r>
              <w:t>, Albina (</w:t>
            </w:r>
            <w:proofErr w:type="spellStart"/>
            <w:r>
              <w:t>ur</w:t>
            </w:r>
            <w:proofErr w:type="spellEnd"/>
            <w:r>
              <w:t>.), XI. Međunarodni znanstveni skup: Čovječanstvo pred izazovom vještačke inteligencije. Brčko: Evropski univerzitet Brčko Distrikt, str. 43-51.</w:t>
            </w:r>
          </w:p>
          <w:p w14:paraId="153F53E7" w14:textId="77777777" w:rsidR="007A778A" w:rsidRDefault="007A778A" w:rsidP="007A778A">
            <w:pPr>
              <w:pStyle w:val="CVBibliography"/>
            </w:pPr>
            <w:r>
              <w:t xml:space="preserve">6. Biskupović, Alen; </w:t>
            </w:r>
            <w:proofErr w:type="spellStart"/>
            <w:r>
              <w:t>Periš</w:t>
            </w:r>
            <w:proofErr w:type="spellEnd"/>
            <w:r>
              <w:t>, Lucija (2022). Političko kazalište devedesetih na primjeru drama Ive Brešana. U: Krležini dani u Osijeku 2021.: Devedesete u hrvatskoj dramskoj književnosti i kazalištu, drugi dio. Zagreb: Hrvatska akademija znanosti i umjetnosti; Hrvatsko narodno kazalište u Osijeku; Filozofski fakultet Osijek, str. 40-55.</w:t>
            </w:r>
          </w:p>
          <w:p w14:paraId="602BAB83" w14:textId="77777777" w:rsidR="007A778A" w:rsidRDefault="007A778A" w:rsidP="007A778A">
            <w:pPr>
              <w:pStyle w:val="CVBibliography"/>
            </w:pPr>
            <w:r>
              <w:t>7. Biskupović, Alen (2022). Kazališna kritika Carla (Karla) M. Bende (1901.-1912.). U: Zbornik radova X. međunarodnog skupa 13. maja 2022. godine, str. 369-378.</w:t>
            </w:r>
          </w:p>
          <w:p w14:paraId="20BF1114" w14:textId="77777777" w:rsidR="007A778A" w:rsidRDefault="007A778A" w:rsidP="007A778A">
            <w:pPr>
              <w:pStyle w:val="CVBibliography"/>
            </w:pPr>
            <w:r>
              <w:t>8. Biskupović, Alen (2021). Funkcija kazališne kritike Luke Pavlovića. U: IX. međunarodni znanstveni skup COVID-19. Brčko, str. 277-283.</w:t>
            </w:r>
          </w:p>
          <w:p w14:paraId="3AABF8BF" w14:textId="77777777" w:rsidR="007A778A" w:rsidRDefault="007A778A" w:rsidP="007A778A">
            <w:pPr>
              <w:pStyle w:val="CVBibliography"/>
            </w:pPr>
            <w:r>
              <w:t xml:space="preserve">9. Biskupović, Alen (2021). </w:t>
            </w:r>
            <w:proofErr w:type="spellStart"/>
            <w:r>
              <w:t>Theatre</w:t>
            </w:r>
            <w:proofErr w:type="spellEnd"/>
            <w:r>
              <w:t xml:space="preserve"> </w:t>
            </w:r>
            <w:proofErr w:type="spellStart"/>
            <w:r>
              <w:t>Critiques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Franjo Bartola Babić 1934-1943. Evropska revija, X(14), 128-144.</w:t>
            </w:r>
          </w:p>
          <w:p w14:paraId="2DD8CB29" w14:textId="77777777" w:rsidR="007A778A" w:rsidRDefault="007A778A" w:rsidP="007A778A">
            <w:pPr>
              <w:pStyle w:val="CVBibliography"/>
            </w:pPr>
            <w:r>
              <w:t xml:space="preserve">10. Biskupović, Alen (2019). </w:t>
            </w:r>
            <w:proofErr w:type="spellStart"/>
            <w:r>
              <w:t>Theaterkritik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Osijeker</w:t>
            </w:r>
            <w:proofErr w:type="spellEnd"/>
            <w:r>
              <w:t xml:space="preserve"> </w:t>
            </w:r>
            <w:proofErr w:type="spellStart"/>
            <w:r>
              <w:t>Zeitungen</w:t>
            </w:r>
            <w:proofErr w:type="spellEnd"/>
            <w:r>
              <w:t xml:space="preserve"> </w:t>
            </w:r>
            <w:proofErr w:type="spellStart"/>
            <w:r>
              <w:t>als</w:t>
            </w:r>
            <w:proofErr w:type="spellEnd"/>
            <w:r>
              <w:t xml:space="preserve"> </w:t>
            </w:r>
            <w:proofErr w:type="spellStart"/>
            <w:r>
              <w:t>Symbol</w:t>
            </w:r>
            <w:proofErr w:type="spellEnd"/>
            <w:r>
              <w:t xml:space="preserve"> </w:t>
            </w:r>
            <w:proofErr w:type="spellStart"/>
            <w:r>
              <w:t>des</w:t>
            </w:r>
            <w:proofErr w:type="spellEnd"/>
            <w:r>
              <w:t xml:space="preserve"> </w:t>
            </w:r>
            <w:proofErr w:type="spellStart"/>
            <w:r>
              <w:t>liberalen</w:t>
            </w:r>
            <w:proofErr w:type="spellEnd"/>
            <w:r>
              <w:t xml:space="preserve"> </w:t>
            </w:r>
            <w:proofErr w:type="spellStart"/>
            <w:r>
              <w:t>europäischen</w:t>
            </w:r>
            <w:proofErr w:type="spellEnd"/>
            <w:r>
              <w:t xml:space="preserve"> </w:t>
            </w:r>
            <w:proofErr w:type="spellStart"/>
            <w:r>
              <w:t>Geistes</w:t>
            </w:r>
            <w:proofErr w:type="spellEnd"/>
            <w:r>
              <w:t xml:space="preserve"> </w:t>
            </w:r>
            <w:proofErr w:type="spellStart"/>
            <w:r>
              <w:t>des</w:t>
            </w:r>
            <w:proofErr w:type="spellEnd"/>
            <w:r>
              <w:t xml:space="preserve"> </w:t>
            </w:r>
            <w:proofErr w:type="spellStart"/>
            <w:r>
              <w:t>späten</w:t>
            </w:r>
            <w:proofErr w:type="spellEnd"/>
            <w:r>
              <w:t xml:space="preserve"> 19. </w:t>
            </w:r>
            <w:proofErr w:type="spellStart"/>
            <w:r>
              <w:t>und</w:t>
            </w:r>
            <w:proofErr w:type="spellEnd"/>
            <w:r>
              <w:t xml:space="preserve"> </w:t>
            </w:r>
            <w:proofErr w:type="spellStart"/>
            <w:r>
              <w:t>frühen</w:t>
            </w:r>
            <w:proofErr w:type="spellEnd"/>
            <w:r>
              <w:t xml:space="preserve"> 20. </w:t>
            </w:r>
            <w:proofErr w:type="spellStart"/>
            <w:r>
              <w:t>Jahrhunderts</w:t>
            </w:r>
            <w:proofErr w:type="spellEnd"/>
            <w:r>
              <w:t xml:space="preserve">. U: Aspekte </w:t>
            </w:r>
            <w:proofErr w:type="spellStart"/>
            <w:r>
              <w:t>kultureller</w:t>
            </w:r>
            <w:proofErr w:type="spellEnd"/>
            <w:r>
              <w:t xml:space="preserve"> </w:t>
            </w:r>
            <w:proofErr w:type="spellStart"/>
            <w:r>
              <w:t>Identität</w:t>
            </w:r>
            <w:proofErr w:type="spellEnd"/>
            <w:r>
              <w:t xml:space="preserve"> - </w:t>
            </w:r>
            <w:proofErr w:type="spellStart"/>
            <w:r>
              <w:t>Beiträge</w:t>
            </w:r>
            <w:proofErr w:type="spellEnd"/>
            <w:r>
              <w:t xml:space="preserve"> </w:t>
            </w:r>
            <w:proofErr w:type="spellStart"/>
            <w:r>
              <w:t>zur</w:t>
            </w:r>
            <w:proofErr w:type="spellEnd"/>
            <w:r>
              <w:t xml:space="preserve"> </w:t>
            </w:r>
            <w:proofErr w:type="spellStart"/>
            <w:r>
              <w:t>Kulturgeschichte</w:t>
            </w:r>
            <w:proofErr w:type="spellEnd"/>
            <w:r>
              <w:t xml:space="preserve"> </w:t>
            </w:r>
            <w:proofErr w:type="spellStart"/>
            <w:r>
              <w:t>der</w:t>
            </w:r>
            <w:proofErr w:type="spellEnd"/>
            <w:r>
              <w:t xml:space="preserve"> </w:t>
            </w:r>
            <w:proofErr w:type="spellStart"/>
            <w:r>
              <w:t>deutschsprachigen</w:t>
            </w:r>
            <w:proofErr w:type="spellEnd"/>
            <w:r>
              <w:t xml:space="preserve"> </w:t>
            </w:r>
            <w:proofErr w:type="spellStart"/>
            <w:r>
              <w:t>Minderheit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Kroatien</w:t>
            </w:r>
            <w:proofErr w:type="spellEnd"/>
            <w:r>
              <w:t>. Berlin: Peter Lang.</w:t>
            </w:r>
          </w:p>
          <w:p w14:paraId="4380B67D" w14:textId="77777777" w:rsidR="007A778A" w:rsidRDefault="007A778A" w:rsidP="007A778A">
            <w:pPr>
              <w:pStyle w:val="CVBibliography"/>
            </w:pPr>
            <w:r>
              <w:t>11. Biskupović, Alen (2019). Osječka kazališna kritika (1902.-1945.). Osijek: Akademija za umjetnost i kulturu Sveučilišta Josipa Jurja Strossmayera u Osijeku.</w:t>
            </w:r>
          </w:p>
          <w:p w14:paraId="756DF7AE" w14:textId="77777777" w:rsidR="007A778A" w:rsidRDefault="007A778A" w:rsidP="007A778A">
            <w:pPr>
              <w:pStyle w:val="CVBibliography"/>
            </w:pPr>
            <w:r>
              <w:t>12. Biskupović, Alen (2019). Kazališna kritika i kritičari u „starim“ i novim medijima - sličnosti i razlike, funkcije i pozicije, opstojnost žanra. U: Mediji i medijska kultura - europski realiteti. Osijek: Akademija za umjetnost i kulturu u Osijeku i partneri.</w:t>
            </w:r>
          </w:p>
          <w:p w14:paraId="6D90EFC2" w14:textId="77777777" w:rsidR="007A778A" w:rsidRDefault="007A778A" w:rsidP="007A778A">
            <w:pPr>
              <w:pStyle w:val="CVBibliography"/>
            </w:pPr>
            <w:r>
              <w:t>13. Biskupović, Alen (2018). Glumačka umjetnost u osječkoj kazališnoj kritici. U: Krležini dani u Osijeku 2017. - Redatelji i glumci hrvatskog kazališta. Zagreb - Osijek.</w:t>
            </w:r>
          </w:p>
          <w:p w14:paraId="0C74A2C3" w14:textId="77777777" w:rsidR="007A778A" w:rsidRDefault="007A778A" w:rsidP="007A778A">
            <w:pPr>
              <w:pStyle w:val="CVBibliography"/>
            </w:pPr>
            <w:r>
              <w:t>14. Biskupović, Alen (2018). Kabaret - nastanak, povijest, zakonitosti i teorija. U: Dani hvarskog kazališta - Pučko i popularno II. Split: HAZU i Književni krug Split.</w:t>
            </w:r>
          </w:p>
          <w:p w14:paraId="0CFE7F70" w14:textId="1F712AE4" w:rsidR="007A778A" w:rsidRDefault="007A778A" w:rsidP="007A778A">
            <w:pPr>
              <w:pStyle w:val="CVBibliography"/>
            </w:pPr>
            <w:r>
              <w:t>1</w:t>
            </w:r>
            <w:r w:rsidR="00D7034D">
              <w:t>6</w:t>
            </w:r>
            <w:r>
              <w:t xml:space="preserve">. Biskupović, Alen (2017). </w:t>
            </w:r>
            <w:proofErr w:type="spellStart"/>
            <w:r>
              <w:t>Position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Functions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Theatre</w:t>
            </w:r>
            <w:proofErr w:type="spellEnd"/>
            <w:r>
              <w:t xml:space="preserve"> </w:t>
            </w:r>
            <w:proofErr w:type="spellStart"/>
            <w:r>
              <w:t>Critics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New Media Era: </w:t>
            </w:r>
            <w:proofErr w:type="spellStart"/>
            <w:r>
              <w:t>Grave</w:t>
            </w:r>
            <w:proofErr w:type="spellEnd"/>
            <w:r>
              <w:t xml:space="preserve"> </w:t>
            </w:r>
            <w:proofErr w:type="spellStart"/>
            <w:r>
              <w:t>Danger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Proof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Perseverance</w:t>
            </w:r>
            <w:proofErr w:type="spellEnd"/>
            <w:r>
              <w:t xml:space="preserve">. </w:t>
            </w:r>
            <w:proofErr w:type="spellStart"/>
            <w:r>
              <w:t>Artism</w:t>
            </w:r>
            <w:proofErr w:type="spellEnd"/>
            <w:r>
              <w:t>, IATC China / Hong Kong Arts Development Council.</w:t>
            </w:r>
          </w:p>
          <w:p w14:paraId="30E4FBFA" w14:textId="01CCA390" w:rsidR="007A778A" w:rsidRDefault="007A778A" w:rsidP="007A778A">
            <w:pPr>
              <w:pStyle w:val="CVBibliography"/>
            </w:pPr>
            <w:r>
              <w:t>1</w:t>
            </w:r>
            <w:r w:rsidR="00D7034D">
              <w:t>7</w:t>
            </w:r>
            <w:r>
              <w:t>. Biskupović, Alen (2016). Dramska kazališna kritika u osječkim dnevnim novinama u prvoj polovici 20. stoljeća. U: Šesti hrvatski slavistički kongres. Split: Hrvatsko filološko društvo i Hrvatski slavistički odbor.</w:t>
            </w:r>
          </w:p>
          <w:p w14:paraId="2B1D3FCB" w14:textId="29C40AB2" w:rsidR="007A778A" w:rsidRDefault="007A778A" w:rsidP="007A778A">
            <w:pPr>
              <w:pStyle w:val="CVBibliography"/>
            </w:pPr>
            <w:r>
              <w:t>1</w:t>
            </w:r>
            <w:r w:rsidR="00D7034D">
              <w:t>8</w:t>
            </w:r>
            <w:r>
              <w:t xml:space="preserve">. Biskupović, Alen (2016). Nasljeđe kulturne politike Josipa Jurja Strossmayera u prvoj polovici 20. stoljeća kroz prizmu osječke dramske kazališne kritike. U: </w:t>
            </w:r>
            <w:r>
              <w:lastRenderedPageBreak/>
              <w:t>Znanstvene, kulturne, obrazovne i umjetničke politike - europski realiteti. Osijek - Zagreb - Pečuh.</w:t>
            </w:r>
          </w:p>
          <w:p w14:paraId="5379CEE1" w14:textId="7BC5F8F9" w:rsidR="007A778A" w:rsidRDefault="00D7034D" w:rsidP="007A778A">
            <w:pPr>
              <w:pStyle w:val="CVBibliography"/>
            </w:pPr>
            <w:r>
              <w:t>19</w:t>
            </w:r>
            <w:r w:rsidR="007A778A">
              <w:t>. Biskupović, Alen (2016). Funkcije kazališne kritike u prvoj polovici 20. stoljeća. Dani hvarskog kazališta - Publika i kritika, 42(1). Split: Književni krug Split.</w:t>
            </w:r>
          </w:p>
          <w:p w14:paraId="0CE7FA7A" w14:textId="5276117C" w:rsidR="007A778A" w:rsidRDefault="007A778A" w:rsidP="007A778A">
            <w:pPr>
              <w:pStyle w:val="CVBibliography"/>
            </w:pPr>
            <w:r>
              <w:t>2</w:t>
            </w:r>
            <w:r w:rsidR="00D7034D">
              <w:t>0</w:t>
            </w:r>
            <w:r>
              <w:t xml:space="preserve">. Biskupović, Alen (2016). Međunarodna recepcija monodrame Slike Marijine Lydije </w:t>
            </w:r>
            <w:proofErr w:type="spellStart"/>
            <w:r>
              <w:t>Scheuermann</w:t>
            </w:r>
            <w:proofErr w:type="spellEnd"/>
            <w:r>
              <w:t xml:space="preserve"> Hodak. U: Krležini dani u Osijeku 2015. - Hrvatska drama i kazalište u inozemstvu. Zagreb - Osijek.</w:t>
            </w:r>
          </w:p>
          <w:p w14:paraId="045D3C05" w14:textId="66162AC7" w:rsidR="007A778A" w:rsidRDefault="007A778A" w:rsidP="007A778A">
            <w:pPr>
              <w:pStyle w:val="CVBibliography"/>
            </w:pPr>
            <w:r>
              <w:t>2</w:t>
            </w:r>
            <w:r w:rsidR="00D7034D">
              <w:t>1</w:t>
            </w:r>
            <w:r>
              <w:t xml:space="preserve">. Biskupović, Alen (2016). </w:t>
            </w:r>
            <w:proofErr w:type="spellStart"/>
            <w:r>
              <w:t>Coping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Greatest</w:t>
            </w:r>
            <w:proofErr w:type="spellEnd"/>
            <w:r>
              <w:t xml:space="preserve"> for </w:t>
            </w:r>
            <w:proofErr w:type="spellStart"/>
            <w:r>
              <w:t>Over</w:t>
            </w:r>
            <w:proofErr w:type="spellEnd"/>
            <w:r>
              <w:t xml:space="preserve"> 100 </w:t>
            </w:r>
            <w:proofErr w:type="spellStart"/>
            <w:r>
              <w:t>Years</w:t>
            </w:r>
            <w:proofErr w:type="spellEnd"/>
            <w:r>
              <w:t xml:space="preserve">. European </w:t>
            </w:r>
            <w:proofErr w:type="spellStart"/>
            <w:r>
              <w:t>Stages</w:t>
            </w:r>
            <w:proofErr w:type="spellEnd"/>
            <w:r>
              <w:t xml:space="preserve">. New York: Martin E. </w:t>
            </w:r>
            <w:proofErr w:type="spellStart"/>
            <w:r>
              <w:t>Segal</w:t>
            </w:r>
            <w:proofErr w:type="spellEnd"/>
            <w:r>
              <w:t xml:space="preserve"> </w:t>
            </w:r>
            <w:proofErr w:type="spellStart"/>
            <w:r>
              <w:t>Theatre</w:t>
            </w:r>
            <w:proofErr w:type="spellEnd"/>
            <w:r>
              <w:t xml:space="preserve"> </w:t>
            </w:r>
            <w:proofErr w:type="spellStart"/>
            <w:r>
              <w:t>Center</w:t>
            </w:r>
            <w:proofErr w:type="spellEnd"/>
            <w:r>
              <w:t>.</w:t>
            </w:r>
          </w:p>
          <w:p w14:paraId="76E2D704" w14:textId="2BD94520" w:rsidR="007A778A" w:rsidRDefault="007A778A" w:rsidP="007A778A">
            <w:pPr>
              <w:pStyle w:val="CVBibliography"/>
            </w:pPr>
            <w:r>
              <w:t>2</w:t>
            </w:r>
            <w:r w:rsidR="00D7034D">
              <w:t>2</w:t>
            </w:r>
            <w:r>
              <w:t>. Biskupović, Alen (2015). Osječko kazalište, kazališna kritika i novine u 1. svjetskom ratu. Dani hvarskog kazališta - Prvi svjetski rat u kulturnom pamćenju, 41(1). Split: Književni krug Split.</w:t>
            </w:r>
          </w:p>
          <w:p w14:paraId="2B973A51" w14:textId="5D885C2E" w:rsidR="007A778A" w:rsidRDefault="007A778A" w:rsidP="007A778A">
            <w:pPr>
              <w:pStyle w:val="CVBibliography"/>
            </w:pPr>
            <w:r>
              <w:t>2</w:t>
            </w:r>
            <w:r w:rsidR="00D7034D">
              <w:t>3</w:t>
            </w:r>
            <w:r>
              <w:t xml:space="preserve">. Biskupović, Alen (2015). Devet godina djelovanja Josipe Glembay - kazališne kritičarke </w:t>
            </w:r>
            <w:proofErr w:type="spellStart"/>
            <w:r>
              <w:t>Slavonische</w:t>
            </w:r>
            <w:proofErr w:type="spellEnd"/>
            <w:r>
              <w:t xml:space="preserve"> Presse od 1905. do 1913. U: Kultura, društvo, identitet - europski realiteti. Osijek - Zagreb.</w:t>
            </w:r>
          </w:p>
          <w:p w14:paraId="4CAF47BD" w14:textId="215B5F6E" w:rsidR="007A778A" w:rsidRDefault="007A778A" w:rsidP="007A778A">
            <w:pPr>
              <w:pStyle w:val="CVBibliography"/>
            </w:pPr>
            <w:r>
              <w:t>2</w:t>
            </w:r>
            <w:r w:rsidR="00D7034D">
              <w:t>4</w:t>
            </w:r>
            <w:r>
              <w:t>. Biskupović, Alen; Žeravica, Katarina (2015). Kazališni život Valpova kroz zbirku kazališnih djela obitelji Prandau. Anali Zavoda za znanstveni i umjetnički rad u Osijeku, 31, 45-59.</w:t>
            </w:r>
          </w:p>
          <w:p w14:paraId="2D0B2B23" w14:textId="51783A03" w:rsidR="007A778A" w:rsidRDefault="007A778A" w:rsidP="007A778A">
            <w:pPr>
              <w:pStyle w:val="CVBibliography"/>
            </w:pPr>
            <w:r>
              <w:t>2</w:t>
            </w:r>
            <w:r w:rsidR="00D7034D">
              <w:t>5</w:t>
            </w:r>
            <w:r>
              <w:t xml:space="preserve">. Biskupović, Alen (2014). Dramski kritičar Otto (Oton) Pfeiffer u osječkom listu </w:t>
            </w:r>
            <w:proofErr w:type="spellStart"/>
            <w:r>
              <w:t>Die</w:t>
            </w:r>
            <w:proofErr w:type="spellEnd"/>
            <w:r>
              <w:t xml:space="preserve"> </w:t>
            </w:r>
            <w:proofErr w:type="spellStart"/>
            <w:r>
              <w:t>Drau</w:t>
            </w:r>
            <w:proofErr w:type="spellEnd"/>
            <w:r>
              <w:t>. U: Krležini dani u Osijeku 2013. - Supostojanja i suprotstavljanja u hrvatskoj drami i kazalištu. Zagreb - Osijek.</w:t>
            </w:r>
          </w:p>
          <w:p w14:paraId="4FE5A9FC" w14:textId="6AC94802" w:rsidR="007A778A" w:rsidRDefault="007A778A" w:rsidP="007A778A">
            <w:pPr>
              <w:pStyle w:val="CVBibliography"/>
            </w:pPr>
            <w:r>
              <w:t>2</w:t>
            </w:r>
            <w:r w:rsidR="00D7034D">
              <w:t>6</w:t>
            </w:r>
            <w:r>
              <w:t xml:space="preserve">. Biskupović, Alen (2014). Ivan Krstitelj </w:t>
            </w:r>
            <w:proofErr w:type="spellStart"/>
            <w:r>
              <w:t>Švrljuga</w:t>
            </w:r>
            <w:proofErr w:type="spellEnd"/>
            <w:r>
              <w:t xml:space="preserve"> - kazališni kritičar Narodne obrane. Dani hvarskog kazališta - Četiri desetljeća Dana hvarskog kazališta. Split: Književni krug Split.</w:t>
            </w:r>
          </w:p>
          <w:p w14:paraId="60171F4F" w14:textId="0E684F49" w:rsidR="007A778A" w:rsidRDefault="007A778A" w:rsidP="007A778A">
            <w:pPr>
              <w:pStyle w:val="CVBibliography"/>
            </w:pPr>
            <w:r>
              <w:t>2</w:t>
            </w:r>
            <w:r w:rsidR="00D7034D">
              <w:t>7</w:t>
            </w:r>
            <w:r>
              <w:t xml:space="preserve">. Biskupović, Alen (2014). Suvremeni cirkus - impresije jednog </w:t>
            </w:r>
            <w:proofErr w:type="spellStart"/>
            <w:r>
              <w:t>outsidera</w:t>
            </w:r>
            <w:proofErr w:type="spellEnd"/>
            <w:r>
              <w:t xml:space="preserve">. </w:t>
            </w:r>
            <w:proofErr w:type="spellStart"/>
            <w:r>
              <w:t>Unpack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Arts.</w:t>
            </w:r>
          </w:p>
          <w:p w14:paraId="4294432F" w14:textId="5A50B2C4" w:rsidR="007A778A" w:rsidRDefault="00D7034D" w:rsidP="007A778A">
            <w:pPr>
              <w:pStyle w:val="CVBibliography"/>
            </w:pPr>
            <w:r>
              <w:t>28</w:t>
            </w:r>
            <w:r w:rsidR="007A778A">
              <w:t>. Biskupović, Alen (2013). Plesna umjetnost i kritička recepcija u osječkim dnevnim listovima Hrvatska/Narodna obrana i Hrvatski list/glas od 1907. do 1945. godine. Književna revija, 1-2/2013, 49-82.</w:t>
            </w:r>
          </w:p>
          <w:p w14:paraId="1E0A52B7" w14:textId="7FC0E5A2" w:rsidR="007A778A" w:rsidRDefault="00D7034D" w:rsidP="007A778A">
            <w:pPr>
              <w:pStyle w:val="CVBibliography"/>
            </w:pPr>
            <w:r>
              <w:t>29</w:t>
            </w:r>
            <w:r w:rsidR="007A778A">
              <w:t xml:space="preserve">. Biskupović, Alen (2012). Kazališna kritika Dragana </w:t>
            </w:r>
            <w:proofErr w:type="spellStart"/>
            <w:r w:rsidR="007A778A">
              <w:t>Melkusa</w:t>
            </w:r>
            <w:proofErr w:type="spellEnd"/>
            <w:r w:rsidR="007A778A">
              <w:t xml:space="preserve"> u Narodnoj/Hrvatskoj obrani od 1909. do 1917. U: Krležini dani u Osijeku 2011. - Naši i strani povjesničari hrvatske drame i kazališta, teatrolozi i kritičari, drugi dio. Zagreb - Osijek.</w:t>
            </w:r>
          </w:p>
          <w:p w14:paraId="54E2B58C" w14:textId="105B3D6C" w:rsidR="007A778A" w:rsidRDefault="007A778A" w:rsidP="007A778A">
            <w:pPr>
              <w:pStyle w:val="CVBibliography"/>
            </w:pPr>
            <w:r>
              <w:t>3</w:t>
            </w:r>
            <w:r w:rsidR="00D7034D">
              <w:t>0</w:t>
            </w:r>
            <w:r>
              <w:t xml:space="preserve">. Biskupović, Alen (2011). 13. godina djelovanja Ernesta </w:t>
            </w:r>
            <w:proofErr w:type="spellStart"/>
            <w:r>
              <w:t>Dirnbacha</w:t>
            </w:r>
            <w:proofErr w:type="spellEnd"/>
            <w:r>
              <w:t xml:space="preserve"> - kazališnog kritičara Hrvatskog lista (1929.-1941.). U: Krležini dani u Osijeku 2010. - Naši i strani povjesničari hrvatske drame i kazališta, teatrolozi i kritičari, prvi dio. Zagreb - Osijek.</w:t>
            </w:r>
          </w:p>
          <w:p w14:paraId="4EC9CA0E" w14:textId="77031E16" w:rsidR="007A778A" w:rsidRDefault="007A778A" w:rsidP="007A778A">
            <w:pPr>
              <w:pStyle w:val="CVBibliography"/>
            </w:pPr>
            <w:r>
              <w:t>3</w:t>
            </w:r>
            <w:r w:rsidR="00D7034D">
              <w:t>1</w:t>
            </w:r>
            <w:r>
              <w:t xml:space="preserve">. Biskupović, Alen (2011). Tko se smije (u) </w:t>
            </w:r>
            <w:proofErr w:type="spellStart"/>
            <w:r>
              <w:t>Čehovljevim</w:t>
            </w:r>
            <w:proofErr w:type="spellEnd"/>
            <w:r>
              <w:t xml:space="preserve"> komedijama. Književna revija, 1/2011, 161-191.</w:t>
            </w:r>
          </w:p>
        </w:tc>
      </w:tr>
      <w:tr w:rsidR="004B52F0" w:rsidRPr="00DE7C95" w14:paraId="4ED7114C" w14:textId="77777777" w:rsidTr="00221AB7">
        <w:tc>
          <w:tcPr>
            <w:tcW w:w="370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2332FC2" w14:textId="77777777" w:rsidR="004B52F0" w:rsidRPr="00DE7C95" w:rsidRDefault="00B41FF1" w:rsidP="00496AC3">
            <w:pPr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</w:pPr>
            <w:r w:rsidRPr="00DE7C95">
              <w:rPr>
                <w:rFonts w:ascii="Calibri" w:eastAsia="Times New Roman" w:hAnsi="Calibri" w:cs="Calibri"/>
                <w:color w:val="333333"/>
                <w:sz w:val="18"/>
                <w:szCs w:val="20"/>
              </w:rPr>
              <w:lastRenderedPageBreak/>
              <w:t>popis stručnih radova</w:t>
            </w:r>
          </w:p>
        </w:tc>
        <w:tc>
          <w:tcPr>
            <w:tcW w:w="58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2EEC9C2" w14:textId="746E02C4" w:rsidR="001665EF" w:rsidRDefault="007A778A" w:rsidP="00D7034D">
            <w:pPr>
              <w:pStyle w:val="CVBibliography"/>
              <w:numPr>
                <w:ilvl w:val="0"/>
                <w:numId w:val="7"/>
              </w:numPr>
              <w:ind w:left="198" w:hanging="198"/>
            </w:pPr>
            <w:r>
              <w:t>Biskupović, Alen (2016). Igrokazi Mire Gavrana - forma, sadržaj, praktična primjena i principi poučavanja. U: Miro Gavran - Prozni i kazališni pisac 2015. Nova Gradiška: Gradska knjižnica Nova Gradiška.</w:t>
            </w:r>
          </w:p>
          <w:p w14:paraId="5EB131F9" w14:textId="7D998514" w:rsidR="001665EF" w:rsidRDefault="00000000" w:rsidP="00D7034D">
            <w:pPr>
              <w:pStyle w:val="CVBibliography"/>
              <w:numPr>
                <w:ilvl w:val="0"/>
                <w:numId w:val="7"/>
              </w:numPr>
              <w:ind w:left="198" w:hanging="198"/>
            </w:pPr>
            <w:r>
              <w:t>Biskupović, Alen (2013). Slavko Leitner. U: Hrvatski biografski leksikon, sv. 8. Zagreb: Leksikografski zavod Miroslav Krleža.</w:t>
            </w:r>
          </w:p>
        </w:tc>
      </w:tr>
      <w:tr w:rsidR="004B52F0" w:rsidRPr="00DE7C95" w14:paraId="3C3F66E6" w14:textId="77777777" w:rsidTr="00221AB7">
        <w:trPr>
          <w:cantSplit/>
        </w:trPr>
        <w:tc>
          <w:tcPr>
            <w:tcW w:w="370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BBF6368" w14:textId="77777777" w:rsidR="00E248D0" w:rsidRPr="00DE7C95" w:rsidRDefault="00B41FF1" w:rsidP="003919E7">
            <w:pPr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</w:pPr>
            <w:r w:rsidRPr="00DE7C95">
              <w:rPr>
                <w:rFonts w:ascii="Calibri" w:eastAsia="Times New Roman" w:hAnsi="Calibri" w:cs="Calibri"/>
                <w:color w:val="333333"/>
                <w:sz w:val="18"/>
                <w:szCs w:val="20"/>
              </w:rPr>
              <w:t>nagrade i priznanja u struci</w:t>
            </w:r>
          </w:p>
        </w:tc>
        <w:tc>
          <w:tcPr>
            <w:tcW w:w="58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8555B9B" w14:textId="77777777" w:rsidR="001665EF" w:rsidRDefault="00000000">
            <w:pPr>
              <w:pStyle w:val="CVCompact"/>
            </w:pPr>
            <w:r>
              <w:t>2023. Priznanje Akademijskog vijeća Akademije za umjetnost i kulturu u Osijeku za izuzetno zalaganje u znanstveno-istraživačkim projektima.</w:t>
            </w:r>
          </w:p>
          <w:p w14:paraId="2DA82672" w14:textId="77777777" w:rsidR="001665EF" w:rsidRDefault="00000000">
            <w:pPr>
              <w:pStyle w:val="CVCompact"/>
            </w:pPr>
            <w:r>
              <w:t>2023. Zlatna plaketa za poseban doprinos razvoju humanističkih znanosti, Evropski univerzitet Brčko Distrikt.</w:t>
            </w:r>
          </w:p>
          <w:p w14:paraId="26D7B4CA" w14:textId="77777777" w:rsidR="001665EF" w:rsidRDefault="00000000">
            <w:pPr>
              <w:pStyle w:val="CVCompact"/>
            </w:pPr>
            <w:r>
              <w:t>2013. Nagrada Vijeća Umjetničke akademije u Osijeku za izuzetno zalaganje u umjetničko-znanstvenim istraživanjima.</w:t>
            </w:r>
          </w:p>
        </w:tc>
      </w:tr>
      <w:tr w:rsidR="004B52F0" w:rsidRPr="00DE7C95" w14:paraId="4CFF3326" w14:textId="77777777" w:rsidTr="00221AB7">
        <w:trPr>
          <w:cantSplit/>
        </w:trPr>
        <w:tc>
          <w:tcPr>
            <w:tcW w:w="370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75B6443" w14:textId="77777777" w:rsidR="004B52F0" w:rsidRPr="00DE7C95" w:rsidRDefault="00E248D0" w:rsidP="00496AC3">
            <w:pPr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</w:pPr>
            <w:r w:rsidRPr="00DE7C95">
              <w:rPr>
                <w:rFonts w:ascii="Calibri" w:eastAsia="Times New Roman" w:hAnsi="Calibri" w:cs="Calibri"/>
                <w:color w:val="333333"/>
                <w:sz w:val="18"/>
                <w:szCs w:val="20"/>
              </w:rPr>
              <w:t>P</w:t>
            </w:r>
            <w:r w:rsidR="00B41FF1" w:rsidRPr="00DE7C95">
              <w:rPr>
                <w:rFonts w:ascii="Calibri" w:eastAsia="Times New Roman" w:hAnsi="Calibri" w:cs="Calibri"/>
                <w:color w:val="333333"/>
                <w:sz w:val="18"/>
                <w:szCs w:val="20"/>
              </w:rPr>
              <w:t>rojekti</w:t>
            </w:r>
          </w:p>
        </w:tc>
        <w:tc>
          <w:tcPr>
            <w:tcW w:w="58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8224EF5" w14:textId="77777777" w:rsidR="001665EF" w:rsidRDefault="00000000">
            <w:pPr>
              <w:pStyle w:val="CVCompact"/>
            </w:pPr>
            <w:r>
              <w:t>2025.-2029. Kultura, identitet i održivost: nove znanstvene paradigme tradicionalnih i suvremenih kulturnih prostora (KultID), referentni broj 581-UNIOS-09, institucijski istraživački projekt NPOO / EU NextGenerationEU - član projektnog tima.</w:t>
            </w:r>
          </w:p>
          <w:p w14:paraId="173BE712" w14:textId="77777777" w:rsidR="001665EF" w:rsidRDefault="00000000">
            <w:pPr>
              <w:pStyle w:val="CVCompact"/>
            </w:pPr>
            <w:r>
              <w:t>2017.-2019. Baza drama Zbidram.</w:t>
            </w:r>
          </w:p>
          <w:p w14:paraId="701C5DC0" w14:textId="77777777" w:rsidR="001665EF" w:rsidRDefault="00000000">
            <w:pPr>
              <w:pStyle w:val="CVCompact"/>
            </w:pPr>
            <w:r>
              <w:t>2008.-2014. Znanstveno-istraživački projekt Hrvatskoga biografskog leksikona Leksikografskog zavoda Miroslav Krleža - osječki kazališni djelatnici; prilog Slavko Leitner.</w:t>
            </w:r>
          </w:p>
          <w:p w14:paraId="0B458225" w14:textId="77777777" w:rsidR="001665EF" w:rsidRDefault="00000000">
            <w:pPr>
              <w:pStyle w:val="CVCompact"/>
            </w:pPr>
            <w:r>
              <w:t>2008.-2009. Istraživački projekt o ostavštini baruna Prandaua: Fond rukopisnih tekstova iz valpovačke vlastelinske knjižnice - autori, djela, glumci.</w:t>
            </w:r>
          </w:p>
          <w:p w14:paraId="049E6E6E" w14:textId="77777777" w:rsidR="001665EF" w:rsidRDefault="00000000">
            <w:pPr>
              <w:pStyle w:val="CVCompact"/>
            </w:pPr>
            <w:r>
              <w:t>2007. Istraživački projekt Njemačko novinstvo u Slavoniji, Filozofski fakultet u Osijeku.</w:t>
            </w:r>
          </w:p>
        </w:tc>
      </w:tr>
      <w:tr w:rsidR="004B52F0" w:rsidRPr="00DE7C95" w14:paraId="37A06C86" w14:textId="77777777" w:rsidTr="00221AB7">
        <w:trPr>
          <w:cantSplit/>
        </w:trPr>
        <w:tc>
          <w:tcPr>
            <w:tcW w:w="370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55A13B1" w14:textId="77777777" w:rsidR="004B52F0" w:rsidRPr="00DE7C95" w:rsidRDefault="00B41FF1" w:rsidP="00496AC3">
            <w:pPr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</w:pPr>
            <w:r w:rsidRPr="00DE7C95">
              <w:rPr>
                <w:rFonts w:ascii="Calibri" w:eastAsia="Times New Roman" w:hAnsi="Calibri" w:cs="Calibri"/>
                <w:color w:val="333333"/>
                <w:sz w:val="18"/>
                <w:szCs w:val="20"/>
              </w:rPr>
              <w:lastRenderedPageBreak/>
              <w:t>članstva u strukovnim udrugama</w:t>
            </w:r>
          </w:p>
        </w:tc>
        <w:tc>
          <w:tcPr>
            <w:tcW w:w="58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BB253CE" w14:textId="77777777" w:rsidR="001665EF" w:rsidRDefault="00000000">
            <w:pPr>
              <w:pStyle w:val="CVCompact"/>
            </w:pPr>
            <w:r>
              <w:t>2026.-2030. Hrvatski sabor kulture - član Stručnog savjeta za kazalište.</w:t>
            </w:r>
          </w:p>
          <w:p w14:paraId="2345CBE5" w14:textId="77777777" w:rsidR="001665EF" w:rsidRDefault="00000000">
            <w:pPr>
              <w:pStyle w:val="CVCompact"/>
            </w:pPr>
            <w:r>
              <w:t>2013.- Hrvatsko društvo kazališnih kritičara i teatrologa (HDKKT); tajnik i član Upravnog odbora 2014.-2019.</w:t>
            </w:r>
          </w:p>
          <w:p w14:paraId="47ABE3A9" w14:textId="77777777" w:rsidR="001665EF" w:rsidRDefault="00000000">
            <w:pPr>
              <w:pStyle w:val="CVCompact"/>
            </w:pPr>
            <w:r>
              <w:t>2013.- International Association of Theatre Critics (AICT/IATC).</w:t>
            </w:r>
          </w:p>
          <w:p w14:paraId="2849B193" w14:textId="77777777" w:rsidR="001665EF" w:rsidRDefault="00000000">
            <w:pPr>
              <w:pStyle w:val="CVCompact"/>
            </w:pPr>
            <w:r>
              <w:t>2012.-2017. Hrvatsko udruženje za američke studije (HuAms).</w:t>
            </w:r>
          </w:p>
          <w:p w14:paraId="2E2E0C73" w14:textId="77777777" w:rsidR="001665EF" w:rsidRDefault="00000000">
            <w:pPr>
              <w:pStyle w:val="CVCompact"/>
            </w:pPr>
            <w:r>
              <w:t>2011.- Matica hrvatska.</w:t>
            </w:r>
          </w:p>
        </w:tc>
      </w:tr>
      <w:tr w:rsidR="004B52F0" w:rsidRPr="00DE7C95" w14:paraId="18B36E6C" w14:textId="77777777" w:rsidTr="00221AB7">
        <w:tc>
          <w:tcPr>
            <w:tcW w:w="370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07014DE" w14:textId="77777777" w:rsidR="004B52F0" w:rsidRPr="00DE7C95" w:rsidRDefault="00B41FF1" w:rsidP="00496AC3">
            <w:pPr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</w:pPr>
            <w:r w:rsidRPr="00DE7C95">
              <w:rPr>
                <w:rFonts w:ascii="Calibri" w:eastAsia="Times New Roman" w:hAnsi="Calibri" w:cs="Calibri"/>
                <w:color w:val="333333"/>
                <w:sz w:val="18"/>
                <w:szCs w:val="20"/>
              </w:rPr>
              <w:t>popis popularizacijskih radova</w:t>
            </w:r>
          </w:p>
        </w:tc>
        <w:tc>
          <w:tcPr>
            <w:tcW w:w="58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6DD475E" w14:textId="77777777" w:rsidR="001665EF" w:rsidRDefault="00000000">
            <w:pPr>
              <w:pStyle w:val="CVCompact"/>
            </w:pPr>
            <w:r>
              <w:t>Biskupović, Alen (2026). Nelagoda bez sloma. Vijenac, 839, 7. svibnja 2026.</w:t>
            </w:r>
          </w:p>
          <w:p w14:paraId="720795E5" w14:textId="77777777" w:rsidR="001665EF" w:rsidRDefault="00000000">
            <w:pPr>
              <w:pStyle w:val="CVCompact"/>
            </w:pPr>
            <w:r>
              <w:t>Biskupović, Alen (2026). Dok zastor ne padne. Vijenac, 833, 12. veljače 2026.</w:t>
            </w:r>
          </w:p>
          <w:p w14:paraId="4C00296D" w14:textId="3D4208D3" w:rsidR="007A778A" w:rsidRDefault="007A778A">
            <w:pPr>
              <w:pStyle w:val="CVCompact"/>
            </w:pPr>
            <w:r>
              <w:t>Biskupović, Alen (2025). Kazališna kritika između profesije i poziva. Perspektive. Hrvatsko društvo kazališnih kritičara i teatrologa, 11. rujna 2025.</w:t>
            </w:r>
          </w:p>
          <w:p w14:paraId="280E6D9A" w14:textId="77777777" w:rsidR="001665EF" w:rsidRDefault="00000000">
            <w:pPr>
              <w:pStyle w:val="CVCompact"/>
            </w:pPr>
            <w:r>
              <w:t>Biskupović, Alen (2025). Neiskorištena prilika. Vijenac, 828, 4. prosinca 2025.</w:t>
            </w:r>
          </w:p>
          <w:p w14:paraId="4C8F66B7" w14:textId="77777777" w:rsidR="001665EF" w:rsidRDefault="00000000">
            <w:pPr>
              <w:pStyle w:val="CVCompact"/>
            </w:pPr>
            <w:r>
              <w:t>Biskupović, Alen (2025). Salem kao kruna sezone osječkog HNK. Vijenac, 815, 5. lipnja 2025.</w:t>
            </w:r>
          </w:p>
          <w:p w14:paraId="3464560B" w14:textId="77777777" w:rsidR="001665EF" w:rsidRDefault="00000000">
            <w:pPr>
              <w:pStyle w:val="CVCompact"/>
            </w:pPr>
            <w:r>
              <w:t>Biskupović, Alen (2025). Tanka granica. Vijenac, 810, 27. ožujka 2025.</w:t>
            </w:r>
          </w:p>
          <w:p w14:paraId="0845BC7D" w14:textId="77777777" w:rsidR="001665EF" w:rsidRDefault="00000000">
            <w:pPr>
              <w:pStyle w:val="CVCompact"/>
            </w:pPr>
            <w:r>
              <w:t>Biskupović, Alen (2024). Na ponos i čast. Vijenac, 801, 21. studenoga 2024.</w:t>
            </w:r>
          </w:p>
          <w:p w14:paraId="765CCEBD" w14:textId="77777777" w:rsidR="001665EF" w:rsidRDefault="00000000">
            <w:pPr>
              <w:pStyle w:val="CVCompact"/>
            </w:pPr>
            <w:r>
              <w:t>Biskupović, Alen (2024). Monodrama Mire Perić „Blagoslov“ pokušava spoznati svrhu i smisao postojanja. SiB.hr / RTL Hrvatska d.o.o.</w:t>
            </w:r>
          </w:p>
          <w:p w14:paraId="617425DD" w14:textId="77777777" w:rsidR="001665EF" w:rsidRDefault="00000000">
            <w:pPr>
              <w:pStyle w:val="CVCompact"/>
            </w:pPr>
            <w:r>
              <w:t>Biskupović, Alen (2024). Sporadični proplamsaji. Vijenac, 789, 6. lipnja 2024.</w:t>
            </w:r>
          </w:p>
          <w:p w14:paraId="3FDD7D35" w14:textId="77777777" w:rsidR="001665EF" w:rsidRDefault="00000000">
            <w:pPr>
              <w:pStyle w:val="CVCompact"/>
            </w:pPr>
            <w:r>
              <w:t>Biskupović, Alen (2024). Korak unatrag. Vijenac, 783, 14. ožujka 2024.</w:t>
            </w:r>
          </w:p>
          <w:p w14:paraId="2F191FA4" w14:textId="77777777" w:rsidR="001665EF" w:rsidRDefault="00000000">
            <w:pPr>
              <w:pStyle w:val="CVCompact"/>
            </w:pPr>
            <w:r>
              <w:t>Biskupović, Alen (2023). Samo je jedan način. Vijenac, 774, 9. studenoga 2023.</w:t>
            </w:r>
          </w:p>
          <w:p w14:paraId="71DF91B2" w14:textId="77777777" w:rsidR="001665EF" w:rsidRDefault="00000000">
            <w:pPr>
              <w:pStyle w:val="CVCompact"/>
            </w:pPr>
            <w:r>
              <w:t>Biskupović, Alen (2023). Kad redatelj spašava izvedbu. Vijenac, 766, 13. srpnja 2023.</w:t>
            </w:r>
          </w:p>
          <w:p w14:paraId="28E53F91" w14:textId="77777777" w:rsidR="001665EF" w:rsidRDefault="00000000">
            <w:pPr>
              <w:pStyle w:val="CVCompact"/>
            </w:pPr>
            <w:r>
              <w:t>Biskupović, Alen (2023). Dobri duh osječke scene. Vijenac, 763, 1. lipnja 2023.</w:t>
            </w:r>
          </w:p>
          <w:p w14:paraId="7DC478B6" w14:textId="77777777" w:rsidR="001665EF" w:rsidRDefault="00000000">
            <w:pPr>
              <w:pStyle w:val="CVCompact"/>
            </w:pPr>
            <w:r>
              <w:t>Biskupović, Alen (2023). Urnebesan trojac. Vijenac, 761, 4. svibnja 2023.</w:t>
            </w:r>
          </w:p>
          <w:p w14:paraId="7557D28E" w14:textId="77777777" w:rsidR="001665EF" w:rsidRDefault="00000000">
            <w:pPr>
              <w:pStyle w:val="CVCompact"/>
            </w:pPr>
            <w:r>
              <w:t>Biskupović, Alen (2023). Podvojenost dojma. Vijenac, 756, 23. veljače 2023.</w:t>
            </w:r>
          </w:p>
          <w:p w14:paraId="453575EA" w14:textId="77777777" w:rsidR="001665EF" w:rsidRDefault="00000000">
            <w:pPr>
              <w:pStyle w:val="CVCompact"/>
            </w:pPr>
            <w:r>
              <w:t>Biskupović, Alen (2023). Drži me čvrsto! Vijenac, 755, 9. veljače 2023.</w:t>
            </w:r>
          </w:p>
          <w:p w14:paraId="2EF9743D" w14:textId="77777777" w:rsidR="001665EF" w:rsidRDefault="00000000">
            <w:pPr>
              <w:pStyle w:val="CVCompact"/>
            </w:pPr>
            <w:r>
              <w:t>Biskupović, Alen (2021). Vjetar u leđa za nove projekte. Hrvatsko glumište, 30. siječnja 2021.</w:t>
            </w:r>
          </w:p>
          <w:p w14:paraId="32ED2705" w14:textId="77777777" w:rsidR="001665EF" w:rsidRDefault="00000000">
            <w:pPr>
              <w:pStyle w:val="CVCompact"/>
            </w:pPr>
            <w:r>
              <w:t>Biskupović, Alen (2021). Neizvjesnost života i svakodnevni ples sa smrću. Kazalište.hr, 8. veljače 2021.</w:t>
            </w:r>
          </w:p>
          <w:p w14:paraId="4EFEC302" w14:textId="77777777" w:rsidR="001665EF" w:rsidRDefault="00000000">
            <w:pPr>
              <w:pStyle w:val="CVCompact"/>
            </w:pPr>
            <w:r>
              <w:t>Biskupović, Alen (2021). Snaga i predanost slavonskih kazališta i publike. Kazalište.hr, 3. veljače 2021.</w:t>
            </w:r>
          </w:p>
          <w:p w14:paraId="1E8BF58D" w14:textId="77777777" w:rsidR="001665EF" w:rsidRDefault="00000000">
            <w:pPr>
              <w:pStyle w:val="CVCompact"/>
            </w:pPr>
            <w:r>
              <w:t>2021. Andizetsko brendiranje grada - panel-diskusija u programu Kreativna riznica - Meandrirana kreativnost, Ekonomski fakultet u Osijeku.</w:t>
            </w:r>
          </w:p>
          <w:p w14:paraId="7A57E32F" w14:textId="77777777" w:rsidR="001665EF" w:rsidRDefault="00000000">
            <w:pPr>
              <w:pStyle w:val="CVCompact"/>
            </w:pPr>
            <w:r>
              <w:t>2013. Kazalište, kultura, tranzicija ili kako osigurati budućnost funkcioniranja kazališta - Festival znanosti, 23. travnja 2013.</w:t>
            </w:r>
          </w:p>
        </w:tc>
      </w:tr>
      <w:tr w:rsidR="004B52F0" w:rsidRPr="00DE7C95" w14:paraId="3DE02144" w14:textId="77777777" w:rsidTr="00221AB7">
        <w:trPr>
          <w:cantSplit/>
        </w:trPr>
        <w:tc>
          <w:tcPr>
            <w:tcW w:w="370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69FF1E3" w14:textId="77777777" w:rsidR="00496AC3" w:rsidRPr="00DE7C95" w:rsidRDefault="00B41FF1" w:rsidP="00496AC3">
            <w:pPr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</w:pPr>
            <w:r w:rsidRPr="00DE7C95">
              <w:rPr>
                <w:rFonts w:ascii="Calibri" w:eastAsia="Times New Roman" w:hAnsi="Calibri" w:cs="Calibri"/>
                <w:color w:val="333333"/>
                <w:sz w:val="18"/>
                <w:szCs w:val="20"/>
              </w:rPr>
              <w:t>životopis u slobodnoj formi</w:t>
            </w:r>
          </w:p>
          <w:p w14:paraId="310F6456" w14:textId="77777777" w:rsidR="004B52F0" w:rsidRPr="00DE7C95" w:rsidRDefault="00B41FF1" w:rsidP="00496AC3">
            <w:pPr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</w:pPr>
            <w:r w:rsidRPr="00DE7C95">
              <w:rPr>
                <w:rFonts w:ascii="Calibri" w:eastAsia="Times New Roman" w:hAnsi="Calibri" w:cs="Calibri"/>
                <w:color w:val="333333"/>
                <w:sz w:val="18"/>
                <w:szCs w:val="20"/>
              </w:rPr>
              <w:t>(do 2000 znakova uključujući razmake)</w:t>
            </w:r>
          </w:p>
          <w:p w14:paraId="36890D09" w14:textId="77777777" w:rsidR="00E248D0" w:rsidRPr="00DE7C95" w:rsidRDefault="00E248D0" w:rsidP="00496AC3">
            <w:pPr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</w:pPr>
          </w:p>
        </w:tc>
        <w:tc>
          <w:tcPr>
            <w:tcW w:w="58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2C5EB49" w14:textId="240636F0" w:rsidR="001665EF" w:rsidRDefault="00000000">
            <w:pPr>
              <w:pStyle w:val="CVCompact"/>
            </w:pPr>
            <w:r>
              <w:t>Alen Biskupović rođen je 1978. u Osijeku. Na Filozofskom fakultetu u Osijeku diplomirao je 2006. engleski i njemački jezik i književnost, a 2014. na Poslijediplomskom sveučilišnom studiju Književnost i kulturni identitet obranio doktorski rad Dramska kazališna kritika u osječkim dnevnim glasilima od 1902. do 1945. godine. Od 2008. zaposlen je na Umjetničkoj akademiji, odnosno Akademiji za umjetnost i kulturu u Osijeku, a od 2022. u znanstveno-nastavnom zvanju izvanrednog profesora u području humanističkih znanosti, polju znanost o umjetnosti, grani teatrologija i dramatologija. Od 2020. obnaša dužnost prodekana za studijske programe. Nastavno i istraživački bavi se poviješću drame i kazališta, teorijom i poviješću kazališne kritike, hrvatskim i osječkim kazalištem, recepcijom dramskih i izvedbenih djela te digitalnom humanistikom. Autor je znanstvene monografije Osječka kazališna kritika (1902.-1945.) i niza znanstvenih radova u domaćim i međunarodnim publikacijama. Djeluje i kao kazališni kritičar</w:t>
            </w:r>
            <w:r w:rsidR="007A778A">
              <w:t xml:space="preserve"> od 2008. te surađuje s različitim časopisima, novinama i portalima: </w:t>
            </w:r>
            <w:r>
              <w:t>Vijen</w:t>
            </w:r>
            <w:r w:rsidR="007A778A">
              <w:t>ac</w:t>
            </w:r>
            <w:r>
              <w:t xml:space="preserve">, </w:t>
            </w:r>
            <w:r w:rsidR="007A778A">
              <w:t>K</w:t>
            </w:r>
            <w:r>
              <w:t>zalište.hr, Hrvatsko glumište, Republik</w:t>
            </w:r>
            <w:r w:rsidR="007A778A">
              <w:t>a..</w:t>
            </w:r>
            <w:r>
              <w:t xml:space="preserve">. Bio je glavni urednik časopisa </w:t>
            </w:r>
            <w:proofErr w:type="spellStart"/>
            <w:r>
              <w:t>Artos</w:t>
            </w:r>
            <w:proofErr w:type="spellEnd"/>
            <w:r>
              <w:t xml:space="preserve"> te urednik</w:t>
            </w:r>
            <w:r w:rsidR="007A778A">
              <w:t xml:space="preserve"> brojnih</w:t>
            </w:r>
            <w:r>
              <w:t xml:space="preserve"> teatroloških izdanja. Član je Hrvatskog društva kazališnih kritičara i teatrologa, IATC-a i Matice hrvatske, a od 2026. i Stručnog savjeta za kazalište Hrvatskog sabora kulture. Član je projektnog tima institucijskog istraživačkog projekta KultID, koji se provodi od 2025. do 2029. godine.</w:t>
            </w:r>
          </w:p>
        </w:tc>
      </w:tr>
      <w:tr w:rsidR="00932C8B" w:rsidRPr="00FE1A5B" w14:paraId="597A1942" w14:textId="77777777" w:rsidTr="00221AB7">
        <w:trPr>
          <w:cantSplit/>
        </w:trPr>
        <w:tc>
          <w:tcPr>
            <w:tcW w:w="3700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A690E0F" w14:textId="77777777" w:rsidR="00932C8B" w:rsidRPr="00FE1A5B" w:rsidRDefault="00E248D0" w:rsidP="00496AC3">
            <w:pPr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</w:pPr>
            <w:r w:rsidRPr="00DE7C95">
              <w:rPr>
                <w:rFonts w:ascii="Calibri" w:eastAsia="Times New Roman" w:hAnsi="Calibri" w:cs="Calibri"/>
                <w:color w:val="333333"/>
                <w:sz w:val="18"/>
                <w:szCs w:val="20"/>
              </w:rPr>
              <w:lastRenderedPageBreak/>
              <w:t>P</w:t>
            </w:r>
            <w:r w:rsidR="00B41FF1" w:rsidRPr="00DE7C95">
              <w:rPr>
                <w:rFonts w:ascii="Calibri" w:eastAsia="Times New Roman" w:hAnsi="Calibri" w:cs="Calibri"/>
                <w:color w:val="333333"/>
                <w:sz w:val="18"/>
                <w:szCs w:val="20"/>
              </w:rPr>
              <w:t>oveznice</w:t>
            </w:r>
          </w:p>
        </w:tc>
        <w:tc>
          <w:tcPr>
            <w:tcW w:w="581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B4D45EC" w14:textId="77777777" w:rsidR="001665EF" w:rsidRDefault="00000000">
            <w:pPr>
              <w:pStyle w:val="CVCompact"/>
              <w:spacing w:after="20"/>
            </w:pPr>
            <w:hyperlink r:id="rId8">
              <w:r>
                <w:rPr>
                  <w:color w:val="0563C1"/>
                  <w:sz w:val="18"/>
                  <w:u w:val="single"/>
                </w:rPr>
                <w:t>AUKOS - osobni profil</w:t>
              </w:r>
            </w:hyperlink>
          </w:p>
          <w:p w14:paraId="2E801480" w14:textId="77777777" w:rsidR="001665EF" w:rsidRDefault="00000000">
            <w:pPr>
              <w:pStyle w:val="CVCompact"/>
              <w:spacing w:after="20"/>
            </w:pPr>
            <w:hyperlink r:id="rId9">
              <w:r>
                <w:rPr>
                  <w:color w:val="0563C1"/>
                  <w:sz w:val="18"/>
                  <w:u w:val="single"/>
                </w:rPr>
                <w:t>CroRIS / CROSBI - bibliografija</w:t>
              </w:r>
            </w:hyperlink>
          </w:p>
          <w:p w14:paraId="029F3AF6" w14:textId="77777777" w:rsidR="001665EF" w:rsidRDefault="00000000">
            <w:pPr>
              <w:pStyle w:val="CVCompact"/>
              <w:spacing w:after="20"/>
            </w:pPr>
            <w:hyperlink r:id="rId10">
              <w:r>
                <w:rPr>
                  <w:color w:val="0563C1"/>
                  <w:sz w:val="18"/>
                  <w:u w:val="single"/>
                </w:rPr>
                <w:t>Google Scholar</w:t>
              </w:r>
            </w:hyperlink>
          </w:p>
          <w:p w14:paraId="31A59548" w14:textId="77777777" w:rsidR="001665EF" w:rsidRDefault="00000000">
            <w:pPr>
              <w:pStyle w:val="CVCompact"/>
              <w:spacing w:after="20"/>
            </w:pPr>
            <w:hyperlink r:id="rId11">
              <w:r>
                <w:rPr>
                  <w:color w:val="0563C1"/>
                  <w:sz w:val="18"/>
                  <w:u w:val="single"/>
                </w:rPr>
                <w:t>Academia.edu</w:t>
              </w:r>
            </w:hyperlink>
          </w:p>
          <w:p w14:paraId="385CC18D" w14:textId="77777777" w:rsidR="001665EF" w:rsidRDefault="00000000">
            <w:pPr>
              <w:pStyle w:val="CVCompact"/>
              <w:spacing w:after="20"/>
            </w:pPr>
            <w:hyperlink r:id="rId12">
              <w:r>
                <w:rPr>
                  <w:color w:val="0563C1"/>
                  <w:sz w:val="18"/>
                  <w:u w:val="single"/>
                </w:rPr>
                <w:t>HDKKT</w:t>
              </w:r>
            </w:hyperlink>
          </w:p>
        </w:tc>
      </w:tr>
    </w:tbl>
    <w:p w14:paraId="3C27ED6A" w14:textId="77777777" w:rsidR="001A56D2" w:rsidRDefault="001A56D2" w:rsidP="00B41FF1"/>
    <w:sectPr w:rsidR="001A56D2" w:rsidSect="007A39B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48A9D" w14:textId="77777777" w:rsidR="00E40015" w:rsidRDefault="00E40015" w:rsidP="004B52F0">
      <w:r>
        <w:separator/>
      </w:r>
    </w:p>
  </w:endnote>
  <w:endnote w:type="continuationSeparator" w:id="0">
    <w:p w14:paraId="717BB5FD" w14:textId="77777777" w:rsidR="00E40015" w:rsidRDefault="00E40015" w:rsidP="004B5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3DF9D" w14:textId="77777777" w:rsidR="00E40015" w:rsidRDefault="00E40015" w:rsidP="004B52F0">
      <w:r>
        <w:separator/>
      </w:r>
    </w:p>
  </w:footnote>
  <w:footnote w:type="continuationSeparator" w:id="0">
    <w:p w14:paraId="1582B268" w14:textId="77777777" w:rsidR="00E40015" w:rsidRDefault="00E40015" w:rsidP="004B52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F32E4"/>
    <w:multiLevelType w:val="hybridMultilevel"/>
    <w:tmpl w:val="318C43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350B0D"/>
    <w:multiLevelType w:val="multilevel"/>
    <w:tmpl w:val="5F2801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B532EB"/>
    <w:multiLevelType w:val="hybridMultilevel"/>
    <w:tmpl w:val="3BB88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D72680"/>
    <w:multiLevelType w:val="hybridMultilevel"/>
    <w:tmpl w:val="0F523434"/>
    <w:lvl w:ilvl="0" w:tplc="75B65924">
      <w:start w:val="20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730DEC"/>
    <w:multiLevelType w:val="hybridMultilevel"/>
    <w:tmpl w:val="AE2A2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1A3C6D"/>
    <w:multiLevelType w:val="hybridMultilevel"/>
    <w:tmpl w:val="BEE62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364DC4"/>
    <w:multiLevelType w:val="hybridMultilevel"/>
    <w:tmpl w:val="849024BC"/>
    <w:lvl w:ilvl="0" w:tplc="942E175E">
      <w:start w:val="20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2555133">
    <w:abstractNumId w:val="2"/>
  </w:num>
  <w:num w:numId="2" w16cid:durableId="18004129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3963536">
    <w:abstractNumId w:val="4"/>
  </w:num>
  <w:num w:numId="4" w16cid:durableId="1725062135">
    <w:abstractNumId w:val="3"/>
  </w:num>
  <w:num w:numId="5" w16cid:durableId="1744133473">
    <w:abstractNumId w:val="6"/>
  </w:num>
  <w:num w:numId="6" w16cid:durableId="1254121415">
    <w:abstractNumId w:val="5"/>
  </w:num>
  <w:num w:numId="7" w16cid:durableId="495345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6DF"/>
    <w:rsid w:val="000D444A"/>
    <w:rsid w:val="00127840"/>
    <w:rsid w:val="001665EF"/>
    <w:rsid w:val="00193760"/>
    <w:rsid w:val="001A56D2"/>
    <w:rsid w:val="001C5123"/>
    <w:rsid w:val="002045E9"/>
    <w:rsid w:val="00221AB7"/>
    <w:rsid w:val="002250BA"/>
    <w:rsid w:val="00236DCB"/>
    <w:rsid w:val="00272933"/>
    <w:rsid w:val="00315990"/>
    <w:rsid w:val="00317722"/>
    <w:rsid w:val="003456BC"/>
    <w:rsid w:val="00355481"/>
    <w:rsid w:val="00357099"/>
    <w:rsid w:val="003919E7"/>
    <w:rsid w:val="003C4854"/>
    <w:rsid w:val="003F72F0"/>
    <w:rsid w:val="00496AC3"/>
    <w:rsid w:val="004B52F0"/>
    <w:rsid w:val="004E24E3"/>
    <w:rsid w:val="004E36DF"/>
    <w:rsid w:val="005A74BC"/>
    <w:rsid w:val="005C7E1F"/>
    <w:rsid w:val="00612BBA"/>
    <w:rsid w:val="00647956"/>
    <w:rsid w:val="006859A1"/>
    <w:rsid w:val="006D6FF3"/>
    <w:rsid w:val="006E6698"/>
    <w:rsid w:val="00751F1B"/>
    <w:rsid w:val="00763F9A"/>
    <w:rsid w:val="007A39B9"/>
    <w:rsid w:val="007A778A"/>
    <w:rsid w:val="00840017"/>
    <w:rsid w:val="008D56D8"/>
    <w:rsid w:val="00917406"/>
    <w:rsid w:val="00932C8B"/>
    <w:rsid w:val="009B2D2A"/>
    <w:rsid w:val="00A002EE"/>
    <w:rsid w:val="00A0596D"/>
    <w:rsid w:val="00A2625B"/>
    <w:rsid w:val="00A56A76"/>
    <w:rsid w:val="00A666C8"/>
    <w:rsid w:val="00AA4802"/>
    <w:rsid w:val="00AE0968"/>
    <w:rsid w:val="00B41FF1"/>
    <w:rsid w:val="00B64B59"/>
    <w:rsid w:val="00B655BD"/>
    <w:rsid w:val="00BB68B1"/>
    <w:rsid w:val="00BC58D2"/>
    <w:rsid w:val="00BE00F1"/>
    <w:rsid w:val="00CD61F9"/>
    <w:rsid w:val="00D22598"/>
    <w:rsid w:val="00D53B31"/>
    <w:rsid w:val="00D7034D"/>
    <w:rsid w:val="00D70D8F"/>
    <w:rsid w:val="00DA4CE9"/>
    <w:rsid w:val="00DE7C95"/>
    <w:rsid w:val="00DF71C2"/>
    <w:rsid w:val="00E248D0"/>
    <w:rsid w:val="00E252E2"/>
    <w:rsid w:val="00E40015"/>
    <w:rsid w:val="00E73E4B"/>
    <w:rsid w:val="00EE0C1A"/>
    <w:rsid w:val="00F17F09"/>
    <w:rsid w:val="00F57C2C"/>
    <w:rsid w:val="00FB1E4E"/>
    <w:rsid w:val="00FB40F1"/>
    <w:rsid w:val="00FE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30A00"/>
  <w15:chartTrackingRefBased/>
  <w15:docId w15:val="{428EB423-7793-D34A-8465-07F09E20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4E36DF"/>
    <w:rPr>
      <w:color w:val="0000FF"/>
      <w:u w:val="single"/>
    </w:rPr>
  </w:style>
  <w:style w:type="character" w:customStyle="1" w:styleId="apple-converted-space">
    <w:name w:val="apple-converted-space"/>
    <w:basedOn w:val="Zadanifontodlomka"/>
    <w:rsid w:val="004E36DF"/>
  </w:style>
  <w:style w:type="table" w:styleId="Reetkatablice">
    <w:name w:val="Table Grid"/>
    <w:basedOn w:val="Obinatablica"/>
    <w:uiPriority w:val="39"/>
    <w:rsid w:val="004E3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4B52F0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B52F0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4B52F0"/>
    <w:rPr>
      <w:vertAlign w:val="superscript"/>
    </w:rPr>
  </w:style>
  <w:style w:type="paragraph" w:styleId="StandardWeb">
    <w:name w:val="Normal (Web)"/>
    <w:basedOn w:val="Normal"/>
    <w:uiPriority w:val="99"/>
    <w:unhideWhenUsed/>
    <w:rsid w:val="003456B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Odlomakpopisa">
    <w:name w:val="List Paragraph"/>
    <w:basedOn w:val="Normal"/>
    <w:qFormat/>
    <w:rsid w:val="00221AB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hr-HR"/>
    </w:rPr>
  </w:style>
  <w:style w:type="paragraph" w:customStyle="1" w:styleId="CVEntry">
    <w:name w:val="CV Entry"/>
    <w:pPr>
      <w:spacing w:after="40"/>
    </w:pPr>
    <w:rPr>
      <w:rFonts w:ascii="Calibri" w:hAnsi="Calibri"/>
      <w:sz w:val="18"/>
    </w:rPr>
  </w:style>
  <w:style w:type="paragraph" w:customStyle="1" w:styleId="CVBibliography">
    <w:name w:val="CV Bibliography"/>
    <w:pPr>
      <w:spacing w:after="44"/>
      <w:ind w:left="255" w:hanging="255"/>
    </w:pPr>
    <w:rPr>
      <w:rFonts w:ascii="Calibri" w:hAnsi="Calibri"/>
      <w:sz w:val="16"/>
    </w:rPr>
  </w:style>
  <w:style w:type="paragraph" w:customStyle="1" w:styleId="CVCompact">
    <w:name w:val="CV Compact"/>
    <w:pPr>
      <w:spacing w:after="30"/>
    </w:pPr>
    <w:rPr>
      <w:rFonts w:ascii="Calibri" w:hAnsi="Calibri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7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aos.unios.hr/amo-team/doc-dr-sc-alen-biskupovic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hdkkt.h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nios.academia.edu/AlenBiskupovi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cholar.google.com/citations?user=tq_kk_sAAAAJ&amp;hl=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roris.hr/crosbi/searchByContext/2/2992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E4B993A-D09F-4B78-B62E-AD45E563E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2346</Words>
  <Characters>13374</Characters>
  <Application>Microsoft Office Word</Application>
  <DocSecurity>0</DocSecurity>
  <Lines>111</Lines>
  <Paragraphs>31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Biografija - Alen Biskupović</vt:lpstr>
      <vt:lpstr/>
    </vt:vector>
  </TitlesOfParts>
  <Company/>
  <LinksUpToDate>false</LinksUpToDate>
  <CharactersWithSpaces>15689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Biografija - Alen Biskupović</dc:title>
  <dc:subject>Popunjeni obrazac biografije 2026.</dc:subject>
  <dc:creator>Alen Biskupović</dc:creator>
  <cp:keywords/>
  <dc:description/>
  <cp:lastModifiedBy>Alen Biskupović</cp:lastModifiedBy>
  <cp:revision>2</cp:revision>
  <dcterms:created xsi:type="dcterms:W3CDTF">2026-08-19T11:57:00Z</dcterms:created>
  <dcterms:modified xsi:type="dcterms:W3CDTF">2026-08-19T11:57:00Z</dcterms:modified>
</cp:coreProperties>
</file>