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325F" w:rsidRPr="00FB5576" w:rsidRDefault="00DF325F" w:rsidP="005B169A">
      <w:pPr>
        <w:rPr>
          <w:b/>
          <w:bCs/>
          <w:color w:val="auto"/>
          <w:sz w:val="20"/>
          <w:szCs w:val="20"/>
        </w:rPr>
      </w:pPr>
    </w:p>
    <w:p w:rsidR="00DF325F" w:rsidRDefault="00DF325F" w:rsidP="005C10D7">
      <w:r>
        <w:t xml:space="preserve">POPIS KOLEGIJA </w:t>
      </w:r>
    </w:p>
    <w:p w:rsidR="00DF325F" w:rsidRDefault="00DF325F" w:rsidP="005C10D7">
      <w:pPr>
        <w:rPr>
          <w:b/>
          <w:bCs/>
          <w:color w:val="auto"/>
          <w:sz w:val="20"/>
          <w:szCs w:val="20"/>
        </w:rPr>
      </w:pPr>
    </w:p>
    <w:p w:rsidR="00DF325F" w:rsidRPr="00FB5576" w:rsidRDefault="00DF325F" w:rsidP="005C10D7">
      <w:pPr>
        <w:rPr>
          <w:b/>
          <w:bCs/>
          <w:color w:val="auto"/>
          <w:sz w:val="20"/>
          <w:szCs w:val="20"/>
        </w:rPr>
      </w:pPr>
    </w:p>
    <w:p w:rsidR="00DF325F" w:rsidRPr="00FB5576" w:rsidRDefault="00DF325F" w:rsidP="005C10D7">
      <w:pPr>
        <w:jc w:val="center"/>
        <w:rPr>
          <w:b/>
          <w:bCs/>
          <w:color w:val="auto"/>
          <w:sz w:val="20"/>
          <w:szCs w:val="20"/>
        </w:rPr>
      </w:pPr>
      <w:r w:rsidRPr="00FB5576">
        <w:rPr>
          <w:b/>
          <w:bCs/>
          <w:color w:val="auto"/>
          <w:sz w:val="20"/>
          <w:szCs w:val="20"/>
        </w:rPr>
        <w:t>Odsjek za vizualne i medijske umjetnosti – Diplomski studij likovne kulture, 1. godina studija, zimski, I.</w:t>
      </w:r>
      <w:r>
        <w:rPr>
          <w:b/>
          <w:bCs/>
          <w:color w:val="auto"/>
          <w:sz w:val="20"/>
          <w:szCs w:val="20"/>
        </w:rPr>
        <w:t xml:space="preserve"> semestar akademske godine 2020/21</w:t>
      </w:r>
      <w:r w:rsidRPr="00FB5576">
        <w:rPr>
          <w:b/>
          <w:bCs/>
          <w:color w:val="auto"/>
          <w:sz w:val="20"/>
          <w:szCs w:val="20"/>
        </w:rPr>
        <w:t>.</w:t>
      </w:r>
    </w:p>
    <w:p w:rsidR="00DF325F" w:rsidRPr="00FB5576" w:rsidRDefault="00DF325F" w:rsidP="005C10D7">
      <w:pPr>
        <w:jc w:val="center"/>
        <w:rPr>
          <w:b/>
          <w:bCs/>
          <w:color w:val="auto"/>
          <w:sz w:val="20"/>
          <w:szCs w:val="20"/>
        </w:rPr>
      </w:pPr>
    </w:p>
    <w:tbl>
      <w:tblPr>
        <w:tblW w:w="15489" w:type="dxa"/>
        <w:tblInd w:w="-101" w:type="dxa"/>
        <w:tblBorders>
          <w:top w:val="single" w:sz="4" w:space="0" w:color="00000A"/>
          <w:left w:val="single" w:sz="4" w:space="0" w:color="00000A"/>
          <w:bottom w:val="single" w:sz="12" w:space="0" w:color="00000A"/>
          <w:right w:val="single" w:sz="4" w:space="0" w:color="00000A"/>
          <w:insideH w:val="single" w:sz="12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699"/>
        <w:gridCol w:w="1119"/>
        <w:gridCol w:w="2778"/>
        <w:gridCol w:w="1191"/>
        <w:gridCol w:w="729"/>
        <w:gridCol w:w="4070"/>
        <w:gridCol w:w="857"/>
        <w:gridCol w:w="663"/>
        <w:gridCol w:w="663"/>
        <w:gridCol w:w="695"/>
        <w:gridCol w:w="10"/>
        <w:gridCol w:w="653"/>
        <w:gridCol w:w="663"/>
        <w:gridCol w:w="699"/>
      </w:tblGrid>
      <w:tr w:rsidR="00DF325F" w:rsidRPr="00FB5576" w:rsidTr="00712D75">
        <w:trPr>
          <w:trHeight w:val="256"/>
        </w:trPr>
        <w:tc>
          <w:tcPr>
            <w:tcW w:w="699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Red.</w:t>
            </w:r>
            <w:r w:rsidRPr="00FB5576">
              <w:rPr>
                <w:b/>
                <w:bCs/>
                <w:color w:val="auto"/>
                <w:sz w:val="20"/>
                <w:szCs w:val="20"/>
              </w:rPr>
              <w:br/>
              <w:t>br.</w:t>
            </w:r>
          </w:p>
        </w:tc>
        <w:tc>
          <w:tcPr>
            <w:tcW w:w="1119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Šifra predmeta</w:t>
            </w:r>
          </w:p>
        </w:tc>
        <w:tc>
          <w:tcPr>
            <w:tcW w:w="2778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Naziv predmeta</w:t>
            </w:r>
          </w:p>
        </w:tc>
        <w:tc>
          <w:tcPr>
            <w:tcW w:w="1191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Obavezan/</w:t>
            </w:r>
            <w:r w:rsidRPr="00FB5576">
              <w:rPr>
                <w:b/>
                <w:bCs/>
                <w:color w:val="auto"/>
                <w:sz w:val="20"/>
                <w:szCs w:val="20"/>
              </w:rPr>
              <w:br/>
              <w:t>Izborni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ECTS</w:t>
            </w:r>
          </w:p>
        </w:tc>
        <w:tc>
          <w:tcPr>
            <w:tcW w:w="4927" w:type="dxa"/>
            <w:gridSpan w:val="2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Nastavnik</w:t>
            </w:r>
          </w:p>
          <w:p w:rsidR="00DF325F" w:rsidRPr="00FB5576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 xml:space="preserve">(P - predavanja, S - seminari, SJ - vježbe iz stranog jezika, TJ - vježbe iz tjelesnog odgoja, LK1 – likovne vježbena 1. i 2. god. studija, LK2 - likovne vježbena 3. i 4. god. studija, L – laboratorijske vježbe, </w:t>
            </w:r>
            <w:r w:rsidRPr="00FB5576">
              <w:rPr>
                <w:color w:val="auto"/>
                <w:sz w:val="20"/>
                <w:szCs w:val="20"/>
              </w:rPr>
              <w:br/>
              <w:t>PK – vježbe u praktikumu)</w:t>
            </w:r>
          </w:p>
        </w:tc>
        <w:tc>
          <w:tcPr>
            <w:tcW w:w="2031" w:type="dxa"/>
            <w:gridSpan w:val="4"/>
            <w:tcBorders>
              <w:top w:val="single" w:sz="4" w:space="0" w:color="00000A"/>
              <w:bottom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Sati</w:t>
            </w:r>
          </w:p>
        </w:tc>
        <w:tc>
          <w:tcPr>
            <w:tcW w:w="2015" w:type="dxa"/>
            <w:gridSpan w:val="3"/>
            <w:tcBorders>
              <w:top w:val="single" w:sz="4" w:space="0" w:color="00000A"/>
              <w:bottom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Grupe</w:t>
            </w:r>
          </w:p>
        </w:tc>
      </w:tr>
      <w:tr w:rsidR="00DF325F" w:rsidRPr="00FB5576" w:rsidTr="00712D75">
        <w:trPr>
          <w:trHeight w:val="930"/>
        </w:trPr>
        <w:tc>
          <w:tcPr>
            <w:tcW w:w="699" w:type="dxa"/>
            <w:vMerge/>
            <w:tcBorders>
              <w:top w:val="single" w:sz="18" w:space="0" w:color="00000A"/>
            </w:tcBorders>
            <w:tcMar>
              <w:left w:w="98" w:type="dxa"/>
            </w:tcMar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19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2778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1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4927" w:type="dxa"/>
            <w:gridSpan w:val="2"/>
            <w:vMerge/>
            <w:tcMar>
              <w:left w:w="98" w:type="dxa"/>
            </w:tcMar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P</w:t>
            </w:r>
          </w:p>
        </w:tc>
        <w:tc>
          <w:tcPr>
            <w:tcW w:w="663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S</w:t>
            </w:r>
          </w:p>
        </w:tc>
        <w:tc>
          <w:tcPr>
            <w:tcW w:w="695" w:type="dxa"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 xml:space="preserve">SJ, </w:t>
            </w:r>
            <w:r w:rsidRPr="00FB5576">
              <w:rPr>
                <w:color w:val="auto"/>
                <w:sz w:val="20"/>
                <w:szCs w:val="20"/>
              </w:rPr>
              <w:br/>
              <w:t xml:space="preserve">TJ, </w:t>
            </w:r>
            <w:r w:rsidRPr="00FB5576">
              <w:rPr>
                <w:color w:val="auto"/>
                <w:sz w:val="20"/>
                <w:szCs w:val="20"/>
              </w:rPr>
              <w:br/>
              <w:t xml:space="preserve">LK1, </w:t>
            </w:r>
            <w:r w:rsidRPr="00FB5576">
              <w:rPr>
                <w:color w:val="auto"/>
                <w:sz w:val="20"/>
                <w:szCs w:val="20"/>
              </w:rPr>
              <w:br/>
              <w:t>LK2</w:t>
            </w:r>
          </w:p>
        </w:tc>
        <w:tc>
          <w:tcPr>
            <w:tcW w:w="663" w:type="dxa"/>
            <w:gridSpan w:val="2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P</w:t>
            </w:r>
          </w:p>
        </w:tc>
        <w:tc>
          <w:tcPr>
            <w:tcW w:w="663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S</w:t>
            </w:r>
          </w:p>
        </w:tc>
        <w:tc>
          <w:tcPr>
            <w:tcW w:w="699" w:type="dxa"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 xml:space="preserve">SJ, </w:t>
            </w:r>
            <w:r w:rsidRPr="00FB5576">
              <w:rPr>
                <w:color w:val="auto"/>
                <w:sz w:val="20"/>
                <w:szCs w:val="20"/>
              </w:rPr>
              <w:br/>
              <w:t xml:space="preserve">TJ, </w:t>
            </w:r>
            <w:r w:rsidRPr="00FB5576">
              <w:rPr>
                <w:color w:val="auto"/>
                <w:sz w:val="20"/>
                <w:szCs w:val="20"/>
              </w:rPr>
              <w:br/>
              <w:t xml:space="preserve">LK1, </w:t>
            </w:r>
            <w:r w:rsidRPr="00FB5576">
              <w:rPr>
                <w:color w:val="auto"/>
                <w:sz w:val="20"/>
                <w:szCs w:val="20"/>
              </w:rPr>
              <w:br/>
              <w:t>LK2</w:t>
            </w:r>
          </w:p>
        </w:tc>
      </w:tr>
      <w:tr w:rsidR="00DF325F" w:rsidRPr="00FB5576" w:rsidTr="00712D75">
        <w:trPr>
          <w:trHeight w:val="312"/>
        </w:trPr>
        <w:tc>
          <w:tcPr>
            <w:tcW w:w="15489" w:type="dxa"/>
            <w:gridSpan w:val="14"/>
            <w:tcBorders>
              <w:bottom w:val="single" w:sz="4" w:space="0" w:color="00000A"/>
            </w:tcBorders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OBAVEZNI OPĆI / svi moduli</w:t>
            </w:r>
          </w:p>
        </w:tc>
      </w:tr>
      <w:tr w:rsidR="00DF325F" w:rsidRPr="00F17EEA" w:rsidTr="00712D75">
        <w:trPr>
          <w:trHeight w:val="233"/>
        </w:trPr>
        <w:tc>
          <w:tcPr>
            <w:tcW w:w="69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1.</w:t>
            </w:r>
          </w:p>
        </w:tc>
        <w:tc>
          <w:tcPr>
            <w:tcW w:w="111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LKMA001</w:t>
            </w:r>
          </w:p>
        </w:tc>
        <w:tc>
          <w:tcPr>
            <w:tcW w:w="2778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Metodika nastave likovne kulture I</w:t>
            </w:r>
          </w:p>
        </w:tc>
        <w:tc>
          <w:tcPr>
            <w:tcW w:w="1191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4070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ind w:left="567" w:hanging="567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</w:pPr>
            <w:r w:rsidRPr="00F17EEA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doc.</w:t>
            </w:r>
            <w:r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 xml:space="preserve"> </w:t>
            </w:r>
            <w:r w:rsidRPr="00F17EEA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art.</w:t>
            </w:r>
            <w:r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 xml:space="preserve"> </w:t>
            </w:r>
            <w:r w:rsidRPr="00F17EEA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Zlatko Kozina,</w:t>
            </w:r>
          </w:p>
        </w:tc>
        <w:tc>
          <w:tcPr>
            <w:tcW w:w="857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ZK192</w:t>
            </w:r>
          </w:p>
        </w:tc>
        <w:tc>
          <w:tcPr>
            <w:tcW w:w="66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6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6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232"/>
        </w:trPr>
        <w:tc>
          <w:tcPr>
            <w:tcW w:w="699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19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78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1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070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ind w:left="567" w:hanging="567"/>
              <w:rPr>
                <w:rFonts w:ascii="Times New Roman" w:hAnsi="Times New Roman" w:cs="Times New Roman"/>
                <w:bCs/>
                <w:i/>
                <w:color w:val="auto"/>
                <w:sz w:val="20"/>
                <w:szCs w:val="20"/>
                <w:lang w:val="hr-HR"/>
              </w:rPr>
            </w:pPr>
            <w:r w:rsidRPr="00F17EEA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>Sandra</w:t>
            </w:r>
            <w:r w:rsidRPr="0051222F">
              <w:rPr>
                <w:rFonts w:ascii="Times New Roman" w:hAnsi="Times New Roman" w:cs="Times New Roman"/>
                <w:i/>
                <w:color w:val="auto"/>
                <w:sz w:val="20"/>
                <w:szCs w:val="20"/>
                <w:lang w:val="hr-HR"/>
              </w:rPr>
              <w:t xml:space="preserve"> </w:t>
            </w:r>
            <w:r w:rsidRPr="00F17EEA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>Marijanovi</w:t>
            </w:r>
            <w:r w:rsidRPr="0051222F">
              <w:rPr>
                <w:rFonts w:ascii="Times New Roman" w:hAnsi="Times New Roman" w:cs="Times New Roman"/>
                <w:i/>
                <w:color w:val="auto"/>
                <w:sz w:val="20"/>
                <w:szCs w:val="20"/>
                <w:lang w:val="hr-HR"/>
              </w:rPr>
              <w:t xml:space="preserve">ć, </w:t>
            </w:r>
            <w:r w:rsidRPr="00F17EEA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>ass</w:t>
            </w:r>
          </w:p>
        </w:tc>
        <w:tc>
          <w:tcPr>
            <w:tcW w:w="857" w:type="dxa"/>
            <w:tcBorders>
              <w:top w:val="dashed" w:sz="4" w:space="0" w:color="auto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SM320</w:t>
            </w:r>
          </w:p>
        </w:tc>
        <w:tc>
          <w:tcPr>
            <w:tcW w:w="66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1</w:t>
            </w:r>
          </w:p>
        </w:tc>
        <w:tc>
          <w:tcPr>
            <w:tcW w:w="695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gridSpan w:val="2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1</w:t>
            </w:r>
          </w:p>
        </w:tc>
        <w:tc>
          <w:tcPr>
            <w:tcW w:w="699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233"/>
        </w:trPr>
        <w:tc>
          <w:tcPr>
            <w:tcW w:w="69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2.</w:t>
            </w:r>
          </w:p>
        </w:tc>
        <w:tc>
          <w:tcPr>
            <w:tcW w:w="111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LKMA002</w:t>
            </w:r>
          </w:p>
        </w:tc>
        <w:tc>
          <w:tcPr>
            <w:tcW w:w="2778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Metodika nastave likovne kulture I</w:t>
            </w:r>
            <w:r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1191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407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ind w:left="567" w:hanging="567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</w:pPr>
            <w:r w:rsidRPr="00F17EEA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doc.</w:t>
            </w:r>
            <w:r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 xml:space="preserve"> </w:t>
            </w:r>
            <w:r w:rsidRPr="00F17EEA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art.</w:t>
            </w:r>
            <w:r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 xml:space="preserve"> Zlatko Kozina</w:t>
            </w:r>
            <w:r w:rsidRPr="00F17EEA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857" w:type="dxa"/>
            <w:vMerge w:val="restart"/>
            <w:tcBorders>
              <w:top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ZK192</w:t>
            </w:r>
          </w:p>
          <w:p w:rsidR="00DF325F" w:rsidRDefault="00DF325F" w:rsidP="00F32E58">
            <w:pPr>
              <w:rPr>
                <w:i/>
                <w:color w:val="auto"/>
                <w:sz w:val="20"/>
                <w:szCs w:val="20"/>
              </w:rPr>
            </w:pPr>
          </w:p>
          <w:p w:rsidR="00DF325F" w:rsidRPr="00F17EEA" w:rsidRDefault="00DF325F" w:rsidP="00F32E58">
            <w:pPr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SM320</w:t>
            </w:r>
          </w:p>
        </w:tc>
        <w:tc>
          <w:tcPr>
            <w:tcW w:w="663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2</w:t>
            </w:r>
          </w:p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gridSpan w:val="2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63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232"/>
        </w:trPr>
        <w:tc>
          <w:tcPr>
            <w:tcW w:w="699" w:type="dxa"/>
            <w:vMerge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19" w:type="dxa"/>
            <w:vMerge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78" w:type="dxa"/>
            <w:vMerge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1" w:type="dxa"/>
            <w:vMerge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07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ind w:left="567" w:hanging="567"/>
              <w:rPr>
                <w:rFonts w:ascii="Times New Roman" w:hAnsi="Times New Roman" w:cs="Times New Roman"/>
                <w:bCs/>
                <w:i/>
                <w:color w:val="auto"/>
                <w:sz w:val="20"/>
                <w:szCs w:val="20"/>
                <w:lang w:val="hr-HR"/>
              </w:rPr>
            </w:pPr>
            <w:r w:rsidRPr="00F17EEA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>Sandra Marijanović, ass</w:t>
            </w:r>
          </w:p>
        </w:tc>
        <w:tc>
          <w:tcPr>
            <w:tcW w:w="857" w:type="dxa"/>
            <w:vMerge/>
            <w:tcBorders>
              <w:bottom w:val="single" w:sz="4" w:space="0" w:color="auto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3677C8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  <w:r w:rsidRPr="003677C8">
              <w:rPr>
                <w:i/>
                <w:iCs/>
                <w:color w:val="auto"/>
                <w:sz w:val="20"/>
                <w:szCs w:val="20"/>
              </w:rPr>
              <w:t>1</w:t>
            </w:r>
          </w:p>
        </w:tc>
        <w:tc>
          <w:tcPr>
            <w:tcW w:w="695" w:type="dxa"/>
            <w:vMerge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gridSpan w:val="2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3677C8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  <w:r w:rsidRPr="003677C8">
              <w:rPr>
                <w:i/>
                <w:iCs/>
                <w:color w:val="auto"/>
                <w:sz w:val="20"/>
                <w:szCs w:val="20"/>
              </w:rPr>
              <w:t>1</w:t>
            </w:r>
          </w:p>
        </w:tc>
        <w:tc>
          <w:tcPr>
            <w:tcW w:w="699" w:type="dxa"/>
            <w:vMerge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232"/>
        </w:trPr>
        <w:tc>
          <w:tcPr>
            <w:tcW w:w="69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3.</w:t>
            </w:r>
          </w:p>
        </w:tc>
        <w:tc>
          <w:tcPr>
            <w:tcW w:w="111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LKMA 25</w:t>
            </w:r>
          </w:p>
        </w:tc>
        <w:tc>
          <w:tcPr>
            <w:tcW w:w="2778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4115B1" w:rsidRDefault="00DF325F" w:rsidP="00712D75">
            <w:pPr>
              <w:rPr>
                <w:color w:val="auto"/>
                <w:sz w:val="20"/>
                <w:szCs w:val="20"/>
                <w:highlight w:val="green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Psihologija odgoja i obrazovanja I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O</w:t>
            </w:r>
          </w:p>
        </w:tc>
        <w:tc>
          <w:tcPr>
            <w:tcW w:w="72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3</w:t>
            </w:r>
          </w:p>
        </w:tc>
        <w:tc>
          <w:tcPr>
            <w:tcW w:w="407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Cs/>
                <w:color w:val="auto"/>
                <w:sz w:val="20"/>
                <w:szCs w:val="20"/>
              </w:rPr>
            </w:pPr>
            <w:r w:rsidRPr="004115B1">
              <w:rPr>
                <w:bCs/>
                <w:color w:val="auto"/>
                <w:sz w:val="20"/>
                <w:szCs w:val="20"/>
                <w:highlight w:val="green"/>
              </w:rPr>
              <w:t>Marija Kristek,pred.</w:t>
            </w:r>
          </w:p>
        </w:tc>
        <w:tc>
          <w:tcPr>
            <w:tcW w:w="857" w:type="dxa"/>
            <w:tcBorders>
              <w:top w:val="single" w:sz="4" w:space="0" w:color="auto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MK410</w:t>
            </w: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4115B1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4115B1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63" w:type="dxa"/>
            <w:gridSpan w:val="2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4115B1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4115B1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4115B1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1</w:t>
            </w:r>
          </w:p>
        </w:tc>
      </w:tr>
      <w:tr w:rsidR="00DF325F" w:rsidRPr="00F17EEA" w:rsidTr="00712D75">
        <w:trPr>
          <w:trHeight w:val="361"/>
        </w:trPr>
        <w:tc>
          <w:tcPr>
            <w:tcW w:w="69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rPr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color w:val="auto"/>
                <w:sz w:val="20"/>
                <w:szCs w:val="20"/>
                <w:highlight w:val="green"/>
              </w:rPr>
              <w:t>4.</w:t>
            </w:r>
          </w:p>
        </w:tc>
        <w:tc>
          <w:tcPr>
            <w:tcW w:w="111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color w:val="auto"/>
                <w:sz w:val="20"/>
                <w:szCs w:val="20"/>
                <w:highlight w:val="green"/>
              </w:rPr>
              <w:t>LKMA21</w:t>
            </w:r>
          </w:p>
        </w:tc>
        <w:tc>
          <w:tcPr>
            <w:tcW w:w="2778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rPr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color w:val="auto"/>
                <w:sz w:val="20"/>
                <w:szCs w:val="20"/>
                <w:highlight w:val="green"/>
              </w:rPr>
              <w:t>Pedagogija I</w:t>
            </w:r>
          </w:p>
        </w:tc>
        <w:tc>
          <w:tcPr>
            <w:tcW w:w="1191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color w:val="auto"/>
                <w:sz w:val="20"/>
                <w:szCs w:val="20"/>
                <w:highlight w:val="green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color w:val="auto"/>
                <w:sz w:val="20"/>
                <w:szCs w:val="20"/>
                <w:highlight w:val="green"/>
              </w:rPr>
              <w:t>3</w:t>
            </w:r>
          </w:p>
        </w:tc>
        <w:tc>
          <w:tcPr>
            <w:tcW w:w="4070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rPr>
                <w:b/>
                <w:bCs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bCs/>
                <w:color w:val="auto"/>
                <w:sz w:val="20"/>
                <w:szCs w:val="20"/>
                <w:highlight w:val="green"/>
              </w:rPr>
              <w:t>doc.dr.sc.Amir Begić</w:t>
            </w:r>
          </w:p>
        </w:tc>
        <w:tc>
          <w:tcPr>
            <w:tcW w:w="857" w:type="dxa"/>
            <w:tcBorders>
              <w:top w:val="single" w:sz="4" w:space="0" w:color="00000A"/>
              <w:bottom w:val="single" w:sz="4" w:space="0" w:color="auto"/>
            </w:tcBorders>
          </w:tcPr>
          <w:p w:rsidR="00DF325F" w:rsidRPr="004509F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AB293</w:t>
            </w:r>
          </w:p>
        </w:tc>
        <w:tc>
          <w:tcPr>
            <w:tcW w:w="663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63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95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63" w:type="dxa"/>
            <w:gridSpan w:val="2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1/3</w:t>
            </w:r>
          </w:p>
        </w:tc>
        <w:tc>
          <w:tcPr>
            <w:tcW w:w="663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1/3</w:t>
            </w:r>
          </w:p>
        </w:tc>
        <w:tc>
          <w:tcPr>
            <w:tcW w:w="699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1/3</w:t>
            </w:r>
          </w:p>
        </w:tc>
      </w:tr>
      <w:tr w:rsidR="00DF325F" w:rsidRPr="00F17EEA" w:rsidTr="00712D75">
        <w:trPr>
          <w:trHeight w:val="224"/>
        </w:trPr>
        <w:tc>
          <w:tcPr>
            <w:tcW w:w="69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5.</w:t>
            </w:r>
          </w:p>
        </w:tc>
        <w:tc>
          <w:tcPr>
            <w:tcW w:w="111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LKMA031</w:t>
            </w:r>
          </w:p>
        </w:tc>
        <w:tc>
          <w:tcPr>
            <w:tcW w:w="2778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Umjetnost danas  I</w:t>
            </w:r>
          </w:p>
        </w:tc>
        <w:tc>
          <w:tcPr>
            <w:tcW w:w="1191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4070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Cs/>
                <w:color w:val="auto"/>
                <w:sz w:val="20"/>
                <w:szCs w:val="20"/>
              </w:rPr>
            </w:pPr>
            <w:r w:rsidRPr="00F17EEA">
              <w:rPr>
                <w:bCs/>
                <w:color w:val="auto"/>
                <w:sz w:val="20"/>
                <w:szCs w:val="20"/>
              </w:rPr>
              <w:t>Karmela Puljiz, pred.</w:t>
            </w:r>
          </w:p>
        </w:tc>
        <w:tc>
          <w:tcPr>
            <w:tcW w:w="857" w:type="dxa"/>
            <w:tcBorders>
              <w:top w:val="single" w:sz="4" w:space="0" w:color="auto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KP133</w:t>
            </w: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gridSpan w:val="2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B5576" w:rsidTr="00712D75">
        <w:trPr>
          <w:trHeight w:val="224"/>
        </w:trPr>
        <w:tc>
          <w:tcPr>
            <w:tcW w:w="15489" w:type="dxa"/>
            <w:gridSpan w:val="14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16 ECTS</w:t>
            </w:r>
          </w:p>
        </w:tc>
      </w:tr>
    </w:tbl>
    <w:p w:rsidR="00DF325F" w:rsidRPr="00FB5576" w:rsidRDefault="00DF325F" w:rsidP="005C10D7">
      <w:pPr>
        <w:rPr>
          <w:color w:val="auto"/>
          <w:sz w:val="16"/>
          <w:szCs w:val="16"/>
        </w:rPr>
      </w:pPr>
    </w:p>
    <w:tbl>
      <w:tblPr>
        <w:tblW w:w="15489" w:type="dxa"/>
        <w:tblInd w:w="-10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547"/>
        <w:gridCol w:w="1260"/>
        <w:gridCol w:w="2834"/>
        <w:gridCol w:w="1144"/>
        <w:gridCol w:w="586"/>
        <w:gridCol w:w="4073"/>
        <w:gridCol w:w="947"/>
        <w:gridCol w:w="676"/>
        <w:gridCol w:w="675"/>
        <w:gridCol w:w="696"/>
        <w:gridCol w:w="685"/>
        <w:gridCol w:w="675"/>
        <w:gridCol w:w="691"/>
      </w:tblGrid>
      <w:tr w:rsidR="00DF325F" w:rsidRPr="00FB5576" w:rsidTr="00712D75">
        <w:trPr>
          <w:trHeight w:val="242"/>
        </w:trPr>
        <w:tc>
          <w:tcPr>
            <w:tcW w:w="15489" w:type="dxa"/>
            <w:gridSpan w:val="13"/>
          </w:tcPr>
          <w:p w:rsidR="00DF325F" w:rsidRPr="00FB5576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OBAVEZNI  I IZBORNI STRUČNI / modul SLIKARSTVO</w:t>
            </w:r>
          </w:p>
        </w:tc>
      </w:tr>
      <w:tr w:rsidR="00DF325F" w:rsidRPr="00F17EEA" w:rsidTr="00712D75">
        <w:trPr>
          <w:trHeight w:val="350"/>
        </w:trPr>
        <w:tc>
          <w:tcPr>
            <w:tcW w:w="547" w:type="dxa"/>
            <w:vMerge w:val="restart"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6.</w:t>
            </w:r>
          </w:p>
        </w:tc>
        <w:tc>
          <w:tcPr>
            <w:tcW w:w="1260" w:type="dxa"/>
            <w:vMerge w:val="restart"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LKMAS-01</w:t>
            </w:r>
          </w:p>
        </w:tc>
        <w:tc>
          <w:tcPr>
            <w:tcW w:w="2834" w:type="dxa"/>
            <w:vMerge w:val="restart"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Slikarstvo I MA</w:t>
            </w:r>
          </w:p>
        </w:tc>
        <w:tc>
          <w:tcPr>
            <w:tcW w:w="1144" w:type="dxa"/>
            <w:vMerge w:val="restart"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586" w:type="dxa"/>
            <w:vMerge w:val="restart"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407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b/>
                <w:bCs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bCs/>
                <w:color w:val="auto"/>
                <w:sz w:val="20"/>
                <w:szCs w:val="20"/>
                <w:highlight w:val="cyan"/>
              </w:rPr>
              <w:t>izv.prof.art. Domagoj Sušac</w:t>
            </w:r>
          </w:p>
        </w:tc>
        <w:tc>
          <w:tcPr>
            <w:tcW w:w="947" w:type="dxa"/>
            <w:tcBorders>
              <w:bottom w:val="dashed" w:sz="4" w:space="0" w:color="auto"/>
            </w:tcBorders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szCs w:val="20"/>
                <w:highlight w:val="cyan"/>
              </w:rPr>
              <w:t>DS200</w:t>
            </w:r>
          </w:p>
        </w:tc>
        <w:tc>
          <w:tcPr>
            <w:tcW w:w="676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7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6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8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szCs w:val="20"/>
                <w:highlight w:val="cyan"/>
              </w:rPr>
              <w:t>1/4</w:t>
            </w:r>
          </w:p>
        </w:tc>
        <w:tc>
          <w:tcPr>
            <w:tcW w:w="67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1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</w:tr>
      <w:tr w:rsidR="00DF325F" w:rsidRPr="00F17EEA" w:rsidTr="00712D75">
        <w:trPr>
          <w:trHeight w:val="215"/>
        </w:trPr>
        <w:tc>
          <w:tcPr>
            <w:tcW w:w="547" w:type="dxa"/>
            <w:vMerge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260" w:type="dxa"/>
            <w:vMerge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2834" w:type="dxa"/>
            <w:vMerge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144" w:type="dxa"/>
            <w:vMerge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586" w:type="dxa"/>
            <w:vMerge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4073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bCs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Cs/>
                <w:color w:val="auto"/>
                <w:sz w:val="20"/>
                <w:szCs w:val="20"/>
                <w:highlight w:val="cyan"/>
              </w:rPr>
              <w:t>Miran Blažek, ass.</w:t>
            </w:r>
          </w:p>
        </w:tc>
        <w:tc>
          <w:tcPr>
            <w:tcW w:w="947" w:type="dxa"/>
            <w:tcBorders>
              <w:top w:val="dashed" w:sz="4" w:space="0" w:color="auto"/>
            </w:tcBorders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MB495</w:t>
            </w:r>
          </w:p>
        </w:tc>
        <w:tc>
          <w:tcPr>
            <w:tcW w:w="676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6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8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1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¼</w:t>
            </w:r>
          </w:p>
        </w:tc>
      </w:tr>
      <w:tr w:rsidR="00DF325F" w:rsidRPr="00F17EEA" w:rsidTr="00712D75">
        <w:trPr>
          <w:trHeight w:val="180"/>
        </w:trPr>
        <w:tc>
          <w:tcPr>
            <w:tcW w:w="547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7.</w:t>
            </w:r>
          </w:p>
        </w:tc>
        <w:tc>
          <w:tcPr>
            <w:tcW w:w="1260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VUMA</w:t>
            </w:r>
            <w:r w:rsidRPr="009169B1">
              <w:rPr>
                <w:sz w:val="20"/>
                <w:szCs w:val="20"/>
              </w:rPr>
              <w:t>-201</w:t>
            </w:r>
          </w:p>
        </w:tc>
        <w:tc>
          <w:tcPr>
            <w:tcW w:w="2834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Multimedija i intermedija I</w:t>
            </w:r>
          </w:p>
        </w:tc>
        <w:tc>
          <w:tcPr>
            <w:tcW w:w="1144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86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07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izv.prof.art.Vladimir  Frelih</w:t>
            </w:r>
          </w:p>
        </w:tc>
        <w:tc>
          <w:tcPr>
            <w:tcW w:w="947" w:type="dxa"/>
            <w:tcBorders>
              <w:bottom w:val="dashed" w:sz="4" w:space="0" w:color="auto"/>
            </w:tcBorders>
          </w:tcPr>
          <w:p w:rsidR="00DF325F" w:rsidRPr="009169B1" w:rsidRDefault="00DF325F" w:rsidP="00712D75">
            <w:pPr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VF116</w:t>
            </w:r>
          </w:p>
        </w:tc>
        <w:tc>
          <w:tcPr>
            <w:tcW w:w="676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1/4</w:t>
            </w:r>
          </w:p>
        </w:tc>
        <w:tc>
          <w:tcPr>
            <w:tcW w:w="67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1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8"/>
                <w:szCs w:val="28"/>
              </w:rPr>
            </w:pPr>
          </w:p>
        </w:tc>
      </w:tr>
      <w:tr w:rsidR="00DF325F" w:rsidRPr="00F17EEA" w:rsidTr="00712D75">
        <w:trPr>
          <w:trHeight w:val="180"/>
        </w:trPr>
        <w:tc>
          <w:tcPr>
            <w:tcW w:w="547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834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44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86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073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2B3A01" w:rsidRDefault="00DF325F" w:rsidP="00712D75">
            <w:pPr>
              <w:rPr>
                <w:bCs/>
                <w:color w:val="auto"/>
                <w:sz w:val="20"/>
                <w:szCs w:val="20"/>
              </w:rPr>
            </w:pPr>
            <w:r w:rsidRPr="002B3A01">
              <w:rPr>
                <w:bCs/>
                <w:color w:val="auto"/>
                <w:sz w:val="20"/>
                <w:szCs w:val="20"/>
              </w:rPr>
              <w:t>Ana Petrović,ass</w:t>
            </w:r>
          </w:p>
        </w:tc>
        <w:tc>
          <w:tcPr>
            <w:tcW w:w="947" w:type="dxa"/>
            <w:tcBorders>
              <w:top w:val="dashed" w:sz="4" w:space="0" w:color="auto"/>
            </w:tcBorders>
          </w:tcPr>
          <w:p w:rsidR="00DF325F" w:rsidRPr="002B3A01" w:rsidRDefault="00DF325F" w:rsidP="00712D75">
            <w:pPr>
              <w:rPr>
                <w:color w:val="auto"/>
                <w:sz w:val="20"/>
                <w:szCs w:val="20"/>
              </w:rPr>
            </w:pPr>
            <w:r w:rsidRPr="002B3A01">
              <w:rPr>
                <w:color w:val="auto"/>
                <w:sz w:val="20"/>
                <w:szCs w:val="20"/>
              </w:rPr>
              <w:t>AP</w:t>
            </w:r>
            <w:r>
              <w:rPr>
                <w:b/>
                <w:color w:val="auto"/>
                <w:sz w:val="20"/>
                <w:szCs w:val="20"/>
              </w:rPr>
              <w:t>253</w:t>
            </w:r>
          </w:p>
        </w:tc>
        <w:tc>
          <w:tcPr>
            <w:tcW w:w="676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¼</w:t>
            </w:r>
          </w:p>
        </w:tc>
      </w:tr>
      <w:tr w:rsidR="00945979" w:rsidRPr="00F17EEA" w:rsidTr="00945979">
        <w:trPr>
          <w:trHeight w:val="233"/>
        </w:trPr>
        <w:tc>
          <w:tcPr>
            <w:tcW w:w="547" w:type="dxa"/>
            <w:vMerge w:val="restart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8.</w:t>
            </w:r>
          </w:p>
        </w:tc>
        <w:tc>
          <w:tcPr>
            <w:tcW w:w="1260" w:type="dxa"/>
            <w:vMerge w:val="restart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 323</w:t>
            </w:r>
          </w:p>
        </w:tc>
        <w:tc>
          <w:tcPr>
            <w:tcW w:w="2834" w:type="dxa"/>
            <w:vMerge w:val="restart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Alternativni fot. procesi I</w:t>
            </w:r>
          </w:p>
        </w:tc>
        <w:tc>
          <w:tcPr>
            <w:tcW w:w="1144" w:type="dxa"/>
            <w:vMerge w:val="restart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86" w:type="dxa"/>
            <w:vMerge w:val="restart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073" w:type="dxa"/>
            <w:tcBorders>
              <w:top w:val="single" w:sz="8" w:space="0" w:color="00000A"/>
            </w:tcBorders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rPr>
                <w:b/>
                <w:color w:val="auto"/>
                <w:sz w:val="20"/>
                <w:lang w:eastAsia="hr-HR"/>
              </w:rPr>
            </w:pPr>
            <w:r w:rsidRPr="009169B1">
              <w:rPr>
                <w:b/>
                <w:color w:val="auto"/>
                <w:sz w:val="20"/>
                <w:szCs w:val="22"/>
                <w:lang w:eastAsia="hr-HR"/>
              </w:rPr>
              <w:t>doc. art. Vjeran Hrpka</w:t>
            </w:r>
          </w:p>
        </w:tc>
        <w:tc>
          <w:tcPr>
            <w:tcW w:w="947" w:type="dxa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HP118</w:t>
            </w:r>
          </w:p>
        </w:tc>
        <w:tc>
          <w:tcPr>
            <w:tcW w:w="676" w:type="dxa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5" w:type="dxa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(1/2)</w:t>
            </w:r>
          </w:p>
        </w:tc>
        <w:tc>
          <w:tcPr>
            <w:tcW w:w="675" w:type="dxa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1" w:type="dxa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945979" w:rsidRPr="00F17EEA" w:rsidTr="00712D75">
        <w:trPr>
          <w:trHeight w:val="232"/>
        </w:trPr>
        <w:tc>
          <w:tcPr>
            <w:tcW w:w="547" w:type="dxa"/>
            <w:vMerge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vMerge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834" w:type="dxa"/>
            <w:vMerge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44" w:type="dxa"/>
            <w:vMerge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86" w:type="dxa"/>
            <w:vMerge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073" w:type="dxa"/>
            <w:tcBorders>
              <w:top w:val="single" w:sz="8" w:space="0" w:color="00000A"/>
            </w:tcBorders>
            <w:tcMar>
              <w:left w:w="98" w:type="dxa"/>
            </w:tcMar>
            <w:vAlign w:val="center"/>
          </w:tcPr>
          <w:p w:rsidR="00945979" w:rsidRPr="00945979" w:rsidRDefault="00945979" w:rsidP="00712D75">
            <w:pPr>
              <w:rPr>
                <w:i/>
                <w:color w:val="auto"/>
                <w:sz w:val="20"/>
                <w:lang w:eastAsia="hr-HR"/>
              </w:rPr>
            </w:pPr>
            <w:r w:rsidRPr="00945979">
              <w:rPr>
                <w:i/>
                <w:color w:val="auto"/>
                <w:sz w:val="20"/>
                <w:szCs w:val="22"/>
                <w:lang w:eastAsia="hr-HR"/>
              </w:rPr>
              <w:t>Viktorija Križanović</w:t>
            </w:r>
            <w:r w:rsidR="000A65F5">
              <w:rPr>
                <w:i/>
                <w:color w:val="auto"/>
                <w:sz w:val="20"/>
                <w:szCs w:val="22"/>
                <w:lang w:eastAsia="hr-HR"/>
              </w:rPr>
              <w:t>,ass.</w:t>
            </w:r>
          </w:p>
        </w:tc>
        <w:tc>
          <w:tcPr>
            <w:tcW w:w="947" w:type="dxa"/>
          </w:tcPr>
          <w:p w:rsidR="00945979" w:rsidRPr="00945979" w:rsidRDefault="00945979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945979">
              <w:rPr>
                <w:i/>
                <w:color w:val="auto"/>
                <w:sz w:val="20"/>
                <w:szCs w:val="20"/>
              </w:rPr>
              <w:t>VK259</w:t>
            </w:r>
          </w:p>
        </w:tc>
        <w:tc>
          <w:tcPr>
            <w:tcW w:w="676" w:type="dxa"/>
            <w:tcMar>
              <w:left w:w="98" w:type="dxa"/>
            </w:tcMar>
            <w:vAlign w:val="center"/>
          </w:tcPr>
          <w:p w:rsidR="00945979" w:rsidRPr="00945979" w:rsidRDefault="00945979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75" w:type="dxa"/>
            <w:tcMar>
              <w:left w:w="98" w:type="dxa"/>
            </w:tcMar>
            <w:vAlign w:val="center"/>
          </w:tcPr>
          <w:p w:rsidR="00945979" w:rsidRPr="00945979" w:rsidRDefault="00945979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945979" w:rsidRPr="00945979" w:rsidRDefault="00945979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945979">
              <w:rPr>
                <w:i/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945979" w:rsidRPr="00945979" w:rsidRDefault="00945979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75" w:type="dxa"/>
            <w:tcMar>
              <w:left w:w="98" w:type="dxa"/>
            </w:tcMar>
            <w:vAlign w:val="center"/>
          </w:tcPr>
          <w:p w:rsidR="00945979" w:rsidRPr="00945979" w:rsidRDefault="00945979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91" w:type="dxa"/>
            <w:tcMar>
              <w:left w:w="98" w:type="dxa"/>
            </w:tcMar>
            <w:vAlign w:val="center"/>
          </w:tcPr>
          <w:p w:rsidR="00945979" w:rsidRPr="00945979" w:rsidRDefault="00945979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945979">
              <w:rPr>
                <w:i/>
                <w:color w:val="auto"/>
                <w:sz w:val="20"/>
                <w:szCs w:val="20"/>
              </w:rPr>
              <w:t>(1/2)</w:t>
            </w:r>
          </w:p>
        </w:tc>
      </w:tr>
      <w:tr w:rsidR="00DF325F" w:rsidRPr="00F17EEA" w:rsidTr="00712D75">
        <w:trPr>
          <w:trHeight w:val="172"/>
        </w:trPr>
        <w:tc>
          <w:tcPr>
            <w:tcW w:w="15489" w:type="dxa"/>
            <w:gridSpan w:val="13"/>
          </w:tcPr>
          <w:p w:rsidR="00DF325F" w:rsidRPr="007E2ECE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1</w:t>
            </w:r>
            <w:r>
              <w:rPr>
                <w:b/>
                <w:bCs/>
                <w:color w:val="auto"/>
                <w:sz w:val="20"/>
                <w:szCs w:val="20"/>
              </w:rPr>
              <w:t>4</w:t>
            </w:r>
            <w:r w:rsidRPr="007E2ECE">
              <w:rPr>
                <w:b/>
                <w:bCs/>
                <w:color w:val="auto"/>
                <w:sz w:val="20"/>
                <w:szCs w:val="20"/>
              </w:rPr>
              <w:t xml:space="preserve"> ECTS</w:t>
            </w:r>
          </w:p>
        </w:tc>
      </w:tr>
      <w:tr w:rsidR="00DF325F" w:rsidRPr="00F17EEA" w:rsidTr="00712D75">
        <w:trPr>
          <w:trHeight w:val="260"/>
        </w:trPr>
        <w:tc>
          <w:tcPr>
            <w:tcW w:w="15489" w:type="dxa"/>
            <w:gridSpan w:val="13"/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16"/>
                <w:szCs w:val="16"/>
              </w:rPr>
              <w:t>OBAVEZNI OPĆI + OBAVEZNI I IZBORNI STRUČNI PREDMETI MODULA</w:t>
            </w:r>
            <w:r w:rsidRPr="007E2ECE"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b/>
                <w:bCs/>
                <w:color w:val="auto"/>
                <w:sz w:val="20"/>
                <w:szCs w:val="20"/>
              </w:rPr>
              <w:t>30</w:t>
            </w:r>
          </w:p>
        </w:tc>
      </w:tr>
      <w:tr w:rsidR="00DF325F" w:rsidRPr="00F17EEA" w:rsidTr="00712D75">
        <w:trPr>
          <w:trHeight w:val="314"/>
        </w:trPr>
        <w:tc>
          <w:tcPr>
            <w:tcW w:w="15489" w:type="dxa"/>
            <w:gridSpan w:val="13"/>
          </w:tcPr>
          <w:p w:rsidR="00DF325F" w:rsidRPr="007E2ECE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</w:p>
          <w:p w:rsidR="00DF325F" w:rsidRPr="007E2ECE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OBAVEZNI I IZBORNI  STRUČNI / modul KIPARSTVO</w:t>
            </w:r>
          </w:p>
        </w:tc>
      </w:tr>
      <w:tr w:rsidR="00DF325F" w:rsidRPr="00F17EEA" w:rsidTr="00712D75">
        <w:trPr>
          <w:trHeight w:val="470"/>
        </w:trPr>
        <w:tc>
          <w:tcPr>
            <w:tcW w:w="547" w:type="dxa"/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9.</w:t>
            </w:r>
          </w:p>
        </w:tc>
        <w:tc>
          <w:tcPr>
            <w:tcW w:w="1260" w:type="dxa"/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LKMAK-01</w:t>
            </w:r>
          </w:p>
        </w:tc>
        <w:tc>
          <w:tcPr>
            <w:tcW w:w="2834" w:type="dxa"/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Kiparstvo I MA</w:t>
            </w:r>
          </w:p>
        </w:tc>
        <w:tc>
          <w:tcPr>
            <w:tcW w:w="1144" w:type="dxa"/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586" w:type="dxa"/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4073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  <w:highlight w:val="cyan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  <w:highlight w:val="cyan"/>
              </w:rPr>
              <w:t>izv.prof.dr.art. Tihomir Matijević</w:t>
            </w:r>
          </w:p>
        </w:tc>
        <w:tc>
          <w:tcPr>
            <w:tcW w:w="947" w:type="dxa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169B1">
              <w:rPr>
                <w:b/>
                <w:color w:val="auto"/>
                <w:sz w:val="20"/>
                <w:szCs w:val="20"/>
                <w:highlight w:val="cyan"/>
              </w:rPr>
              <w:t>TM</w:t>
            </w:r>
            <w:r>
              <w:rPr>
                <w:b/>
                <w:color w:val="auto"/>
                <w:sz w:val="20"/>
                <w:szCs w:val="20"/>
                <w:highlight w:val="cyan"/>
              </w:rPr>
              <w:t>151</w:t>
            </w:r>
          </w:p>
        </w:tc>
        <w:tc>
          <w:tcPr>
            <w:tcW w:w="676" w:type="dxa"/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75" w:type="dxa"/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b/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b/>
                <w:color w:val="auto"/>
                <w:sz w:val="20"/>
                <w:szCs w:val="20"/>
                <w:highlight w:val="cyan"/>
              </w:rPr>
              <w:t>1/4</w:t>
            </w:r>
          </w:p>
        </w:tc>
        <w:tc>
          <w:tcPr>
            <w:tcW w:w="675" w:type="dxa"/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1" w:type="dxa"/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highlight w:val="cyan"/>
              </w:rPr>
            </w:pPr>
            <w:r>
              <w:rPr>
                <w:b/>
                <w:color w:val="auto"/>
                <w:sz w:val="20"/>
                <w:szCs w:val="20"/>
                <w:highlight w:val="cyan"/>
              </w:rPr>
              <w:t>¼</w:t>
            </w:r>
          </w:p>
        </w:tc>
      </w:tr>
      <w:tr w:rsidR="00DF325F" w:rsidRPr="00F17EEA" w:rsidTr="00712D75">
        <w:trPr>
          <w:trHeight w:val="475"/>
        </w:trPr>
        <w:tc>
          <w:tcPr>
            <w:tcW w:w="547" w:type="dxa"/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10.</w:t>
            </w:r>
          </w:p>
        </w:tc>
        <w:tc>
          <w:tcPr>
            <w:tcW w:w="1260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LKMA281</w:t>
            </w:r>
          </w:p>
        </w:tc>
        <w:tc>
          <w:tcPr>
            <w:tcW w:w="283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Kiparske tehnologije I</w:t>
            </w:r>
          </w:p>
        </w:tc>
        <w:tc>
          <w:tcPr>
            <w:tcW w:w="114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8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073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Margareta Lekić, umjet. suradnik</w:t>
            </w:r>
          </w:p>
        </w:tc>
        <w:tc>
          <w:tcPr>
            <w:tcW w:w="947" w:type="dxa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ML</w:t>
            </w:r>
            <w:r>
              <w:rPr>
                <w:b/>
                <w:color w:val="auto"/>
                <w:sz w:val="20"/>
                <w:szCs w:val="20"/>
              </w:rPr>
              <w:t>240</w:t>
            </w:r>
          </w:p>
        </w:tc>
        <w:tc>
          <w:tcPr>
            <w:tcW w:w="67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7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</w:t>
            </w:r>
          </w:p>
        </w:tc>
      </w:tr>
      <w:tr w:rsidR="00DF325F" w:rsidRPr="00F17EEA" w:rsidTr="005C10D7">
        <w:trPr>
          <w:trHeight w:val="240"/>
        </w:trPr>
        <w:tc>
          <w:tcPr>
            <w:tcW w:w="547" w:type="dxa"/>
            <w:vMerge w:val="restart"/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11.</w:t>
            </w:r>
          </w:p>
        </w:tc>
        <w:tc>
          <w:tcPr>
            <w:tcW w:w="1260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VUMA</w:t>
            </w:r>
            <w:r w:rsidRPr="009169B1">
              <w:rPr>
                <w:sz w:val="20"/>
                <w:szCs w:val="20"/>
              </w:rPr>
              <w:t>-201</w:t>
            </w:r>
          </w:p>
        </w:tc>
        <w:tc>
          <w:tcPr>
            <w:tcW w:w="2834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Multimedija i intermedija I</w:t>
            </w:r>
          </w:p>
        </w:tc>
        <w:tc>
          <w:tcPr>
            <w:tcW w:w="1144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86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073" w:type="dxa"/>
            <w:vMerge w:val="restart"/>
            <w:tcMar>
              <w:left w:w="98" w:type="dxa"/>
            </w:tcMar>
            <w:vAlign w:val="center"/>
          </w:tcPr>
          <w:p w:rsidR="00DF325F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izv.prof.art.Vladimir  Frelih</w:t>
            </w:r>
          </w:p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2B3A01">
              <w:rPr>
                <w:bCs/>
                <w:color w:val="auto"/>
                <w:sz w:val="20"/>
                <w:szCs w:val="20"/>
              </w:rPr>
              <w:t>Ana Petrović,ass</w:t>
            </w:r>
          </w:p>
        </w:tc>
        <w:tc>
          <w:tcPr>
            <w:tcW w:w="947" w:type="dxa"/>
            <w:tcBorders>
              <w:bottom w:val="dashed" w:sz="4" w:space="0" w:color="auto"/>
            </w:tcBorders>
          </w:tcPr>
          <w:p w:rsidR="00DF325F" w:rsidRPr="00617153" w:rsidRDefault="00DF325F" w:rsidP="00B50A5C">
            <w:pPr>
              <w:jc w:val="center"/>
              <w:rPr>
                <w:b/>
                <w:sz w:val="20"/>
                <w:szCs w:val="20"/>
              </w:rPr>
            </w:pPr>
            <w:r w:rsidRPr="00617153">
              <w:rPr>
                <w:b/>
                <w:color w:val="auto"/>
                <w:sz w:val="20"/>
                <w:szCs w:val="20"/>
              </w:rPr>
              <w:t>VF116</w:t>
            </w:r>
          </w:p>
        </w:tc>
        <w:tc>
          <w:tcPr>
            <w:tcW w:w="67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1/4</w:t>
            </w:r>
          </w:p>
        </w:tc>
        <w:tc>
          <w:tcPr>
            <w:tcW w:w="67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8"/>
                <w:szCs w:val="28"/>
              </w:rPr>
            </w:pPr>
          </w:p>
        </w:tc>
      </w:tr>
      <w:tr w:rsidR="00DF325F" w:rsidRPr="00F17EEA" w:rsidTr="005C10D7">
        <w:trPr>
          <w:trHeight w:val="240"/>
        </w:trPr>
        <w:tc>
          <w:tcPr>
            <w:tcW w:w="547" w:type="dxa"/>
            <w:vMerge/>
            <w:tcMar>
              <w:left w:w="98" w:type="dxa"/>
            </w:tcMar>
            <w:vAlign w:val="center"/>
          </w:tcPr>
          <w:p w:rsidR="00DF325F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834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44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86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073" w:type="dxa"/>
            <w:vMerge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947" w:type="dxa"/>
            <w:tcBorders>
              <w:bottom w:val="dashed" w:sz="4" w:space="0" w:color="auto"/>
            </w:tcBorders>
          </w:tcPr>
          <w:p w:rsidR="00DF325F" w:rsidRPr="005C10D7" w:rsidRDefault="00DF325F" w:rsidP="00B50A5C">
            <w:pPr>
              <w:rPr>
                <w:bCs/>
              </w:rPr>
            </w:pPr>
            <w:r w:rsidRPr="005C10D7">
              <w:rPr>
                <w:bCs/>
                <w:color w:val="auto"/>
                <w:sz w:val="20"/>
                <w:szCs w:val="20"/>
              </w:rPr>
              <w:t>AP253</w:t>
            </w:r>
          </w:p>
        </w:tc>
        <w:tc>
          <w:tcPr>
            <w:tcW w:w="676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5C10D7" w:rsidRDefault="00DF325F" w:rsidP="00712D75">
            <w:pPr>
              <w:jc w:val="center"/>
              <w:rPr>
                <w:bCs/>
                <w:color w:val="auto"/>
                <w:sz w:val="20"/>
                <w:szCs w:val="20"/>
              </w:rPr>
            </w:pPr>
          </w:p>
        </w:tc>
        <w:tc>
          <w:tcPr>
            <w:tcW w:w="67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5C10D7" w:rsidRDefault="00DF325F" w:rsidP="00712D75">
            <w:pPr>
              <w:jc w:val="center"/>
              <w:rPr>
                <w:bCs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5C10D7" w:rsidRDefault="00DF325F" w:rsidP="00712D75">
            <w:pPr>
              <w:jc w:val="center"/>
              <w:rPr>
                <w:bCs/>
                <w:color w:val="auto"/>
                <w:sz w:val="20"/>
                <w:szCs w:val="20"/>
              </w:rPr>
            </w:pPr>
            <w:r w:rsidRPr="005C10D7">
              <w:rPr>
                <w:bCs/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5C10D7" w:rsidRDefault="00DF325F" w:rsidP="00712D75">
            <w:pPr>
              <w:jc w:val="center"/>
              <w:rPr>
                <w:bCs/>
                <w:color w:val="auto"/>
                <w:sz w:val="20"/>
                <w:szCs w:val="20"/>
              </w:rPr>
            </w:pPr>
          </w:p>
        </w:tc>
        <w:tc>
          <w:tcPr>
            <w:tcW w:w="67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5C10D7" w:rsidRDefault="00DF325F" w:rsidP="00712D75">
            <w:pPr>
              <w:jc w:val="center"/>
              <w:rPr>
                <w:bCs/>
                <w:color w:val="auto"/>
                <w:sz w:val="20"/>
                <w:szCs w:val="20"/>
              </w:rPr>
            </w:pPr>
          </w:p>
        </w:tc>
        <w:tc>
          <w:tcPr>
            <w:tcW w:w="691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5C10D7" w:rsidRDefault="00DF325F" w:rsidP="00712D75">
            <w:pPr>
              <w:jc w:val="center"/>
              <w:rPr>
                <w:bCs/>
                <w:color w:val="auto"/>
                <w:sz w:val="28"/>
                <w:szCs w:val="28"/>
              </w:rPr>
            </w:pPr>
            <w:r w:rsidRPr="005C10D7">
              <w:rPr>
                <w:bCs/>
                <w:color w:val="auto"/>
                <w:sz w:val="20"/>
                <w:szCs w:val="20"/>
              </w:rPr>
              <w:t>1/4</w:t>
            </w:r>
          </w:p>
        </w:tc>
      </w:tr>
      <w:tr w:rsidR="00DF325F" w:rsidRPr="00F17EEA" w:rsidTr="00712D75">
        <w:trPr>
          <w:trHeight w:val="296"/>
        </w:trPr>
        <w:tc>
          <w:tcPr>
            <w:tcW w:w="15489" w:type="dxa"/>
            <w:gridSpan w:val="13"/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16"/>
                <w:szCs w:val="16"/>
              </w:rPr>
              <w:t>OBAVEZNI OPĆI + OBAVEZNI I IZBORNI STRUČNI PREDMETI MODULA</w:t>
            </w:r>
            <w:r w:rsidRPr="007E2ECE"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b/>
                <w:bCs/>
                <w:color w:val="auto"/>
                <w:sz w:val="20"/>
                <w:szCs w:val="20"/>
              </w:rPr>
              <w:t>30</w:t>
            </w:r>
          </w:p>
        </w:tc>
      </w:tr>
      <w:tr w:rsidR="00DF325F" w:rsidRPr="00F17EEA" w:rsidTr="00712D75">
        <w:trPr>
          <w:trHeight w:val="323"/>
        </w:trPr>
        <w:tc>
          <w:tcPr>
            <w:tcW w:w="15489" w:type="dxa"/>
            <w:gridSpan w:val="13"/>
          </w:tcPr>
          <w:p w:rsidR="00DF325F" w:rsidRPr="007E2ECE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</w:p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OBAVEZNI I IZBORNI  STRUČNI / modul GRAFIKA</w:t>
            </w:r>
          </w:p>
        </w:tc>
      </w:tr>
      <w:tr w:rsidR="00DF325F" w:rsidRPr="00F17EEA" w:rsidTr="00712D75">
        <w:trPr>
          <w:trHeight w:val="138"/>
        </w:trPr>
        <w:tc>
          <w:tcPr>
            <w:tcW w:w="547" w:type="dxa"/>
            <w:vMerge w:val="restart"/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1</w:t>
            </w:r>
            <w:r>
              <w:rPr>
                <w:color w:val="auto"/>
                <w:sz w:val="20"/>
                <w:szCs w:val="20"/>
                <w:highlight w:val="cyan"/>
              </w:rPr>
              <w:t>2</w:t>
            </w:r>
            <w:r w:rsidRPr="009023BC">
              <w:rPr>
                <w:color w:val="auto"/>
                <w:sz w:val="20"/>
                <w:szCs w:val="20"/>
                <w:highlight w:val="cyan"/>
              </w:rPr>
              <w:t>.</w:t>
            </w:r>
          </w:p>
        </w:tc>
        <w:tc>
          <w:tcPr>
            <w:tcW w:w="1260" w:type="dxa"/>
            <w:vMerge w:val="restart"/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LKMAG-01</w:t>
            </w:r>
          </w:p>
        </w:tc>
        <w:tc>
          <w:tcPr>
            <w:tcW w:w="2834" w:type="dxa"/>
            <w:vMerge w:val="restart"/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Grafika I MA</w:t>
            </w:r>
          </w:p>
        </w:tc>
        <w:tc>
          <w:tcPr>
            <w:tcW w:w="1144" w:type="dxa"/>
            <w:vMerge w:val="restart"/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586" w:type="dxa"/>
            <w:vMerge w:val="restart"/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407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b/>
                <w:bCs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bCs/>
                <w:color w:val="auto"/>
                <w:sz w:val="20"/>
                <w:szCs w:val="20"/>
                <w:highlight w:val="cyan"/>
              </w:rPr>
              <w:t>izv.prof.art. Mario Čaušić</w:t>
            </w:r>
          </w:p>
        </w:tc>
        <w:tc>
          <w:tcPr>
            <w:tcW w:w="947" w:type="dxa"/>
            <w:tcBorders>
              <w:bottom w:val="dashed" w:sz="4" w:space="0" w:color="auto"/>
            </w:tcBorders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MČ143</w:t>
            </w:r>
          </w:p>
        </w:tc>
        <w:tc>
          <w:tcPr>
            <w:tcW w:w="676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7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6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8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67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1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½</w:t>
            </w:r>
          </w:p>
        </w:tc>
      </w:tr>
      <w:tr w:rsidR="00DF325F" w:rsidRPr="00F17EEA" w:rsidTr="00712D75">
        <w:trPr>
          <w:trHeight w:val="138"/>
        </w:trPr>
        <w:tc>
          <w:tcPr>
            <w:tcW w:w="547" w:type="dxa"/>
            <w:vMerge/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260" w:type="dxa"/>
            <w:vMerge/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2834" w:type="dxa"/>
            <w:vMerge/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144" w:type="dxa"/>
            <w:vMerge/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586" w:type="dxa"/>
            <w:vMerge/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4073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bCs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947" w:type="dxa"/>
            <w:tcBorders>
              <w:top w:val="dashed" w:sz="4" w:space="0" w:color="auto"/>
            </w:tcBorders>
          </w:tcPr>
          <w:p w:rsidR="00DF325F" w:rsidRPr="009023B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6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6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8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1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</w:tr>
      <w:tr w:rsidR="00DF325F" w:rsidRPr="00F17EEA" w:rsidTr="00712D75">
        <w:trPr>
          <w:trHeight w:val="233"/>
        </w:trPr>
        <w:tc>
          <w:tcPr>
            <w:tcW w:w="547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  <w:r>
              <w:rPr>
                <w:color w:val="auto"/>
                <w:sz w:val="20"/>
                <w:szCs w:val="20"/>
              </w:rPr>
              <w:t>3</w:t>
            </w:r>
            <w:r w:rsidRPr="009169B1">
              <w:rPr>
                <w:color w:val="auto"/>
                <w:sz w:val="20"/>
                <w:szCs w:val="20"/>
              </w:rPr>
              <w:t>.</w:t>
            </w:r>
          </w:p>
        </w:tc>
        <w:tc>
          <w:tcPr>
            <w:tcW w:w="1260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VUMA</w:t>
            </w:r>
            <w:r w:rsidRPr="009169B1">
              <w:rPr>
                <w:sz w:val="20"/>
                <w:szCs w:val="20"/>
              </w:rPr>
              <w:t>-201</w:t>
            </w:r>
          </w:p>
        </w:tc>
        <w:tc>
          <w:tcPr>
            <w:tcW w:w="2834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Multimedija i intermedija I</w:t>
            </w:r>
          </w:p>
        </w:tc>
        <w:tc>
          <w:tcPr>
            <w:tcW w:w="1144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86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07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izv.prof.art.Vladimir  Frelih</w:t>
            </w:r>
          </w:p>
        </w:tc>
        <w:tc>
          <w:tcPr>
            <w:tcW w:w="947" w:type="dxa"/>
            <w:tcBorders>
              <w:bottom w:val="dashed" w:sz="4" w:space="0" w:color="auto"/>
            </w:tcBorders>
          </w:tcPr>
          <w:p w:rsidR="00DF325F" w:rsidRPr="009169B1" w:rsidRDefault="00DF325F" w:rsidP="00712D75">
            <w:pPr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VF116</w:t>
            </w:r>
          </w:p>
        </w:tc>
        <w:tc>
          <w:tcPr>
            <w:tcW w:w="676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1/4</w:t>
            </w:r>
          </w:p>
        </w:tc>
        <w:tc>
          <w:tcPr>
            <w:tcW w:w="67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B9601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91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B96012" w:rsidRDefault="00DF325F" w:rsidP="00712D75">
            <w:pPr>
              <w:jc w:val="center"/>
              <w:rPr>
                <w:b/>
                <w:color w:val="auto"/>
                <w:sz w:val="28"/>
                <w:szCs w:val="28"/>
                <w:highlight w:val="yellow"/>
              </w:rPr>
            </w:pPr>
          </w:p>
        </w:tc>
      </w:tr>
      <w:tr w:rsidR="00DF325F" w:rsidRPr="00F17EEA" w:rsidTr="00712D75">
        <w:trPr>
          <w:trHeight w:val="232"/>
        </w:trPr>
        <w:tc>
          <w:tcPr>
            <w:tcW w:w="547" w:type="dxa"/>
            <w:vMerge/>
            <w:tcMar>
              <w:left w:w="98" w:type="dxa"/>
            </w:tcMar>
            <w:vAlign w:val="center"/>
          </w:tcPr>
          <w:p w:rsidR="00DF325F" w:rsidRPr="0064236F" w:rsidRDefault="00DF325F" w:rsidP="00712D75">
            <w:pPr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1260" w:type="dxa"/>
            <w:vMerge/>
            <w:tcMar>
              <w:left w:w="98" w:type="dxa"/>
            </w:tcMar>
            <w:vAlign w:val="center"/>
          </w:tcPr>
          <w:p w:rsidR="00DF325F" w:rsidRPr="0064236F" w:rsidRDefault="00DF325F" w:rsidP="00712D75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2834" w:type="dxa"/>
            <w:vMerge/>
            <w:tcMar>
              <w:left w:w="98" w:type="dxa"/>
            </w:tcMar>
            <w:vAlign w:val="center"/>
          </w:tcPr>
          <w:p w:rsidR="00DF325F" w:rsidRPr="0064236F" w:rsidRDefault="00DF325F" w:rsidP="00712D75">
            <w:pPr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1144" w:type="dxa"/>
            <w:vMerge/>
            <w:tcMar>
              <w:left w:w="98" w:type="dxa"/>
            </w:tcMar>
            <w:vAlign w:val="center"/>
          </w:tcPr>
          <w:p w:rsidR="00DF325F" w:rsidRPr="0064236F" w:rsidRDefault="00DF325F" w:rsidP="00712D75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586" w:type="dxa"/>
            <w:vMerge/>
            <w:tcMar>
              <w:left w:w="98" w:type="dxa"/>
            </w:tcMar>
            <w:vAlign w:val="center"/>
          </w:tcPr>
          <w:p w:rsidR="00DF325F" w:rsidRPr="0064236F" w:rsidRDefault="00DF325F" w:rsidP="00712D75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4073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2B3A01" w:rsidRDefault="00DF325F" w:rsidP="00712D75">
            <w:pPr>
              <w:rPr>
                <w:bCs/>
                <w:color w:val="auto"/>
                <w:sz w:val="20"/>
                <w:szCs w:val="20"/>
              </w:rPr>
            </w:pPr>
            <w:r w:rsidRPr="002B3A01">
              <w:rPr>
                <w:bCs/>
                <w:color w:val="auto"/>
                <w:sz w:val="20"/>
                <w:szCs w:val="20"/>
              </w:rPr>
              <w:t>Ana Petrović,ass</w:t>
            </w:r>
          </w:p>
        </w:tc>
        <w:tc>
          <w:tcPr>
            <w:tcW w:w="947" w:type="dxa"/>
            <w:tcBorders>
              <w:top w:val="dashed" w:sz="4" w:space="0" w:color="auto"/>
            </w:tcBorders>
          </w:tcPr>
          <w:p w:rsidR="00DF325F" w:rsidRPr="002B3A01" w:rsidRDefault="00DF325F" w:rsidP="00712D75">
            <w:pPr>
              <w:rPr>
                <w:color w:val="auto"/>
                <w:sz w:val="20"/>
                <w:szCs w:val="20"/>
              </w:rPr>
            </w:pPr>
            <w:r w:rsidRPr="002B3A01">
              <w:rPr>
                <w:color w:val="auto"/>
                <w:sz w:val="20"/>
                <w:szCs w:val="20"/>
              </w:rPr>
              <w:t>AP</w:t>
            </w:r>
            <w:r>
              <w:rPr>
                <w:b/>
                <w:color w:val="auto"/>
                <w:sz w:val="20"/>
                <w:szCs w:val="20"/>
              </w:rPr>
              <w:t>253</w:t>
            </w:r>
          </w:p>
        </w:tc>
        <w:tc>
          <w:tcPr>
            <w:tcW w:w="676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4236F" w:rsidRDefault="00DF325F" w:rsidP="00712D75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67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4236F" w:rsidRDefault="00DF325F" w:rsidP="00712D75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696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¼</w:t>
            </w:r>
          </w:p>
        </w:tc>
      </w:tr>
      <w:tr w:rsidR="00DF325F" w:rsidRPr="00F17EEA" w:rsidTr="00712D75">
        <w:trPr>
          <w:trHeight w:val="234"/>
        </w:trPr>
        <w:tc>
          <w:tcPr>
            <w:tcW w:w="547" w:type="dxa"/>
            <w:vMerge w:val="restart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1</w:t>
            </w:r>
            <w:r>
              <w:rPr>
                <w:color w:val="auto"/>
                <w:sz w:val="20"/>
                <w:szCs w:val="20"/>
              </w:rPr>
              <w:t>4</w:t>
            </w:r>
            <w:r w:rsidRPr="00FB5576">
              <w:rPr>
                <w:color w:val="auto"/>
                <w:sz w:val="20"/>
                <w:szCs w:val="20"/>
              </w:rPr>
              <w:t>.</w:t>
            </w:r>
          </w:p>
        </w:tc>
        <w:tc>
          <w:tcPr>
            <w:tcW w:w="1260" w:type="dxa"/>
            <w:vMerge w:val="restart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LKMA311</w:t>
            </w:r>
          </w:p>
        </w:tc>
        <w:tc>
          <w:tcPr>
            <w:tcW w:w="2834" w:type="dxa"/>
            <w:vMerge w:val="restart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Grafičke tehnike I</w:t>
            </w:r>
          </w:p>
        </w:tc>
        <w:tc>
          <w:tcPr>
            <w:tcW w:w="1144" w:type="dxa"/>
            <w:vMerge w:val="restart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86" w:type="dxa"/>
            <w:vMerge w:val="restart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07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</w:pPr>
            <w:r w:rsidRPr="00FB5576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  <w:t>izv</w:t>
            </w:r>
            <w:r w:rsidRPr="00FB5576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.</w:t>
            </w:r>
            <w:r w:rsidRPr="00FB5576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  <w:t>prof</w:t>
            </w:r>
            <w:r w:rsidRPr="00FB5576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.</w:t>
            </w:r>
            <w:r w:rsidRPr="00FB5576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  <w:t>art</w:t>
            </w:r>
            <w:r w:rsidRPr="00FB5576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. Mario Čaušić - nositelj</w:t>
            </w:r>
          </w:p>
        </w:tc>
        <w:tc>
          <w:tcPr>
            <w:tcW w:w="947" w:type="dxa"/>
            <w:tcBorders>
              <w:bottom w:val="dashed" w:sz="4" w:space="0" w:color="auto"/>
            </w:tcBorders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B5576">
              <w:rPr>
                <w:b/>
                <w:color w:val="auto"/>
                <w:sz w:val="20"/>
                <w:szCs w:val="20"/>
              </w:rPr>
              <w:t>MČ143</w:t>
            </w:r>
          </w:p>
        </w:tc>
        <w:tc>
          <w:tcPr>
            <w:tcW w:w="676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B5576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FB5576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7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91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</w:tr>
      <w:tr w:rsidR="00DF325F" w:rsidRPr="00F17EEA" w:rsidTr="00712D75">
        <w:trPr>
          <w:trHeight w:val="234"/>
        </w:trPr>
        <w:tc>
          <w:tcPr>
            <w:tcW w:w="547" w:type="dxa"/>
            <w:vMerge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vMerge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834" w:type="dxa"/>
            <w:vMerge/>
            <w:tcMar>
              <w:left w:w="98" w:type="dxa"/>
            </w:tcMar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44" w:type="dxa"/>
            <w:vMerge/>
            <w:tcMar>
              <w:left w:w="98" w:type="dxa"/>
            </w:tcMar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86" w:type="dxa"/>
            <w:vMerge/>
            <w:tcMar>
              <w:left w:w="98" w:type="dxa"/>
            </w:tcMar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073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rPr>
                <w:bCs/>
                <w:color w:val="auto"/>
                <w:sz w:val="20"/>
                <w:szCs w:val="20"/>
              </w:rPr>
            </w:pPr>
            <w:r>
              <w:rPr>
                <w:bCs/>
                <w:color w:val="auto"/>
                <w:sz w:val="20"/>
                <w:szCs w:val="20"/>
              </w:rPr>
              <w:t>Mario Matoković, ass.</w:t>
            </w:r>
          </w:p>
        </w:tc>
        <w:tc>
          <w:tcPr>
            <w:tcW w:w="947" w:type="dxa"/>
            <w:tcBorders>
              <w:top w:val="dashed" w:sz="4" w:space="0" w:color="auto"/>
            </w:tcBorders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MM537</w:t>
            </w:r>
          </w:p>
        </w:tc>
        <w:tc>
          <w:tcPr>
            <w:tcW w:w="676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7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91" w:type="dxa"/>
            <w:tcBorders>
              <w:top w:val="dashed" w:sz="4" w:space="0" w:color="auto"/>
            </w:tcBorders>
            <w:shd w:val="clear" w:color="auto" w:fill="FFFFFF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  <w:highlight w:val="yellow"/>
              </w:rPr>
            </w:pPr>
            <w:r w:rsidRPr="00FB5576">
              <w:rPr>
                <w:color w:val="auto"/>
                <w:sz w:val="20"/>
                <w:szCs w:val="20"/>
              </w:rPr>
              <w:t xml:space="preserve">  1</w:t>
            </w:r>
          </w:p>
        </w:tc>
      </w:tr>
      <w:tr w:rsidR="00DF325F" w:rsidRPr="00F17EEA" w:rsidTr="00712D75">
        <w:trPr>
          <w:trHeight w:val="260"/>
        </w:trPr>
        <w:tc>
          <w:tcPr>
            <w:tcW w:w="15489" w:type="dxa"/>
            <w:gridSpan w:val="13"/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16"/>
                <w:szCs w:val="16"/>
              </w:rPr>
              <w:t>OBAVEZNI OPĆI + OBAVEZNI I IZBORNI STRUČNI PREDMETI MODULA</w:t>
            </w:r>
            <w:r w:rsidRPr="007E2ECE">
              <w:rPr>
                <w:color w:val="auto"/>
                <w:sz w:val="20"/>
                <w:szCs w:val="20"/>
              </w:rPr>
              <w:t xml:space="preserve"> </w:t>
            </w:r>
            <w:r w:rsidRPr="007E2ECE">
              <w:rPr>
                <w:b/>
                <w:bCs/>
                <w:color w:val="auto"/>
                <w:sz w:val="20"/>
                <w:szCs w:val="20"/>
              </w:rPr>
              <w:t>30</w:t>
            </w:r>
          </w:p>
        </w:tc>
      </w:tr>
    </w:tbl>
    <w:p w:rsidR="00DF325F" w:rsidRPr="007E2ECE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 w:cs="Times New Roman"/>
          <w:color w:val="auto"/>
          <w:sz w:val="20"/>
          <w:szCs w:val="20"/>
          <w:lang w:val="hr-HR"/>
        </w:rPr>
      </w:pPr>
    </w:p>
    <w:tbl>
      <w:tblPr>
        <w:tblW w:w="15489" w:type="dxa"/>
        <w:tblInd w:w="-101" w:type="dxa"/>
        <w:tblBorders>
          <w:top w:val="single" w:sz="12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685"/>
        <w:gridCol w:w="1360"/>
        <w:gridCol w:w="2758"/>
        <w:gridCol w:w="1005"/>
        <w:gridCol w:w="578"/>
        <w:gridCol w:w="4058"/>
        <w:gridCol w:w="956"/>
        <w:gridCol w:w="674"/>
        <w:gridCol w:w="672"/>
        <w:gridCol w:w="696"/>
        <w:gridCol w:w="685"/>
        <w:gridCol w:w="674"/>
        <w:gridCol w:w="688"/>
      </w:tblGrid>
      <w:tr w:rsidR="00DF325F" w:rsidRPr="007E2ECE" w:rsidTr="00712D75">
        <w:trPr>
          <w:trHeight w:val="483"/>
        </w:trPr>
        <w:tc>
          <w:tcPr>
            <w:tcW w:w="15489" w:type="dxa"/>
            <w:gridSpan w:val="13"/>
            <w:tcBorders>
              <w:top w:val="single" w:sz="12" w:space="0" w:color="00000A"/>
            </w:tcBorders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IZBORNI PREDMETI / svi moduli</w:t>
            </w:r>
          </w:p>
        </w:tc>
      </w:tr>
      <w:tr w:rsidR="000A65F5" w:rsidRPr="00F17EEA" w:rsidTr="000A65F5">
        <w:trPr>
          <w:trHeight w:val="120"/>
        </w:trPr>
        <w:tc>
          <w:tcPr>
            <w:tcW w:w="685" w:type="dxa"/>
            <w:vMerge w:val="restart"/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1.</w:t>
            </w:r>
          </w:p>
        </w:tc>
        <w:tc>
          <w:tcPr>
            <w:tcW w:w="1360" w:type="dxa"/>
            <w:vMerge w:val="restart"/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 323</w:t>
            </w:r>
          </w:p>
        </w:tc>
        <w:tc>
          <w:tcPr>
            <w:tcW w:w="2758" w:type="dxa"/>
            <w:vMerge w:val="restart"/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Alternativni fot. procesi I</w:t>
            </w:r>
          </w:p>
        </w:tc>
        <w:tc>
          <w:tcPr>
            <w:tcW w:w="1005" w:type="dxa"/>
            <w:vMerge w:val="restart"/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8" w:type="dxa"/>
            <w:vMerge w:val="restart"/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058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rPr>
                <w:b/>
                <w:bCs/>
                <w:color w:val="auto"/>
                <w:sz w:val="20"/>
                <w:szCs w:val="20"/>
                <w:lang w:eastAsia="hr-HR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  <w:lang w:eastAsia="hr-HR"/>
              </w:rPr>
              <w:t>doc.art. Vjeran Hrpka</w:t>
            </w:r>
          </w:p>
        </w:tc>
        <w:tc>
          <w:tcPr>
            <w:tcW w:w="956" w:type="dxa"/>
            <w:tcBorders>
              <w:top w:val="dashed" w:sz="4" w:space="0" w:color="00000A"/>
            </w:tcBorders>
          </w:tcPr>
          <w:p w:rsidR="000A65F5" w:rsidRPr="009169B1" w:rsidRDefault="000A65F5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VH118</w:t>
            </w:r>
          </w:p>
        </w:tc>
        <w:tc>
          <w:tcPr>
            <w:tcW w:w="674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2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(1/2)</w:t>
            </w:r>
          </w:p>
        </w:tc>
        <w:tc>
          <w:tcPr>
            <w:tcW w:w="674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0A65F5" w:rsidRPr="00F17EEA" w:rsidTr="0053464B">
        <w:trPr>
          <w:trHeight w:val="120"/>
        </w:trPr>
        <w:tc>
          <w:tcPr>
            <w:tcW w:w="685" w:type="dxa"/>
            <w:vMerge/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360" w:type="dxa"/>
            <w:vMerge/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58" w:type="dxa"/>
            <w:vMerge/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005" w:type="dxa"/>
            <w:vMerge/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78" w:type="dxa"/>
            <w:vMerge/>
            <w:tcMar>
              <w:left w:w="98" w:type="dxa"/>
            </w:tcMar>
            <w:vAlign w:val="center"/>
          </w:tcPr>
          <w:p w:rsidR="000A65F5" w:rsidRPr="009169B1" w:rsidRDefault="000A65F5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058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rPr>
                <w:bCs/>
                <w:i/>
                <w:color w:val="auto"/>
                <w:sz w:val="20"/>
                <w:szCs w:val="20"/>
                <w:lang w:eastAsia="hr-HR"/>
              </w:rPr>
            </w:pPr>
            <w:r w:rsidRPr="000A65F5">
              <w:rPr>
                <w:bCs/>
                <w:i/>
                <w:color w:val="auto"/>
                <w:sz w:val="20"/>
                <w:szCs w:val="20"/>
                <w:lang w:eastAsia="hr-HR"/>
              </w:rPr>
              <w:t>Viktorija Križanović</w:t>
            </w:r>
            <w:r>
              <w:rPr>
                <w:bCs/>
                <w:i/>
                <w:color w:val="auto"/>
                <w:sz w:val="20"/>
                <w:szCs w:val="20"/>
                <w:lang w:eastAsia="hr-HR"/>
              </w:rPr>
              <w:t>,ass.</w:t>
            </w:r>
          </w:p>
        </w:tc>
        <w:tc>
          <w:tcPr>
            <w:tcW w:w="956" w:type="dxa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0A65F5">
              <w:rPr>
                <w:i/>
                <w:color w:val="auto"/>
                <w:sz w:val="20"/>
                <w:szCs w:val="20"/>
              </w:rPr>
              <w:t>VK259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72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0A65F5">
              <w:rPr>
                <w:i/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0A65F5">
              <w:rPr>
                <w:i/>
                <w:color w:val="auto"/>
                <w:sz w:val="20"/>
                <w:szCs w:val="20"/>
              </w:rPr>
              <w:t>(1/2)</w:t>
            </w:r>
          </w:p>
        </w:tc>
      </w:tr>
      <w:tr w:rsidR="00DF325F" w:rsidRPr="00F17EEA" w:rsidTr="00712D75">
        <w:trPr>
          <w:trHeight w:val="294"/>
        </w:trPr>
        <w:tc>
          <w:tcPr>
            <w:tcW w:w="68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2.</w:t>
            </w:r>
          </w:p>
        </w:tc>
        <w:tc>
          <w:tcPr>
            <w:tcW w:w="1360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IMA 621</w:t>
            </w:r>
          </w:p>
        </w:tc>
        <w:tc>
          <w:tcPr>
            <w:tcW w:w="275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Kulturna praksa</w:t>
            </w:r>
          </w:p>
        </w:tc>
        <w:tc>
          <w:tcPr>
            <w:tcW w:w="100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405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Voditelj odsjeka</w:t>
            </w:r>
          </w:p>
        </w:tc>
        <w:tc>
          <w:tcPr>
            <w:tcW w:w="956" w:type="dxa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-</w:t>
            </w:r>
          </w:p>
        </w:tc>
        <w:tc>
          <w:tcPr>
            <w:tcW w:w="672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-</w:t>
            </w: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-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-</w:t>
            </w:r>
          </w:p>
        </w:tc>
        <w:tc>
          <w:tcPr>
            <w:tcW w:w="68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284"/>
        </w:trPr>
        <w:tc>
          <w:tcPr>
            <w:tcW w:w="685" w:type="dxa"/>
            <w:tcBorders>
              <w:top w:val="dashed" w:sz="4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3.</w:t>
            </w:r>
          </w:p>
        </w:tc>
        <w:tc>
          <w:tcPr>
            <w:tcW w:w="1360" w:type="dxa"/>
            <w:tcBorders>
              <w:top w:val="dashed" w:sz="4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IMA 601</w:t>
            </w:r>
          </w:p>
        </w:tc>
        <w:tc>
          <w:tcPr>
            <w:tcW w:w="2758" w:type="dxa"/>
            <w:tcBorders>
              <w:top w:val="dashed" w:sz="4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u w:val="single"/>
                <w:lang w:eastAsia="hr-HR"/>
              </w:rPr>
            </w:pPr>
            <w:r w:rsidRPr="009169B1">
              <w:rPr>
                <w:color w:val="auto"/>
                <w:sz w:val="20"/>
                <w:szCs w:val="20"/>
                <w:lang w:eastAsia="hr-HR"/>
              </w:rPr>
              <w:t xml:space="preserve">Umjetnička praksa </w:t>
            </w:r>
          </w:p>
        </w:tc>
        <w:tc>
          <w:tcPr>
            <w:tcW w:w="1005" w:type="dxa"/>
            <w:tcBorders>
              <w:top w:val="dashed" w:sz="4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8" w:type="dxa"/>
            <w:tcBorders>
              <w:top w:val="dashed" w:sz="4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4058" w:type="dxa"/>
            <w:tcBorders>
              <w:top w:val="dashed" w:sz="4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  <w:lang w:eastAsia="hr-HR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Voditelj odsjeka</w:t>
            </w:r>
          </w:p>
        </w:tc>
        <w:tc>
          <w:tcPr>
            <w:tcW w:w="956" w:type="dxa"/>
            <w:tcBorders>
              <w:top w:val="dashed" w:sz="4" w:space="0" w:color="00000A"/>
              <w:bottom w:val="single" w:sz="8" w:space="0" w:color="00000A"/>
            </w:tcBorders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4" w:type="dxa"/>
            <w:tcBorders>
              <w:top w:val="dashed" w:sz="4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-</w:t>
            </w:r>
          </w:p>
        </w:tc>
        <w:tc>
          <w:tcPr>
            <w:tcW w:w="672" w:type="dxa"/>
            <w:tcBorders>
              <w:top w:val="dashed" w:sz="4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-</w:t>
            </w:r>
          </w:p>
        </w:tc>
        <w:tc>
          <w:tcPr>
            <w:tcW w:w="696" w:type="dxa"/>
            <w:tcBorders>
              <w:top w:val="dashed" w:sz="4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85" w:type="dxa"/>
            <w:tcBorders>
              <w:top w:val="dashed" w:sz="4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dashed" w:sz="4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-</w:t>
            </w:r>
          </w:p>
        </w:tc>
        <w:tc>
          <w:tcPr>
            <w:tcW w:w="688" w:type="dxa"/>
            <w:tcBorders>
              <w:top w:val="dashed" w:sz="4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</w:t>
            </w:r>
          </w:p>
        </w:tc>
      </w:tr>
      <w:tr w:rsidR="00DF325F" w:rsidRPr="00F17EEA" w:rsidTr="00712D75">
        <w:trPr>
          <w:trHeight w:val="250"/>
        </w:trPr>
        <w:tc>
          <w:tcPr>
            <w:tcW w:w="685" w:type="dxa"/>
            <w:vMerge w:val="restart"/>
            <w:tcBorders>
              <w:top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4.</w:t>
            </w:r>
          </w:p>
        </w:tc>
        <w:tc>
          <w:tcPr>
            <w:tcW w:w="1360" w:type="dxa"/>
            <w:vMerge w:val="restart"/>
            <w:tcBorders>
              <w:top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IMA 541</w:t>
            </w:r>
          </w:p>
        </w:tc>
        <w:tc>
          <w:tcPr>
            <w:tcW w:w="2758" w:type="dxa"/>
            <w:vMerge w:val="restart"/>
            <w:tcBorders>
              <w:top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lang w:eastAsia="hr-HR"/>
              </w:rPr>
            </w:pPr>
            <w:r w:rsidRPr="009169B1">
              <w:rPr>
                <w:color w:val="auto"/>
                <w:sz w:val="20"/>
                <w:szCs w:val="20"/>
                <w:lang w:eastAsia="hr-HR"/>
              </w:rPr>
              <w:t>Sitotisak I</w:t>
            </w:r>
          </w:p>
        </w:tc>
        <w:tc>
          <w:tcPr>
            <w:tcW w:w="1005" w:type="dxa"/>
            <w:vMerge w:val="restart"/>
            <w:tcBorders>
              <w:top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8" w:type="dxa"/>
            <w:vMerge w:val="restart"/>
            <w:tcBorders>
              <w:top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4058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izv. prof. art. Mario Čaušić</w:t>
            </w:r>
          </w:p>
        </w:tc>
        <w:tc>
          <w:tcPr>
            <w:tcW w:w="956" w:type="dxa"/>
            <w:tcBorders>
              <w:top w:val="single" w:sz="8" w:space="0" w:color="00000A"/>
              <w:bottom w:val="dashed" w:sz="4" w:space="0" w:color="auto"/>
            </w:tcBorders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MČ143</w:t>
            </w:r>
          </w:p>
        </w:tc>
        <w:tc>
          <w:tcPr>
            <w:tcW w:w="674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72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(1)</w:t>
            </w:r>
          </w:p>
        </w:tc>
        <w:tc>
          <w:tcPr>
            <w:tcW w:w="674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48"/>
        </w:trPr>
        <w:tc>
          <w:tcPr>
            <w:tcW w:w="685" w:type="dxa"/>
            <w:vMerge/>
            <w:tcBorders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360" w:type="dxa"/>
            <w:vMerge/>
            <w:tcBorders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58" w:type="dxa"/>
            <w:vMerge/>
            <w:tcBorders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005" w:type="dxa"/>
            <w:vMerge/>
            <w:tcBorders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78" w:type="dxa"/>
            <w:vMerge/>
            <w:tcBorders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058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Cs/>
                <w:color w:val="auto"/>
                <w:sz w:val="20"/>
                <w:szCs w:val="20"/>
              </w:rPr>
            </w:pPr>
            <w:r w:rsidRPr="009169B1">
              <w:rPr>
                <w:bCs/>
                <w:color w:val="auto"/>
                <w:sz w:val="20"/>
                <w:szCs w:val="20"/>
              </w:rPr>
              <w:t>Krunoslav Dundović, ass</w:t>
            </w:r>
          </w:p>
        </w:tc>
        <w:tc>
          <w:tcPr>
            <w:tcW w:w="956" w:type="dxa"/>
            <w:tcBorders>
              <w:top w:val="dashed" w:sz="4" w:space="0" w:color="auto"/>
              <w:bottom w:val="single" w:sz="8" w:space="0" w:color="00000A"/>
            </w:tcBorders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KD147</w:t>
            </w:r>
          </w:p>
        </w:tc>
        <w:tc>
          <w:tcPr>
            <w:tcW w:w="674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2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685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4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(1)</w:t>
            </w:r>
          </w:p>
        </w:tc>
      </w:tr>
      <w:tr w:rsidR="00DF325F" w:rsidRPr="00F17EEA" w:rsidTr="00712D75">
        <w:trPr>
          <w:trHeight w:val="166"/>
        </w:trPr>
        <w:tc>
          <w:tcPr>
            <w:tcW w:w="685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4F81BD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 xml:space="preserve">5. </w:t>
            </w:r>
          </w:p>
        </w:tc>
        <w:tc>
          <w:tcPr>
            <w:tcW w:w="1360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LKMA293</w:t>
            </w:r>
          </w:p>
        </w:tc>
        <w:tc>
          <w:tcPr>
            <w:tcW w:w="2758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shd w:val="clear" w:color="auto" w:fill="FFFFFF"/>
              </w:rPr>
            </w:pPr>
            <w:r w:rsidRPr="009169B1">
              <w:rPr>
                <w:color w:val="auto"/>
                <w:sz w:val="20"/>
                <w:szCs w:val="20"/>
                <w:shd w:val="clear" w:color="auto" w:fill="FFFFFF"/>
              </w:rPr>
              <w:t>Metodologija crtanja u grafici I</w:t>
            </w:r>
          </w:p>
        </w:tc>
        <w:tc>
          <w:tcPr>
            <w:tcW w:w="1005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8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4058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 xml:space="preserve"> izv. prof. art. Mario Čaušić</w:t>
            </w:r>
          </w:p>
        </w:tc>
        <w:tc>
          <w:tcPr>
            <w:tcW w:w="956" w:type="dxa"/>
            <w:tcBorders>
              <w:top w:val="single" w:sz="8" w:space="0" w:color="00000A"/>
              <w:bottom w:val="dashed" w:sz="4" w:space="0" w:color="auto"/>
            </w:tcBorders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MČ143</w:t>
            </w:r>
          </w:p>
        </w:tc>
        <w:tc>
          <w:tcPr>
            <w:tcW w:w="674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2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85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1/2</w:t>
            </w:r>
          </w:p>
        </w:tc>
        <w:tc>
          <w:tcPr>
            <w:tcW w:w="674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½</w:t>
            </w:r>
          </w:p>
        </w:tc>
      </w:tr>
      <w:tr w:rsidR="00DF325F" w:rsidRPr="00F17EEA" w:rsidTr="00712D75">
        <w:trPr>
          <w:trHeight w:val="232"/>
        </w:trPr>
        <w:tc>
          <w:tcPr>
            <w:tcW w:w="685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4F81BD"/>
                <w:sz w:val="20"/>
                <w:szCs w:val="20"/>
              </w:rPr>
            </w:pPr>
          </w:p>
        </w:tc>
        <w:tc>
          <w:tcPr>
            <w:tcW w:w="1360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58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005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78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058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Cs/>
                <w:color w:val="auto"/>
                <w:sz w:val="20"/>
                <w:szCs w:val="20"/>
              </w:rPr>
            </w:pPr>
          </w:p>
        </w:tc>
        <w:tc>
          <w:tcPr>
            <w:tcW w:w="956" w:type="dxa"/>
            <w:tcBorders>
              <w:top w:val="dashed" w:sz="4" w:space="0" w:color="auto"/>
              <w:bottom w:val="dashed" w:sz="4" w:space="0" w:color="auto"/>
            </w:tcBorders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4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2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4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232"/>
        </w:trPr>
        <w:tc>
          <w:tcPr>
            <w:tcW w:w="685" w:type="dxa"/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4F81BD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</w:rPr>
              <w:t>6</w:t>
            </w:r>
            <w:r w:rsidRPr="00113143">
              <w:rPr>
                <w:color w:val="auto"/>
                <w:sz w:val="20"/>
                <w:szCs w:val="20"/>
              </w:rPr>
              <w:t>.</w:t>
            </w:r>
          </w:p>
        </w:tc>
        <w:tc>
          <w:tcPr>
            <w:tcW w:w="1360" w:type="dxa"/>
            <w:tcMar>
              <w:left w:w="98" w:type="dxa"/>
            </w:tcMar>
            <w:vAlign w:val="center"/>
          </w:tcPr>
          <w:p w:rsidR="00DF325F" w:rsidRPr="003F591C" w:rsidRDefault="00DF325F" w:rsidP="00712D75">
            <w:pPr>
              <w:jc w:val="center"/>
              <w:rPr>
                <w:color w:val="auto"/>
                <w:sz w:val="20"/>
                <w:szCs w:val="20"/>
                <w:highlight w:val="red"/>
              </w:rPr>
            </w:pPr>
            <w:r w:rsidRPr="003F591C">
              <w:rPr>
                <w:color w:val="auto"/>
                <w:sz w:val="20"/>
                <w:szCs w:val="20"/>
              </w:rPr>
              <w:t>LKMA29</w:t>
            </w:r>
            <w:r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2758" w:type="dxa"/>
            <w:tcMar>
              <w:left w:w="98" w:type="dxa"/>
            </w:tcMar>
            <w:vAlign w:val="center"/>
          </w:tcPr>
          <w:p w:rsidR="00DF325F" w:rsidRPr="00466DBD" w:rsidRDefault="00DF325F" w:rsidP="00712D75">
            <w:pPr>
              <w:rPr>
                <w:color w:val="auto"/>
                <w:sz w:val="20"/>
                <w:szCs w:val="20"/>
                <w:shd w:val="clear" w:color="auto" w:fill="FFFFFF"/>
              </w:rPr>
            </w:pPr>
            <w:r w:rsidRPr="00466DBD">
              <w:rPr>
                <w:color w:val="auto"/>
                <w:sz w:val="20"/>
                <w:szCs w:val="20"/>
                <w:shd w:val="clear" w:color="auto" w:fill="FFFFFF"/>
              </w:rPr>
              <w:t>Tehnologija slikarskih tehnika I</w:t>
            </w:r>
          </w:p>
        </w:tc>
        <w:tc>
          <w:tcPr>
            <w:tcW w:w="1005" w:type="dxa"/>
            <w:tcMar>
              <w:left w:w="98" w:type="dxa"/>
            </w:tcMar>
            <w:vAlign w:val="center"/>
          </w:tcPr>
          <w:p w:rsidR="00DF325F" w:rsidRPr="00466DBD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466DBD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8" w:type="dxa"/>
            <w:tcMar>
              <w:left w:w="98" w:type="dxa"/>
            </w:tcMar>
            <w:vAlign w:val="center"/>
          </w:tcPr>
          <w:p w:rsidR="00DF325F" w:rsidRPr="00466DBD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466DBD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4058" w:type="dxa"/>
            <w:tcBorders>
              <w:top w:val="single" w:sz="8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466DBD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Goran Tvrtković, viši predavač</w:t>
            </w:r>
          </w:p>
        </w:tc>
        <w:tc>
          <w:tcPr>
            <w:tcW w:w="956" w:type="dxa"/>
            <w:tcBorders>
              <w:top w:val="single" w:sz="8" w:space="0" w:color="00000A"/>
              <w:bottom w:val="single" w:sz="8" w:space="0" w:color="00000A"/>
            </w:tcBorders>
          </w:tcPr>
          <w:p w:rsidR="00DF325F" w:rsidRPr="00466DBD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3F591C">
              <w:rPr>
                <w:b/>
                <w:color w:val="auto"/>
                <w:sz w:val="20"/>
                <w:szCs w:val="20"/>
              </w:rPr>
              <w:t>GT117</w:t>
            </w:r>
          </w:p>
        </w:tc>
        <w:tc>
          <w:tcPr>
            <w:tcW w:w="674" w:type="dxa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72" w:type="dxa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1PK</w:t>
            </w: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88" w:type="dxa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1</w:t>
            </w:r>
          </w:p>
        </w:tc>
      </w:tr>
      <w:tr w:rsidR="00DF325F" w:rsidRPr="00F17EEA" w:rsidTr="00712D75">
        <w:trPr>
          <w:trHeight w:val="113"/>
        </w:trPr>
        <w:tc>
          <w:tcPr>
            <w:tcW w:w="685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4F81BD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7</w:t>
            </w:r>
            <w:r w:rsidRPr="009169B1">
              <w:rPr>
                <w:color w:val="auto"/>
                <w:sz w:val="20"/>
                <w:szCs w:val="20"/>
              </w:rPr>
              <w:t>.</w:t>
            </w:r>
          </w:p>
        </w:tc>
        <w:tc>
          <w:tcPr>
            <w:tcW w:w="1360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 321</w:t>
            </w:r>
          </w:p>
        </w:tc>
        <w:tc>
          <w:tcPr>
            <w:tcW w:w="2758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shd w:val="clear" w:color="auto" w:fill="FFFFFF"/>
              </w:rPr>
            </w:pPr>
            <w:r w:rsidRPr="009169B1">
              <w:rPr>
                <w:sz w:val="20"/>
                <w:szCs w:val="20"/>
              </w:rPr>
              <w:t xml:space="preserve">Filmsko i video snimanje I </w:t>
            </w:r>
          </w:p>
        </w:tc>
        <w:tc>
          <w:tcPr>
            <w:tcW w:w="1005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8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058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  <w:lang w:eastAsia="hr-HR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  <w:lang w:eastAsia="hr-HR"/>
              </w:rPr>
              <w:t>doc.art. Vjeran Hrpka</w:t>
            </w:r>
          </w:p>
        </w:tc>
        <w:tc>
          <w:tcPr>
            <w:tcW w:w="956" w:type="dxa"/>
            <w:tcBorders>
              <w:top w:val="dashed" w:sz="4" w:space="0" w:color="00000A"/>
            </w:tcBorders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VH118</w:t>
            </w:r>
          </w:p>
        </w:tc>
        <w:tc>
          <w:tcPr>
            <w:tcW w:w="674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2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(1/2)</w:t>
            </w:r>
          </w:p>
        </w:tc>
        <w:tc>
          <w:tcPr>
            <w:tcW w:w="674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112"/>
        </w:trPr>
        <w:tc>
          <w:tcPr>
            <w:tcW w:w="685" w:type="dxa"/>
            <w:vMerge/>
            <w:tcMar>
              <w:left w:w="98" w:type="dxa"/>
            </w:tcMar>
            <w:vAlign w:val="center"/>
          </w:tcPr>
          <w:p w:rsidR="00DF325F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360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58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sz w:val="20"/>
                <w:szCs w:val="20"/>
              </w:rPr>
            </w:pPr>
          </w:p>
        </w:tc>
        <w:tc>
          <w:tcPr>
            <w:tcW w:w="1005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78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058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E9739E" w:rsidRDefault="00DF325F" w:rsidP="00712D75">
            <w:pPr>
              <w:rPr>
                <w:i/>
                <w:iCs/>
                <w:color w:val="auto"/>
                <w:sz w:val="20"/>
                <w:szCs w:val="20"/>
                <w:lang w:eastAsia="hr-HR"/>
              </w:rPr>
            </w:pPr>
            <w:r w:rsidRPr="00E9739E">
              <w:rPr>
                <w:i/>
                <w:iCs/>
                <w:color w:val="auto"/>
                <w:sz w:val="20"/>
                <w:szCs w:val="20"/>
                <w:lang w:eastAsia="hr-HR"/>
              </w:rPr>
              <w:t>Dalija Dozet,ass.</w:t>
            </w:r>
          </w:p>
        </w:tc>
        <w:tc>
          <w:tcPr>
            <w:tcW w:w="956" w:type="dxa"/>
            <w:tcBorders>
              <w:bottom w:val="dashed" w:sz="4" w:space="0" w:color="00000A"/>
            </w:tcBorders>
          </w:tcPr>
          <w:p w:rsidR="00DF325F" w:rsidRPr="00E9739E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  <w:r w:rsidRPr="00E9739E">
              <w:rPr>
                <w:i/>
                <w:iCs/>
                <w:color w:val="auto"/>
                <w:sz w:val="20"/>
                <w:szCs w:val="20"/>
              </w:rPr>
              <w:t>DD</w:t>
            </w:r>
          </w:p>
        </w:tc>
        <w:tc>
          <w:tcPr>
            <w:tcW w:w="674" w:type="dxa"/>
            <w:tcBorders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E9739E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</w:p>
        </w:tc>
        <w:tc>
          <w:tcPr>
            <w:tcW w:w="672" w:type="dxa"/>
            <w:tcBorders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E9739E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E9739E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  <w:r w:rsidRPr="00E9739E">
              <w:rPr>
                <w:i/>
                <w:iCs/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Borders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E9739E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</w:p>
        </w:tc>
        <w:tc>
          <w:tcPr>
            <w:tcW w:w="674" w:type="dxa"/>
            <w:tcBorders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E9739E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Borders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E9739E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  <w:r w:rsidRPr="00E9739E">
              <w:rPr>
                <w:i/>
                <w:iCs/>
                <w:color w:val="auto"/>
                <w:sz w:val="20"/>
                <w:szCs w:val="20"/>
              </w:rPr>
              <w:t>(1/2)</w:t>
            </w:r>
          </w:p>
        </w:tc>
      </w:tr>
      <w:tr w:rsidR="00DF325F" w:rsidRPr="00F17EEA" w:rsidTr="00712D75">
        <w:trPr>
          <w:trHeight w:val="232"/>
        </w:trPr>
        <w:tc>
          <w:tcPr>
            <w:tcW w:w="68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4F81BD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8</w:t>
            </w:r>
            <w:r w:rsidRPr="009169B1">
              <w:rPr>
                <w:color w:val="auto"/>
                <w:sz w:val="20"/>
                <w:szCs w:val="20"/>
              </w:rPr>
              <w:t>.</w:t>
            </w:r>
          </w:p>
        </w:tc>
        <w:tc>
          <w:tcPr>
            <w:tcW w:w="1360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LKMA281</w:t>
            </w:r>
          </w:p>
        </w:tc>
        <w:tc>
          <w:tcPr>
            <w:tcW w:w="275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Kiparske tehnologije I</w:t>
            </w:r>
          </w:p>
        </w:tc>
        <w:tc>
          <w:tcPr>
            <w:tcW w:w="100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05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Margareta Lekić, umjet. suradnik</w:t>
            </w:r>
          </w:p>
        </w:tc>
        <w:tc>
          <w:tcPr>
            <w:tcW w:w="956" w:type="dxa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ML</w:t>
            </w:r>
            <w:r>
              <w:rPr>
                <w:b/>
                <w:color w:val="auto"/>
                <w:sz w:val="20"/>
                <w:szCs w:val="20"/>
              </w:rPr>
              <w:t>240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2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</w:t>
            </w:r>
          </w:p>
        </w:tc>
      </w:tr>
      <w:tr w:rsidR="0071289C" w:rsidRPr="00F17EEA" w:rsidTr="0071289C">
        <w:trPr>
          <w:trHeight w:val="233"/>
        </w:trPr>
        <w:tc>
          <w:tcPr>
            <w:tcW w:w="685" w:type="dxa"/>
            <w:vMerge w:val="restart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9</w:t>
            </w:r>
            <w:r w:rsidRPr="009169B1">
              <w:rPr>
                <w:color w:val="auto"/>
                <w:sz w:val="20"/>
                <w:szCs w:val="20"/>
              </w:rPr>
              <w:t>.</w:t>
            </w:r>
          </w:p>
        </w:tc>
        <w:tc>
          <w:tcPr>
            <w:tcW w:w="1360" w:type="dxa"/>
            <w:vMerge w:val="restart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VUMA</w:t>
            </w:r>
            <w:r w:rsidRPr="009169B1">
              <w:rPr>
                <w:sz w:val="20"/>
                <w:szCs w:val="20"/>
              </w:rPr>
              <w:t>-201</w:t>
            </w:r>
          </w:p>
        </w:tc>
        <w:tc>
          <w:tcPr>
            <w:tcW w:w="2758" w:type="dxa"/>
            <w:vMerge w:val="restart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Multimedija i intermedija I</w:t>
            </w:r>
          </w:p>
        </w:tc>
        <w:tc>
          <w:tcPr>
            <w:tcW w:w="1005" w:type="dxa"/>
            <w:vMerge w:val="restart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8" w:type="dxa"/>
            <w:vMerge w:val="restart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058" w:type="dxa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izv.prof.art.Vladimir  Frelih</w:t>
            </w:r>
          </w:p>
        </w:tc>
        <w:tc>
          <w:tcPr>
            <w:tcW w:w="956" w:type="dxa"/>
            <w:vMerge w:val="restart"/>
          </w:tcPr>
          <w:p w:rsidR="0071289C" w:rsidRDefault="0071289C" w:rsidP="00712D75">
            <w:pPr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VF116</w:t>
            </w:r>
          </w:p>
          <w:p w:rsidR="0071289C" w:rsidRPr="009169B1" w:rsidRDefault="0071289C" w:rsidP="00712D75">
            <w:pPr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AP253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2" w:type="dxa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1/4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b/>
                <w:color w:val="auto"/>
                <w:sz w:val="28"/>
                <w:szCs w:val="28"/>
              </w:rPr>
            </w:pPr>
          </w:p>
        </w:tc>
      </w:tr>
      <w:tr w:rsidR="0071289C" w:rsidRPr="00F17EEA" w:rsidTr="00712D75">
        <w:trPr>
          <w:trHeight w:val="232"/>
        </w:trPr>
        <w:tc>
          <w:tcPr>
            <w:tcW w:w="685" w:type="dxa"/>
            <w:vMerge/>
            <w:tcMar>
              <w:left w:w="98" w:type="dxa"/>
            </w:tcMar>
            <w:vAlign w:val="center"/>
          </w:tcPr>
          <w:p w:rsidR="0071289C" w:rsidRDefault="0071289C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360" w:type="dxa"/>
            <w:vMerge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58" w:type="dxa"/>
            <w:vMerge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005" w:type="dxa"/>
            <w:vMerge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78" w:type="dxa"/>
            <w:vMerge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058" w:type="dxa"/>
            <w:tcMar>
              <w:left w:w="98" w:type="dxa"/>
            </w:tcMar>
            <w:vAlign w:val="center"/>
          </w:tcPr>
          <w:p w:rsidR="0071289C" w:rsidRPr="002B3A01" w:rsidRDefault="0071289C" w:rsidP="00712D75">
            <w:pPr>
              <w:rPr>
                <w:bCs/>
                <w:color w:val="auto"/>
                <w:sz w:val="20"/>
                <w:szCs w:val="20"/>
              </w:rPr>
            </w:pPr>
            <w:r w:rsidRPr="002B3A01">
              <w:rPr>
                <w:bCs/>
                <w:color w:val="auto"/>
                <w:sz w:val="20"/>
                <w:szCs w:val="20"/>
              </w:rPr>
              <w:t>Ana Petrović,ass</w:t>
            </w:r>
          </w:p>
        </w:tc>
        <w:tc>
          <w:tcPr>
            <w:tcW w:w="956" w:type="dxa"/>
            <w:vMerge/>
          </w:tcPr>
          <w:p w:rsidR="0071289C" w:rsidRPr="009169B1" w:rsidRDefault="0071289C" w:rsidP="00712D75">
            <w:pPr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2" w:type="dxa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71289C" w:rsidRPr="009169B1" w:rsidRDefault="0071289C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Mar>
              <w:left w:w="98" w:type="dxa"/>
            </w:tcMar>
            <w:vAlign w:val="center"/>
          </w:tcPr>
          <w:p w:rsidR="0071289C" w:rsidRPr="0071289C" w:rsidRDefault="0071289C" w:rsidP="00712D75">
            <w:pPr>
              <w:jc w:val="center"/>
              <w:rPr>
                <w:color w:val="auto"/>
                <w:sz w:val="28"/>
                <w:szCs w:val="28"/>
              </w:rPr>
            </w:pPr>
            <w:r w:rsidRPr="0071289C">
              <w:rPr>
                <w:color w:val="auto"/>
                <w:sz w:val="20"/>
                <w:szCs w:val="20"/>
              </w:rPr>
              <w:t>1/4</w:t>
            </w:r>
          </w:p>
        </w:tc>
      </w:tr>
      <w:tr w:rsidR="00DF325F" w:rsidRPr="00F17EEA" w:rsidTr="005C10D7">
        <w:trPr>
          <w:trHeight w:val="233"/>
        </w:trPr>
        <w:tc>
          <w:tcPr>
            <w:tcW w:w="685" w:type="dxa"/>
            <w:vMerge w:val="restart"/>
            <w:tcMar>
              <w:left w:w="98" w:type="dxa"/>
            </w:tcMar>
            <w:vAlign w:val="center"/>
          </w:tcPr>
          <w:p w:rsidR="00DF325F" w:rsidRDefault="00DF325F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10.</w:t>
            </w:r>
          </w:p>
        </w:tc>
        <w:tc>
          <w:tcPr>
            <w:tcW w:w="1360" w:type="dxa"/>
            <w:vMerge w:val="restart"/>
            <w:tcMar>
              <w:left w:w="98" w:type="dxa"/>
            </w:tcMar>
            <w:vAlign w:val="center"/>
          </w:tcPr>
          <w:p w:rsidR="00DF325F" w:rsidRPr="008B2B38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8B2B38">
              <w:rPr>
                <w:sz w:val="20"/>
                <w:szCs w:val="20"/>
              </w:rPr>
              <w:t>LKMA211</w:t>
            </w:r>
          </w:p>
        </w:tc>
        <w:tc>
          <w:tcPr>
            <w:tcW w:w="2758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Fotografija I</w:t>
            </w:r>
          </w:p>
        </w:tc>
        <w:tc>
          <w:tcPr>
            <w:tcW w:w="1005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8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058" w:type="dxa"/>
            <w:tcMar>
              <w:left w:w="98" w:type="dxa"/>
            </w:tcMar>
          </w:tcPr>
          <w:p w:rsidR="00DF325F" w:rsidRPr="005C10D7" w:rsidRDefault="00DF325F" w:rsidP="00F9630A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rPr>
                <w:rFonts w:cs="Times New Roman"/>
                <w:b/>
                <w:bCs/>
                <w:sz w:val="20"/>
                <w:szCs w:val="20"/>
                <w:lang w:val="de-DE"/>
              </w:rPr>
            </w:pPr>
            <w:r w:rsidRPr="00F465C9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de-DE"/>
              </w:rPr>
              <w:t>izv</w:t>
            </w:r>
            <w:r w:rsidRPr="00F465C9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.</w:t>
            </w:r>
            <w:r w:rsidRPr="00F465C9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de-DE"/>
              </w:rPr>
              <w:t>prof</w:t>
            </w:r>
            <w:r w:rsidRPr="00F465C9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.</w:t>
            </w:r>
            <w:r w:rsidRPr="00F465C9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de-DE"/>
              </w:rPr>
              <w:t>art</w:t>
            </w:r>
            <w:r w:rsidRPr="00F465C9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 xml:space="preserve">. Vladimir Frelih </w:t>
            </w:r>
          </w:p>
        </w:tc>
        <w:tc>
          <w:tcPr>
            <w:tcW w:w="956" w:type="dxa"/>
          </w:tcPr>
          <w:p w:rsidR="00DF325F" w:rsidRPr="00DA113C" w:rsidRDefault="00DF325F" w:rsidP="00785599">
            <w:pPr>
              <w:jc w:val="center"/>
              <w:rPr>
                <w:b/>
                <w:sz w:val="20"/>
                <w:szCs w:val="20"/>
              </w:rPr>
            </w:pPr>
            <w:r w:rsidRPr="00DA113C">
              <w:rPr>
                <w:b/>
                <w:color w:val="auto"/>
                <w:sz w:val="20"/>
                <w:szCs w:val="20"/>
              </w:rPr>
              <w:t>VF116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3</w:t>
            </w:r>
          </w:p>
        </w:tc>
        <w:tc>
          <w:tcPr>
            <w:tcW w:w="672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1/2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5C10D7">
        <w:trPr>
          <w:trHeight w:val="232"/>
        </w:trPr>
        <w:tc>
          <w:tcPr>
            <w:tcW w:w="685" w:type="dxa"/>
            <w:vMerge/>
            <w:tcMar>
              <w:left w:w="98" w:type="dxa"/>
            </w:tcMar>
            <w:vAlign w:val="center"/>
          </w:tcPr>
          <w:p w:rsidR="00DF325F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360" w:type="dxa"/>
            <w:vMerge/>
            <w:tcMar>
              <w:left w:w="98" w:type="dxa"/>
            </w:tcMar>
            <w:vAlign w:val="center"/>
          </w:tcPr>
          <w:p w:rsidR="00DF325F" w:rsidRPr="008B2B38" w:rsidRDefault="00DF325F" w:rsidP="00712D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58" w:type="dxa"/>
            <w:vMerge/>
            <w:tcMar>
              <w:left w:w="98" w:type="dxa"/>
            </w:tcMar>
            <w:vAlign w:val="center"/>
          </w:tcPr>
          <w:p w:rsidR="00DF325F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005" w:type="dxa"/>
            <w:vMerge/>
            <w:tcMar>
              <w:left w:w="98" w:type="dxa"/>
            </w:tcMar>
            <w:vAlign w:val="center"/>
          </w:tcPr>
          <w:p w:rsidR="00DF325F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78" w:type="dxa"/>
            <w:vMerge/>
            <w:tcMar>
              <w:left w:w="98" w:type="dxa"/>
            </w:tcMar>
            <w:vAlign w:val="center"/>
          </w:tcPr>
          <w:p w:rsidR="00DF325F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058" w:type="dxa"/>
            <w:tcMar>
              <w:left w:w="98" w:type="dxa"/>
            </w:tcMar>
          </w:tcPr>
          <w:p w:rsidR="00DF325F" w:rsidRPr="005C10D7" w:rsidRDefault="00DF325F" w:rsidP="00F9630A">
            <w:pPr>
              <w:rPr>
                <w:bCs/>
              </w:rPr>
            </w:pPr>
            <w:r w:rsidRPr="005C10D7">
              <w:rPr>
                <w:bCs/>
                <w:color w:val="auto"/>
                <w:sz w:val="20"/>
                <w:szCs w:val="20"/>
              </w:rPr>
              <w:t>Ana Petrović, ass</w:t>
            </w:r>
          </w:p>
        </w:tc>
        <w:tc>
          <w:tcPr>
            <w:tcW w:w="956" w:type="dxa"/>
          </w:tcPr>
          <w:p w:rsidR="00DF325F" w:rsidRPr="005C10D7" w:rsidRDefault="00DF325F" w:rsidP="00785599">
            <w:pPr>
              <w:rPr>
                <w:bCs/>
              </w:rPr>
            </w:pPr>
            <w:r w:rsidRPr="005C10D7">
              <w:rPr>
                <w:bCs/>
                <w:color w:val="auto"/>
                <w:sz w:val="20"/>
                <w:szCs w:val="20"/>
              </w:rPr>
              <w:t>AP253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5C10D7" w:rsidRDefault="00DF325F" w:rsidP="00712D75">
            <w:pPr>
              <w:jc w:val="center"/>
              <w:rPr>
                <w:bCs/>
                <w:color w:val="auto"/>
                <w:sz w:val="20"/>
                <w:szCs w:val="20"/>
              </w:rPr>
            </w:pPr>
          </w:p>
        </w:tc>
        <w:tc>
          <w:tcPr>
            <w:tcW w:w="672" w:type="dxa"/>
            <w:tcMar>
              <w:left w:w="98" w:type="dxa"/>
            </w:tcMar>
            <w:vAlign w:val="center"/>
          </w:tcPr>
          <w:p w:rsidR="00DF325F" w:rsidRPr="005C10D7" w:rsidRDefault="00DF325F" w:rsidP="00712D75">
            <w:pPr>
              <w:jc w:val="center"/>
              <w:rPr>
                <w:bCs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DF325F" w:rsidRPr="005C10D7" w:rsidRDefault="00DF325F" w:rsidP="00712D75">
            <w:pPr>
              <w:jc w:val="center"/>
              <w:rPr>
                <w:bCs/>
                <w:color w:val="auto"/>
                <w:sz w:val="20"/>
                <w:szCs w:val="20"/>
              </w:rPr>
            </w:pPr>
            <w:r w:rsidRPr="005C10D7">
              <w:rPr>
                <w:bCs/>
                <w:color w:val="auto"/>
                <w:sz w:val="20"/>
                <w:szCs w:val="20"/>
              </w:rPr>
              <w:t>1PK</w:t>
            </w: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DF325F" w:rsidRPr="005C10D7" w:rsidRDefault="00DF325F" w:rsidP="00712D75">
            <w:pPr>
              <w:jc w:val="center"/>
              <w:rPr>
                <w:bCs/>
                <w:color w:val="auto"/>
                <w:sz w:val="20"/>
                <w:szCs w:val="20"/>
              </w:rPr>
            </w:pP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5C10D7" w:rsidRDefault="00DF325F" w:rsidP="00712D75">
            <w:pPr>
              <w:jc w:val="center"/>
              <w:rPr>
                <w:bCs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Mar>
              <w:left w:w="98" w:type="dxa"/>
            </w:tcMar>
            <w:vAlign w:val="center"/>
          </w:tcPr>
          <w:p w:rsidR="00DF325F" w:rsidRPr="005C10D7" w:rsidRDefault="00DF325F" w:rsidP="00712D75">
            <w:pPr>
              <w:jc w:val="center"/>
              <w:rPr>
                <w:bCs/>
                <w:color w:val="auto"/>
                <w:sz w:val="20"/>
                <w:szCs w:val="20"/>
              </w:rPr>
            </w:pPr>
            <w:r w:rsidRPr="005C10D7">
              <w:rPr>
                <w:bCs/>
                <w:color w:val="auto"/>
                <w:sz w:val="20"/>
                <w:szCs w:val="20"/>
              </w:rPr>
              <w:t>1/2</w:t>
            </w:r>
          </w:p>
        </w:tc>
      </w:tr>
      <w:tr w:rsidR="00DF325F" w:rsidRPr="00F17EEA" w:rsidTr="00712D75">
        <w:trPr>
          <w:trHeight w:val="232"/>
        </w:trPr>
        <w:tc>
          <w:tcPr>
            <w:tcW w:w="68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11.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LKMA330</w:t>
            </w:r>
          </w:p>
        </w:tc>
        <w:tc>
          <w:tcPr>
            <w:tcW w:w="2758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8B2B38" w:rsidRDefault="00DF325F" w:rsidP="00712D75">
            <w:pPr>
              <w:rPr>
                <w:color w:val="auto"/>
                <w:sz w:val="20"/>
                <w:szCs w:val="20"/>
              </w:rPr>
            </w:pPr>
            <w:r w:rsidRPr="008B2B38">
              <w:rPr>
                <w:bCs/>
                <w:sz w:val="20"/>
                <w:szCs w:val="20"/>
              </w:rPr>
              <w:t>3D tehnolog</w:t>
            </w:r>
            <w:r>
              <w:rPr>
                <w:bCs/>
                <w:sz w:val="20"/>
                <w:szCs w:val="20"/>
              </w:rPr>
              <w:t>ije i virtualno modeliranje I</w:t>
            </w:r>
          </w:p>
        </w:tc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8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058" w:type="dxa"/>
            <w:tcMar>
              <w:left w:w="98" w:type="dxa"/>
            </w:tcMar>
            <w:vAlign w:val="center"/>
          </w:tcPr>
          <w:p w:rsidR="00DF325F" w:rsidRPr="0071289C" w:rsidRDefault="00DF325F" w:rsidP="00712D75">
            <w:pPr>
              <w:rPr>
                <w:bCs/>
                <w:i/>
                <w:color w:val="auto"/>
                <w:sz w:val="20"/>
                <w:szCs w:val="20"/>
              </w:rPr>
            </w:pPr>
            <w:r w:rsidRPr="0071289C">
              <w:rPr>
                <w:bCs/>
                <w:i/>
                <w:color w:val="auto"/>
                <w:sz w:val="20"/>
                <w:szCs w:val="20"/>
              </w:rPr>
              <w:t>doc.art, Leo Vukelić</w:t>
            </w:r>
          </w:p>
        </w:tc>
        <w:tc>
          <w:tcPr>
            <w:tcW w:w="956" w:type="dxa"/>
          </w:tcPr>
          <w:p w:rsidR="00DF325F" w:rsidRPr="0071289C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71289C">
              <w:rPr>
                <w:i/>
                <w:color w:val="auto"/>
                <w:sz w:val="20"/>
                <w:szCs w:val="20"/>
              </w:rPr>
              <w:t>LV</w:t>
            </w:r>
            <w:r w:rsidRPr="0071289C">
              <w:rPr>
                <w:i/>
                <w:color w:val="auto"/>
                <w:sz w:val="20"/>
                <w:szCs w:val="20"/>
                <w:highlight w:val="red"/>
              </w:rPr>
              <w:t>000</w:t>
            </w:r>
          </w:p>
        </w:tc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1289C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71289C">
              <w:rPr>
                <w:i/>
                <w:color w:val="auto"/>
                <w:sz w:val="20"/>
                <w:szCs w:val="20"/>
              </w:rPr>
              <w:t>2</w:t>
            </w:r>
          </w:p>
        </w:tc>
        <w:tc>
          <w:tcPr>
            <w:tcW w:w="672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1289C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1289C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  <w:r w:rsidRPr="0071289C">
              <w:rPr>
                <w:i/>
                <w:iCs/>
                <w:color w:val="auto"/>
                <w:sz w:val="20"/>
                <w:szCs w:val="20"/>
              </w:rPr>
              <w:t>1PK</w:t>
            </w:r>
          </w:p>
        </w:tc>
        <w:tc>
          <w:tcPr>
            <w:tcW w:w="685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</w:tbl>
    <w:p w:rsidR="00DF325F" w:rsidRPr="00F17EEA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 w:cs="Times New Roman"/>
          <w:color w:val="4F81BD"/>
          <w:sz w:val="20"/>
          <w:szCs w:val="20"/>
          <w:lang w:val="hr-HR"/>
        </w:rPr>
      </w:pPr>
    </w:p>
    <w:p w:rsidR="00DF325F" w:rsidRPr="00F17EEA" w:rsidRDefault="00DF325F" w:rsidP="005C10D7">
      <w:pPr>
        <w:rPr>
          <w:color w:val="4F81BD"/>
          <w:sz w:val="20"/>
          <w:szCs w:val="20"/>
        </w:rPr>
      </w:pPr>
      <w:r w:rsidRPr="00F17EEA">
        <w:rPr>
          <w:color w:val="4F81BD"/>
          <w:sz w:val="20"/>
          <w:szCs w:val="20"/>
        </w:rPr>
        <w:br w:type="page"/>
      </w:r>
    </w:p>
    <w:p w:rsidR="00DF325F" w:rsidRPr="007E2ECE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 w:cs="Times New Roman"/>
          <w:color w:val="auto"/>
          <w:sz w:val="20"/>
          <w:szCs w:val="20"/>
          <w:lang w:val="hr-HR"/>
        </w:rPr>
      </w:pPr>
    </w:p>
    <w:p w:rsidR="00DF325F" w:rsidRPr="007E2ECE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 w:cs="Times New Roman"/>
          <w:color w:val="auto"/>
          <w:sz w:val="20"/>
          <w:szCs w:val="20"/>
          <w:lang w:val="hr-HR"/>
        </w:rPr>
      </w:pPr>
    </w:p>
    <w:p w:rsidR="00DF325F" w:rsidRPr="007E2ECE" w:rsidRDefault="00DF325F" w:rsidP="005C10D7">
      <w:pPr>
        <w:jc w:val="center"/>
        <w:rPr>
          <w:color w:val="auto"/>
        </w:rPr>
      </w:pPr>
      <w:r w:rsidRPr="007E2ECE">
        <w:rPr>
          <w:b/>
          <w:color w:val="auto"/>
          <w:sz w:val="20"/>
        </w:rPr>
        <w:t>Odsjek za likovnu umjetnost – Diplomski studij likovne kulture</w:t>
      </w:r>
      <w:r w:rsidRPr="007E2ECE">
        <w:rPr>
          <w:color w:val="auto"/>
        </w:rPr>
        <w:t xml:space="preserve">, </w:t>
      </w:r>
      <w:r w:rsidRPr="007E2ECE">
        <w:rPr>
          <w:b/>
          <w:color w:val="auto"/>
          <w:sz w:val="20"/>
        </w:rPr>
        <w:t>1. godina studija, ljetni, II. semestar akademske godine 2019/20.</w:t>
      </w:r>
    </w:p>
    <w:p w:rsidR="00DF325F" w:rsidRPr="007E2ECE" w:rsidRDefault="00DF325F" w:rsidP="005C10D7">
      <w:pPr>
        <w:jc w:val="center"/>
        <w:rPr>
          <w:b/>
          <w:color w:val="auto"/>
          <w:sz w:val="20"/>
        </w:rPr>
      </w:pPr>
    </w:p>
    <w:tbl>
      <w:tblPr>
        <w:tblW w:w="15398" w:type="dxa"/>
        <w:tblInd w:w="-10" w:type="dxa"/>
        <w:tblBorders>
          <w:top w:val="single" w:sz="4" w:space="0" w:color="00000A"/>
          <w:left w:val="single" w:sz="4" w:space="0" w:color="00000A"/>
          <w:bottom w:val="single" w:sz="12" w:space="0" w:color="00000A"/>
          <w:right w:val="single" w:sz="4" w:space="0" w:color="00000A"/>
          <w:insideH w:val="single" w:sz="12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558"/>
        <w:gridCol w:w="131"/>
        <w:gridCol w:w="8"/>
        <w:gridCol w:w="1118"/>
        <w:gridCol w:w="2755"/>
        <w:gridCol w:w="1191"/>
        <w:gridCol w:w="729"/>
        <w:gridCol w:w="3863"/>
        <w:gridCol w:w="1002"/>
        <w:gridCol w:w="661"/>
        <w:gridCol w:w="660"/>
        <w:gridCol w:w="694"/>
        <w:gridCol w:w="7"/>
        <w:gridCol w:w="669"/>
        <w:gridCol w:w="659"/>
        <w:gridCol w:w="693"/>
      </w:tblGrid>
      <w:tr w:rsidR="00DF325F" w:rsidRPr="007E2ECE" w:rsidTr="00712D75">
        <w:trPr>
          <w:trHeight w:val="256"/>
        </w:trPr>
        <w:tc>
          <w:tcPr>
            <w:tcW w:w="697" w:type="dxa"/>
            <w:gridSpan w:val="3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Red.</w:t>
            </w:r>
            <w:r w:rsidRPr="007E2ECE">
              <w:rPr>
                <w:b/>
                <w:color w:val="auto"/>
                <w:sz w:val="20"/>
                <w:szCs w:val="22"/>
              </w:rPr>
              <w:br/>
              <w:t>br.</w:t>
            </w:r>
          </w:p>
        </w:tc>
        <w:tc>
          <w:tcPr>
            <w:tcW w:w="1118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Šifra predmeta</w:t>
            </w:r>
          </w:p>
        </w:tc>
        <w:tc>
          <w:tcPr>
            <w:tcW w:w="2755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Naziv predmeta</w:t>
            </w:r>
          </w:p>
        </w:tc>
        <w:tc>
          <w:tcPr>
            <w:tcW w:w="1191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Obavezan/</w:t>
            </w:r>
            <w:r w:rsidRPr="007E2ECE">
              <w:rPr>
                <w:b/>
                <w:color w:val="auto"/>
                <w:sz w:val="20"/>
                <w:szCs w:val="22"/>
              </w:rPr>
              <w:br/>
              <w:t>Izborni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ECTS</w:t>
            </w:r>
          </w:p>
        </w:tc>
        <w:tc>
          <w:tcPr>
            <w:tcW w:w="4865" w:type="dxa"/>
            <w:gridSpan w:val="2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Nastavnik</w:t>
            </w:r>
          </w:p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color w:val="auto"/>
                <w:sz w:val="20"/>
                <w:szCs w:val="20"/>
              </w:rPr>
              <w:t xml:space="preserve">(P - predavanja, S - seminari, SJ - vježbe iz stranog jezika, TJ - vježbe iz tjelesnog odgoja, LK1 – likovne vježbena 1. i 2. god. studija, LK2 - likovne vježbena 3. i 4. god. studija, L – laboratorijske vježbe, </w:t>
            </w:r>
            <w:r w:rsidRPr="007E2ECE">
              <w:rPr>
                <w:color w:val="auto"/>
                <w:sz w:val="20"/>
                <w:szCs w:val="20"/>
              </w:rPr>
              <w:br/>
              <w:t>PK – vježbe u praktikumu)</w:t>
            </w:r>
          </w:p>
        </w:tc>
        <w:tc>
          <w:tcPr>
            <w:tcW w:w="2022" w:type="dxa"/>
            <w:gridSpan w:val="4"/>
            <w:tcBorders>
              <w:top w:val="single" w:sz="4" w:space="0" w:color="00000A"/>
              <w:bottom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Sati</w:t>
            </w:r>
          </w:p>
        </w:tc>
        <w:tc>
          <w:tcPr>
            <w:tcW w:w="2021" w:type="dxa"/>
            <w:gridSpan w:val="3"/>
            <w:tcBorders>
              <w:top w:val="single" w:sz="4" w:space="0" w:color="00000A"/>
              <w:bottom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Grupe</w:t>
            </w:r>
          </w:p>
        </w:tc>
      </w:tr>
      <w:tr w:rsidR="00DF325F" w:rsidRPr="007E2ECE" w:rsidTr="00712D75">
        <w:trPr>
          <w:trHeight w:val="930"/>
        </w:trPr>
        <w:tc>
          <w:tcPr>
            <w:tcW w:w="697" w:type="dxa"/>
            <w:gridSpan w:val="3"/>
            <w:vMerge/>
            <w:tcBorders>
              <w:top w:val="single" w:sz="18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1118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2755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1191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4865" w:type="dxa"/>
            <w:gridSpan w:val="2"/>
            <w:vMerge/>
            <w:tcMar>
              <w:left w:w="98" w:type="dxa"/>
            </w:tcMar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661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  <w:r w:rsidRPr="007E2ECE">
              <w:rPr>
                <w:color w:val="auto"/>
                <w:sz w:val="20"/>
              </w:rPr>
              <w:t>P</w:t>
            </w:r>
          </w:p>
        </w:tc>
        <w:tc>
          <w:tcPr>
            <w:tcW w:w="660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  <w:r w:rsidRPr="007E2ECE">
              <w:rPr>
                <w:color w:val="auto"/>
                <w:sz w:val="20"/>
                <w:szCs w:val="22"/>
              </w:rPr>
              <w:t>S</w:t>
            </w:r>
          </w:p>
        </w:tc>
        <w:tc>
          <w:tcPr>
            <w:tcW w:w="694" w:type="dxa"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  <w:r w:rsidRPr="007E2ECE">
              <w:rPr>
                <w:color w:val="auto"/>
                <w:sz w:val="20"/>
                <w:szCs w:val="22"/>
              </w:rPr>
              <w:t xml:space="preserve">SJ, </w:t>
            </w:r>
            <w:r w:rsidRPr="007E2ECE">
              <w:rPr>
                <w:color w:val="auto"/>
                <w:sz w:val="20"/>
                <w:szCs w:val="22"/>
              </w:rPr>
              <w:br/>
              <w:t xml:space="preserve">TJ, </w:t>
            </w:r>
            <w:r w:rsidRPr="007E2ECE">
              <w:rPr>
                <w:color w:val="auto"/>
                <w:sz w:val="20"/>
                <w:szCs w:val="22"/>
              </w:rPr>
              <w:br/>
              <w:t xml:space="preserve">LK1, </w:t>
            </w:r>
            <w:r w:rsidRPr="007E2ECE">
              <w:rPr>
                <w:color w:val="auto"/>
                <w:sz w:val="20"/>
                <w:szCs w:val="22"/>
              </w:rPr>
              <w:br/>
              <w:t>LK2</w:t>
            </w:r>
          </w:p>
        </w:tc>
        <w:tc>
          <w:tcPr>
            <w:tcW w:w="676" w:type="dxa"/>
            <w:gridSpan w:val="2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  <w:r w:rsidRPr="007E2ECE">
              <w:rPr>
                <w:color w:val="auto"/>
                <w:sz w:val="20"/>
                <w:szCs w:val="22"/>
              </w:rPr>
              <w:t>P</w:t>
            </w:r>
          </w:p>
        </w:tc>
        <w:tc>
          <w:tcPr>
            <w:tcW w:w="659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  <w:r w:rsidRPr="007E2ECE">
              <w:rPr>
                <w:color w:val="auto"/>
                <w:sz w:val="20"/>
                <w:szCs w:val="22"/>
              </w:rPr>
              <w:t>S</w:t>
            </w:r>
          </w:p>
        </w:tc>
        <w:tc>
          <w:tcPr>
            <w:tcW w:w="693" w:type="dxa"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  <w:r w:rsidRPr="007E2ECE">
              <w:rPr>
                <w:color w:val="auto"/>
                <w:sz w:val="20"/>
                <w:szCs w:val="22"/>
              </w:rPr>
              <w:t xml:space="preserve">SJ, </w:t>
            </w:r>
            <w:r w:rsidRPr="007E2ECE">
              <w:rPr>
                <w:color w:val="auto"/>
                <w:sz w:val="20"/>
                <w:szCs w:val="22"/>
              </w:rPr>
              <w:br/>
              <w:t xml:space="preserve">TJ, </w:t>
            </w:r>
            <w:r w:rsidRPr="007E2ECE">
              <w:rPr>
                <w:color w:val="auto"/>
                <w:sz w:val="20"/>
                <w:szCs w:val="22"/>
              </w:rPr>
              <w:br/>
              <w:t xml:space="preserve">LK1, </w:t>
            </w:r>
            <w:r w:rsidRPr="007E2ECE">
              <w:rPr>
                <w:color w:val="auto"/>
                <w:sz w:val="20"/>
                <w:szCs w:val="22"/>
              </w:rPr>
              <w:br/>
              <w:t>LK2</w:t>
            </w:r>
          </w:p>
        </w:tc>
      </w:tr>
      <w:tr w:rsidR="00DF325F" w:rsidRPr="007E2ECE" w:rsidTr="00712D75">
        <w:trPr>
          <w:trHeight w:val="124"/>
        </w:trPr>
        <w:tc>
          <w:tcPr>
            <w:tcW w:w="15398" w:type="dxa"/>
            <w:gridSpan w:val="16"/>
            <w:tcBorders>
              <w:bottom w:val="single" w:sz="4" w:space="0" w:color="00000A"/>
            </w:tcBorders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</w:rPr>
              <w:t>OBAVEZNI OPĆI / svi moduli</w:t>
            </w:r>
          </w:p>
        </w:tc>
      </w:tr>
      <w:tr w:rsidR="00DF325F" w:rsidRPr="00F17EEA" w:rsidTr="00712D75">
        <w:trPr>
          <w:trHeight w:val="460"/>
        </w:trPr>
        <w:tc>
          <w:tcPr>
            <w:tcW w:w="697" w:type="dxa"/>
            <w:gridSpan w:val="3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1.</w:t>
            </w:r>
          </w:p>
        </w:tc>
        <w:tc>
          <w:tcPr>
            <w:tcW w:w="1118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LKMA0</w:t>
            </w:r>
            <w:r>
              <w:rPr>
                <w:color w:val="auto"/>
                <w:sz w:val="20"/>
                <w:szCs w:val="20"/>
              </w:rPr>
              <w:t>11</w:t>
            </w:r>
          </w:p>
        </w:tc>
        <w:tc>
          <w:tcPr>
            <w:tcW w:w="275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</w:rPr>
              <w:t>Metodika nastave povijesti umjetnosti I</w:t>
            </w:r>
          </w:p>
        </w:tc>
        <w:tc>
          <w:tcPr>
            <w:tcW w:w="1191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3863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/>
                <w:color w:val="auto"/>
                <w:sz w:val="20"/>
                <w:highlight w:val="yellow"/>
              </w:rPr>
            </w:pPr>
            <w:r w:rsidRPr="00F17EEA">
              <w:rPr>
                <w:color w:val="auto"/>
                <w:sz w:val="20"/>
              </w:rPr>
              <w:t>Lana Skender, pred.</w:t>
            </w:r>
          </w:p>
        </w:tc>
        <w:tc>
          <w:tcPr>
            <w:tcW w:w="1002" w:type="dxa"/>
            <w:tcBorders>
              <w:top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LS130</w:t>
            </w:r>
          </w:p>
        </w:tc>
        <w:tc>
          <w:tcPr>
            <w:tcW w:w="661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3677C8" w:rsidRDefault="00DF325F" w:rsidP="00712D75">
            <w:pPr>
              <w:jc w:val="center"/>
              <w:rPr>
                <w:b/>
                <w:iCs/>
                <w:color w:val="auto"/>
                <w:sz w:val="20"/>
                <w:szCs w:val="20"/>
              </w:rPr>
            </w:pPr>
            <w:r w:rsidRPr="003677C8">
              <w:rPr>
                <w:iCs/>
                <w:color w:val="auto"/>
                <w:sz w:val="20"/>
                <w:szCs w:val="20"/>
              </w:rPr>
              <w:t>1</w:t>
            </w:r>
          </w:p>
        </w:tc>
        <w:tc>
          <w:tcPr>
            <w:tcW w:w="694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6" w:type="dxa"/>
            <w:gridSpan w:val="2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59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3677C8" w:rsidRDefault="00DF325F" w:rsidP="00712D75">
            <w:pPr>
              <w:jc w:val="center"/>
              <w:rPr>
                <w:b/>
                <w:iCs/>
                <w:color w:val="auto"/>
                <w:sz w:val="20"/>
                <w:szCs w:val="20"/>
              </w:rPr>
            </w:pPr>
            <w:r w:rsidRPr="003677C8">
              <w:rPr>
                <w:iCs/>
                <w:color w:val="auto"/>
                <w:sz w:val="20"/>
                <w:szCs w:val="20"/>
              </w:rPr>
              <w:t>1</w:t>
            </w:r>
          </w:p>
        </w:tc>
        <w:tc>
          <w:tcPr>
            <w:tcW w:w="693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333"/>
        </w:trPr>
        <w:tc>
          <w:tcPr>
            <w:tcW w:w="697" w:type="dxa"/>
            <w:gridSpan w:val="3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2.</w:t>
            </w:r>
          </w:p>
        </w:tc>
        <w:tc>
          <w:tcPr>
            <w:tcW w:w="1118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LKMA012</w:t>
            </w:r>
          </w:p>
        </w:tc>
        <w:tc>
          <w:tcPr>
            <w:tcW w:w="275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</w:rPr>
              <w:t>Metodika nastave povijesti umjetnosti II</w:t>
            </w:r>
          </w:p>
        </w:tc>
        <w:tc>
          <w:tcPr>
            <w:tcW w:w="1191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386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</w:rPr>
            </w:pPr>
            <w:r w:rsidRPr="00F17EEA">
              <w:rPr>
                <w:color w:val="auto"/>
                <w:sz w:val="20"/>
              </w:rPr>
              <w:t>Lana Skender, pred.</w:t>
            </w:r>
          </w:p>
        </w:tc>
        <w:tc>
          <w:tcPr>
            <w:tcW w:w="1002" w:type="dxa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LS130</w:t>
            </w:r>
          </w:p>
        </w:tc>
        <w:tc>
          <w:tcPr>
            <w:tcW w:w="661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6" w:type="dxa"/>
            <w:gridSpan w:val="2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5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9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251"/>
        </w:trPr>
        <w:tc>
          <w:tcPr>
            <w:tcW w:w="697" w:type="dxa"/>
            <w:gridSpan w:val="3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3.</w:t>
            </w:r>
          </w:p>
        </w:tc>
        <w:tc>
          <w:tcPr>
            <w:tcW w:w="1118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LKMA032</w:t>
            </w:r>
          </w:p>
        </w:tc>
        <w:tc>
          <w:tcPr>
            <w:tcW w:w="275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</w:rPr>
            </w:pPr>
            <w:r w:rsidRPr="00F17EEA">
              <w:rPr>
                <w:color w:val="auto"/>
                <w:sz w:val="20"/>
              </w:rPr>
              <w:t>Umjetnost danas  II</w:t>
            </w:r>
          </w:p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1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386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</w:rPr>
              <w:t>Karmela Puljiz, pred.</w:t>
            </w:r>
          </w:p>
        </w:tc>
        <w:tc>
          <w:tcPr>
            <w:tcW w:w="1002" w:type="dxa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KP133</w:t>
            </w:r>
          </w:p>
        </w:tc>
        <w:tc>
          <w:tcPr>
            <w:tcW w:w="661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6" w:type="dxa"/>
            <w:gridSpan w:val="2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5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9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255"/>
        </w:trPr>
        <w:tc>
          <w:tcPr>
            <w:tcW w:w="697" w:type="dxa"/>
            <w:gridSpan w:val="3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rPr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color w:val="auto"/>
                <w:sz w:val="20"/>
                <w:szCs w:val="20"/>
                <w:highlight w:val="green"/>
              </w:rPr>
              <w:t>4.</w:t>
            </w:r>
          </w:p>
        </w:tc>
        <w:tc>
          <w:tcPr>
            <w:tcW w:w="1118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color w:val="auto"/>
                <w:sz w:val="20"/>
                <w:szCs w:val="20"/>
                <w:highlight w:val="green"/>
              </w:rPr>
              <w:t>LKMA22</w:t>
            </w:r>
          </w:p>
        </w:tc>
        <w:tc>
          <w:tcPr>
            <w:tcW w:w="2755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rPr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color w:val="auto"/>
                <w:sz w:val="20"/>
                <w:highlight w:val="green"/>
              </w:rPr>
              <w:t>Pedagogija II</w:t>
            </w:r>
          </w:p>
        </w:tc>
        <w:tc>
          <w:tcPr>
            <w:tcW w:w="1191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color w:val="auto"/>
                <w:sz w:val="20"/>
                <w:szCs w:val="20"/>
                <w:highlight w:val="green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color w:val="auto"/>
                <w:sz w:val="20"/>
                <w:szCs w:val="20"/>
                <w:highlight w:val="green"/>
              </w:rPr>
              <w:t>3</w:t>
            </w:r>
          </w:p>
        </w:tc>
        <w:tc>
          <w:tcPr>
            <w:tcW w:w="3863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rPr>
                <w:b/>
                <w:color w:val="auto"/>
                <w:sz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highlight w:val="green"/>
              </w:rPr>
              <w:t>Doc. dr. sc. Amir Begić</w:t>
            </w:r>
          </w:p>
        </w:tc>
        <w:tc>
          <w:tcPr>
            <w:tcW w:w="1002" w:type="dxa"/>
            <w:tcBorders>
              <w:top w:val="single" w:sz="4" w:space="0" w:color="00000A"/>
              <w:bottom w:val="single" w:sz="4" w:space="0" w:color="auto"/>
            </w:tcBorders>
          </w:tcPr>
          <w:p w:rsidR="00DF325F" w:rsidRPr="004509F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AB293</w:t>
            </w:r>
          </w:p>
        </w:tc>
        <w:tc>
          <w:tcPr>
            <w:tcW w:w="661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76" w:type="dxa"/>
            <w:gridSpan w:val="2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1/3</w:t>
            </w:r>
          </w:p>
        </w:tc>
        <w:tc>
          <w:tcPr>
            <w:tcW w:w="659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b/>
                <w:i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1/3</w:t>
            </w:r>
          </w:p>
        </w:tc>
        <w:tc>
          <w:tcPr>
            <w:tcW w:w="693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4509F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4509F2">
              <w:rPr>
                <w:b/>
                <w:color w:val="auto"/>
                <w:sz w:val="20"/>
                <w:szCs w:val="20"/>
                <w:highlight w:val="green"/>
              </w:rPr>
              <w:t>1/3</w:t>
            </w:r>
          </w:p>
        </w:tc>
      </w:tr>
      <w:tr w:rsidR="00DF325F" w:rsidRPr="00F17EEA" w:rsidTr="00712D75">
        <w:trPr>
          <w:trHeight w:val="255"/>
        </w:trPr>
        <w:tc>
          <w:tcPr>
            <w:tcW w:w="697" w:type="dxa"/>
            <w:gridSpan w:val="3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5.</w:t>
            </w:r>
          </w:p>
        </w:tc>
        <w:tc>
          <w:tcPr>
            <w:tcW w:w="1118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strike/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LKMA 26</w:t>
            </w:r>
          </w:p>
        </w:tc>
        <w:tc>
          <w:tcPr>
            <w:tcW w:w="2755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strike/>
                <w:color w:val="auto"/>
                <w:sz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Psihologija odgoja i obrazovanja II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strike/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O</w:t>
            </w:r>
          </w:p>
        </w:tc>
        <w:tc>
          <w:tcPr>
            <w:tcW w:w="72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strike/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3</w:t>
            </w:r>
          </w:p>
        </w:tc>
        <w:tc>
          <w:tcPr>
            <w:tcW w:w="3863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strike/>
                <w:color w:val="auto"/>
                <w:sz w:val="20"/>
              </w:rPr>
            </w:pPr>
            <w:r w:rsidRPr="004115B1">
              <w:rPr>
                <w:bCs/>
                <w:color w:val="auto"/>
                <w:sz w:val="20"/>
                <w:szCs w:val="20"/>
                <w:highlight w:val="green"/>
              </w:rPr>
              <w:t>Marija Kristek,pred.</w:t>
            </w:r>
          </w:p>
        </w:tc>
        <w:tc>
          <w:tcPr>
            <w:tcW w:w="1002" w:type="dxa"/>
            <w:tcBorders>
              <w:top w:val="single" w:sz="4" w:space="0" w:color="auto"/>
              <w:bottom w:val="single" w:sz="4" w:space="0" w:color="auto"/>
            </w:tcBorders>
          </w:tcPr>
          <w:p w:rsidR="00DF325F" w:rsidRPr="00F17EEA" w:rsidRDefault="00DF325F" w:rsidP="00712D75">
            <w:pPr>
              <w:jc w:val="center"/>
              <w:rPr>
                <w:strike/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MK410</w:t>
            </w:r>
          </w:p>
        </w:tc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strike/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60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strike/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9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strike/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7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strike/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59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strike/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93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strike/>
                <w:color w:val="auto"/>
                <w:sz w:val="20"/>
                <w:szCs w:val="20"/>
              </w:rPr>
            </w:pPr>
            <w:r w:rsidRPr="004115B1">
              <w:rPr>
                <w:color w:val="auto"/>
                <w:sz w:val="20"/>
                <w:szCs w:val="20"/>
                <w:highlight w:val="green"/>
              </w:rPr>
              <w:t>1</w:t>
            </w:r>
          </w:p>
        </w:tc>
      </w:tr>
      <w:tr w:rsidR="00DF325F" w:rsidRPr="00F17EEA" w:rsidTr="00712D75">
        <w:trPr>
          <w:trHeight w:val="332"/>
        </w:trPr>
        <w:tc>
          <w:tcPr>
            <w:tcW w:w="5761" w:type="dxa"/>
            <w:gridSpan w:val="6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color w:val="auto"/>
                <w:sz w:val="20"/>
                <w:szCs w:val="20"/>
              </w:rPr>
              <w:t>*predmet se ne izvodi ove akademske godine jer su ga studenti odslušali na BA razini prije izmjena i dopuna programa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4F81BD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  <w:szCs w:val="20"/>
              </w:rPr>
              <w:t xml:space="preserve">16 </w:t>
            </w:r>
          </w:p>
        </w:tc>
        <w:tc>
          <w:tcPr>
            <w:tcW w:w="386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/>
                <w:color w:val="4F81BD"/>
                <w:sz w:val="20"/>
              </w:rPr>
            </w:pPr>
          </w:p>
        </w:tc>
        <w:tc>
          <w:tcPr>
            <w:tcW w:w="1002" w:type="dxa"/>
            <w:tcBorders>
              <w:top w:val="single" w:sz="4" w:space="0" w:color="auto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1" w:type="dxa"/>
            <w:tcBorders>
              <w:top w:val="single" w:sz="4" w:space="0" w:color="auto"/>
              <w:bottom w:val="single" w:sz="4" w:space="0" w:color="00000A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76" w:type="dxa"/>
            <w:gridSpan w:val="2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242"/>
        </w:trPr>
        <w:tc>
          <w:tcPr>
            <w:tcW w:w="15398" w:type="dxa"/>
            <w:gridSpan w:val="16"/>
            <w:tcBorders>
              <w:top w:val="single" w:sz="4" w:space="0" w:color="00000A"/>
              <w:bottom w:val="single" w:sz="4" w:space="0" w:color="00000A"/>
            </w:tcBorders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</w:rPr>
              <w:t>OBAVEZNI  I IZBORNI STRUČNI / modul SLIKARSTVO</w:t>
            </w:r>
          </w:p>
        </w:tc>
      </w:tr>
      <w:tr w:rsidR="00DF325F" w:rsidRPr="00F17EEA" w:rsidTr="00712D75">
        <w:trPr>
          <w:trHeight w:val="251"/>
        </w:trPr>
        <w:tc>
          <w:tcPr>
            <w:tcW w:w="558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6</w:t>
            </w:r>
            <w:r w:rsidRPr="006B140C">
              <w:rPr>
                <w:color w:val="auto"/>
                <w:sz w:val="20"/>
                <w:szCs w:val="20"/>
                <w:highlight w:val="cyan"/>
              </w:rPr>
              <w:t>.</w:t>
            </w:r>
          </w:p>
        </w:tc>
        <w:tc>
          <w:tcPr>
            <w:tcW w:w="1257" w:type="dxa"/>
            <w:gridSpan w:val="3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LKMAS-02</w:t>
            </w:r>
          </w:p>
        </w:tc>
        <w:tc>
          <w:tcPr>
            <w:tcW w:w="2755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highlight w:val="cyan"/>
              </w:rPr>
              <w:t>Slikarstvo II MA</w:t>
            </w:r>
          </w:p>
        </w:tc>
        <w:tc>
          <w:tcPr>
            <w:tcW w:w="1191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386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highlight w:val="cyan"/>
              </w:rPr>
              <w:t xml:space="preserve">izv. prof. art. Domagoj Sušac </w:t>
            </w:r>
          </w:p>
        </w:tc>
        <w:tc>
          <w:tcPr>
            <w:tcW w:w="1002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szCs w:val="20"/>
                <w:highlight w:val="cyan"/>
              </w:rPr>
              <w:t>DS200</w:t>
            </w:r>
          </w:p>
        </w:tc>
        <w:tc>
          <w:tcPr>
            <w:tcW w:w="661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60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6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szCs w:val="20"/>
                <w:highlight w:val="cyan"/>
              </w:rPr>
              <w:t>1/4</w:t>
            </w:r>
          </w:p>
        </w:tc>
        <w:tc>
          <w:tcPr>
            <w:tcW w:w="659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</w:tr>
      <w:tr w:rsidR="00DF325F" w:rsidRPr="00F17EEA" w:rsidTr="00712D75">
        <w:trPr>
          <w:trHeight w:val="242"/>
        </w:trPr>
        <w:tc>
          <w:tcPr>
            <w:tcW w:w="558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257" w:type="dxa"/>
            <w:gridSpan w:val="3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2755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highlight w:val="cyan"/>
              </w:rPr>
            </w:pPr>
          </w:p>
        </w:tc>
        <w:tc>
          <w:tcPr>
            <w:tcW w:w="1191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386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highlight w:val="cyan"/>
              </w:rPr>
            </w:pPr>
            <w:r w:rsidRPr="006B140C">
              <w:rPr>
                <w:color w:val="auto"/>
                <w:sz w:val="20"/>
                <w:highlight w:val="cyan"/>
              </w:rPr>
              <w:t>Miran Blažek, ass.</w:t>
            </w:r>
          </w:p>
        </w:tc>
        <w:tc>
          <w:tcPr>
            <w:tcW w:w="1002" w:type="dxa"/>
            <w:tcBorders>
              <w:top w:val="dashed" w:sz="4" w:space="0" w:color="auto"/>
              <w:bottom w:val="single" w:sz="4" w:space="0" w:color="00000A"/>
            </w:tcBorders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MB495</w:t>
            </w:r>
          </w:p>
        </w:tc>
        <w:tc>
          <w:tcPr>
            <w:tcW w:w="661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0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76" w:type="dxa"/>
            <w:gridSpan w:val="2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59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¼</w:t>
            </w:r>
          </w:p>
        </w:tc>
      </w:tr>
      <w:tr w:rsidR="00945979" w:rsidRPr="00F17EEA" w:rsidTr="0053464B">
        <w:trPr>
          <w:trHeight w:val="233"/>
        </w:trPr>
        <w:tc>
          <w:tcPr>
            <w:tcW w:w="558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7</w:t>
            </w:r>
            <w:r w:rsidRPr="009169B1">
              <w:rPr>
                <w:color w:val="auto"/>
                <w:sz w:val="20"/>
                <w:szCs w:val="20"/>
              </w:rPr>
              <w:t>.</w:t>
            </w:r>
          </w:p>
        </w:tc>
        <w:tc>
          <w:tcPr>
            <w:tcW w:w="1257" w:type="dxa"/>
            <w:gridSpan w:val="3"/>
            <w:vMerge w:val="restart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 324</w:t>
            </w:r>
          </w:p>
          <w:p w:rsidR="00945979" w:rsidRPr="009169B1" w:rsidRDefault="00945979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2755" w:type="dxa"/>
            <w:vMerge w:val="restart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Alternativni fot. procesi II</w:t>
            </w:r>
          </w:p>
          <w:p w:rsidR="00945979" w:rsidRPr="009169B1" w:rsidRDefault="00945979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1" w:type="dxa"/>
            <w:vMerge w:val="restart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 w:val="restart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863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rPr>
                <w:b/>
                <w:bCs/>
                <w:color w:val="auto"/>
                <w:sz w:val="20"/>
                <w:szCs w:val="20"/>
                <w:lang w:eastAsia="hr-HR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  <w:lang w:eastAsia="hr-HR"/>
              </w:rPr>
              <w:t>Doc.art. Vjeran Hrpka</w:t>
            </w:r>
          </w:p>
        </w:tc>
        <w:tc>
          <w:tcPr>
            <w:tcW w:w="1002" w:type="dxa"/>
            <w:tcBorders>
              <w:top w:val="dashed" w:sz="4" w:space="0" w:color="00000A"/>
            </w:tcBorders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VH118</w:t>
            </w:r>
          </w:p>
        </w:tc>
        <w:tc>
          <w:tcPr>
            <w:tcW w:w="661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6" w:type="dxa"/>
            <w:gridSpan w:val="2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(1/2)</w:t>
            </w:r>
          </w:p>
        </w:tc>
        <w:tc>
          <w:tcPr>
            <w:tcW w:w="659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3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945979" w:rsidRPr="00F17EEA" w:rsidTr="0053464B">
        <w:trPr>
          <w:trHeight w:val="232"/>
        </w:trPr>
        <w:tc>
          <w:tcPr>
            <w:tcW w:w="558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945979" w:rsidRDefault="00945979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57" w:type="dxa"/>
            <w:gridSpan w:val="3"/>
            <w:vMerge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55" w:type="dxa"/>
            <w:vMerge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1" w:type="dxa"/>
            <w:vMerge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863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945979" w:rsidRPr="00945979" w:rsidRDefault="00945979" w:rsidP="00712D75">
            <w:pPr>
              <w:rPr>
                <w:bCs/>
                <w:i/>
                <w:color w:val="auto"/>
                <w:sz w:val="20"/>
                <w:szCs w:val="20"/>
                <w:lang w:eastAsia="hr-HR"/>
              </w:rPr>
            </w:pPr>
            <w:r w:rsidRPr="00945979">
              <w:rPr>
                <w:bCs/>
                <w:i/>
                <w:color w:val="auto"/>
                <w:sz w:val="20"/>
                <w:szCs w:val="20"/>
                <w:lang w:eastAsia="hr-HR"/>
              </w:rPr>
              <w:t>Viktorija Križanović</w:t>
            </w:r>
            <w:r w:rsidR="000A65F5">
              <w:rPr>
                <w:bCs/>
                <w:i/>
                <w:color w:val="auto"/>
                <w:sz w:val="20"/>
                <w:szCs w:val="20"/>
                <w:lang w:eastAsia="hr-HR"/>
              </w:rPr>
              <w:t>,ass.</w:t>
            </w:r>
          </w:p>
        </w:tc>
        <w:tc>
          <w:tcPr>
            <w:tcW w:w="1002" w:type="dxa"/>
          </w:tcPr>
          <w:p w:rsidR="00945979" w:rsidRDefault="00945979" w:rsidP="00945979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VK259</w:t>
            </w:r>
          </w:p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61" w:type="dxa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60" w:type="dxa"/>
            <w:tcMar>
              <w:left w:w="98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Mar>
              <w:left w:w="98" w:type="dxa"/>
            </w:tcMar>
            <w:vAlign w:val="center"/>
          </w:tcPr>
          <w:p w:rsidR="00945979" w:rsidRPr="00945979" w:rsidRDefault="00945979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945979">
              <w:rPr>
                <w:i/>
                <w:color w:val="auto"/>
                <w:sz w:val="20"/>
                <w:szCs w:val="20"/>
              </w:rPr>
              <w:t>2PK</w:t>
            </w:r>
          </w:p>
        </w:tc>
        <w:tc>
          <w:tcPr>
            <w:tcW w:w="676" w:type="dxa"/>
            <w:gridSpan w:val="2"/>
            <w:tcMar>
              <w:left w:w="98" w:type="dxa"/>
            </w:tcMar>
            <w:vAlign w:val="center"/>
          </w:tcPr>
          <w:p w:rsidR="00945979" w:rsidRPr="00945979" w:rsidRDefault="00945979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59" w:type="dxa"/>
            <w:tcMar>
              <w:left w:w="98" w:type="dxa"/>
            </w:tcMar>
            <w:vAlign w:val="center"/>
          </w:tcPr>
          <w:p w:rsidR="00945979" w:rsidRPr="00945979" w:rsidRDefault="00945979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93" w:type="dxa"/>
            <w:tcMar>
              <w:left w:w="98" w:type="dxa"/>
            </w:tcMar>
            <w:vAlign w:val="center"/>
          </w:tcPr>
          <w:p w:rsidR="00945979" w:rsidRPr="00945979" w:rsidRDefault="00945979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945979">
              <w:rPr>
                <w:i/>
                <w:color w:val="auto"/>
                <w:sz w:val="20"/>
                <w:szCs w:val="20"/>
              </w:rPr>
              <w:t>(1/2)</w:t>
            </w:r>
          </w:p>
        </w:tc>
      </w:tr>
      <w:tr w:rsidR="00DF325F" w:rsidRPr="00F17EEA" w:rsidTr="00712D75">
        <w:trPr>
          <w:trHeight w:val="475"/>
        </w:trPr>
        <w:tc>
          <w:tcPr>
            <w:tcW w:w="558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8</w:t>
            </w:r>
            <w:r w:rsidRPr="00FB5576">
              <w:rPr>
                <w:color w:val="auto"/>
                <w:sz w:val="20"/>
                <w:szCs w:val="20"/>
              </w:rPr>
              <w:t>.</w:t>
            </w:r>
          </w:p>
        </w:tc>
        <w:tc>
          <w:tcPr>
            <w:tcW w:w="1257" w:type="dxa"/>
            <w:gridSpan w:val="3"/>
            <w:tcMar>
              <w:left w:w="98" w:type="dxa"/>
            </w:tcMar>
            <w:vAlign w:val="center"/>
          </w:tcPr>
          <w:p w:rsidR="00DF325F" w:rsidRPr="00B96012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2A372A">
              <w:rPr>
                <w:color w:val="auto"/>
                <w:sz w:val="20"/>
                <w:szCs w:val="20"/>
              </w:rPr>
              <w:t>VUMA</w:t>
            </w:r>
            <w:r w:rsidRPr="0035472F">
              <w:rPr>
                <w:sz w:val="20"/>
                <w:szCs w:val="20"/>
              </w:rPr>
              <w:t>-20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275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Multimedija i intermedija II</w:t>
            </w:r>
          </w:p>
        </w:tc>
        <w:tc>
          <w:tcPr>
            <w:tcW w:w="119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72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86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izv.prof.art.Vladimir  Frelih</w:t>
            </w:r>
          </w:p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2B3A01">
              <w:rPr>
                <w:bCs/>
                <w:color w:val="auto"/>
                <w:sz w:val="20"/>
                <w:szCs w:val="20"/>
              </w:rPr>
              <w:t>Ana Petrović,ass</w:t>
            </w:r>
          </w:p>
        </w:tc>
        <w:tc>
          <w:tcPr>
            <w:tcW w:w="1002" w:type="dxa"/>
            <w:tcBorders>
              <w:bottom w:val="dashed" w:sz="4" w:space="0" w:color="auto"/>
            </w:tcBorders>
          </w:tcPr>
          <w:p w:rsidR="00DF325F" w:rsidRDefault="00DF325F" w:rsidP="00712D75">
            <w:pPr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VF116</w:t>
            </w:r>
          </w:p>
          <w:p w:rsidR="00DF325F" w:rsidRPr="009169B1" w:rsidRDefault="00DF325F" w:rsidP="00712D75">
            <w:pPr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AP253</w:t>
            </w:r>
          </w:p>
        </w:tc>
        <w:tc>
          <w:tcPr>
            <w:tcW w:w="661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2PK</w:t>
            </w:r>
          </w:p>
        </w:tc>
        <w:tc>
          <w:tcPr>
            <w:tcW w:w="676" w:type="dxa"/>
            <w:gridSpan w:val="2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1/4</w:t>
            </w:r>
          </w:p>
        </w:tc>
        <w:tc>
          <w:tcPr>
            <w:tcW w:w="659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B9601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9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B96012" w:rsidRDefault="00DF325F" w:rsidP="00712D75">
            <w:pPr>
              <w:jc w:val="center"/>
              <w:rPr>
                <w:b/>
                <w:color w:val="auto"/>
                <w:sz w:val="28"/>
                <w:szCs w:val="28"/>
                <w:highlight w:val="yellow"/>
              </w:rPr>
            </w:pPr>
          </w:p>
        </w:tc>
      </w:tr>
      <w:tr w:rsidR="00DF325F" w:rsidRPr="00F17EEA" w:rsidTr="00712D75">
        <w:trPr>
          <w:trHeight w:val="260"/>
        </w:trPr>
        <w:tc>
          <w:tcPr>
            <w:tcW w:w="5761" w:type="dxa"/>
            <w:gridSpan w:val="6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right"/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16"/>
                <w:szCs w:val="16"/>
              </w:rPr>
              <w:t>OBAVEZNI OPĆI + OBAVEZNI I IZBORNI STRUČNI PREDMETI MODULA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4F81BD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30</w:t>
            </w:r>
          </w:p>
        </w:tc>
        <w:tc>
          <w:tcPr>
            <w:tcW w:w="386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4F81BD"/>
                <w:sz w:val="20"/>
                <w:szCs w:val="20"/>
              </w:rPr>
            </w:pPr>
          </w:p>
        </w:tc>
        <w:tc>
          <w:tcPr>
            <w:tcW w:w="1002" w:type="dxa"/>
            <w:tcBorders>
              <w:top w:val="single" w:sz="4" w:space="0" w:color="auto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1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76" w:type="dxa"/>
            <w:gridSpan w:val="2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359"/>
        </w:trPr>
        <w:tc>
          <w:tcPr>
            <w:tcW w:w="15398" w:type="dxa"/>
            <w:gridSpan w:val="16"/>
            <w:tcBorders>
              <w:top w:val="single" w:sz="4" w:space="0" w:color="00000A"/>
              <w:bottom w:val="single" w:sz="4" w:space="0" w:color="00000A"/>
            </w:tcBorders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</w:rPr>
              <w:t>OBAVEZNI I IZBORNI  STRUČNI / modul KIPARSTVO</w:t>
            </w:r>
          </w:p>
        </w:tc>
      </w:tr>
      <w:tr w:rsidR="00DF325F" w:rsidRPr="00F17EEA" w:rsidTr="00712D75">
        <w:trPr>
          <w:trHeight w:val="199"/>
        </w:trPr>
        <w:tc>
          <w:tcPr>
            <w:tcW w:w="558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9</w:t>
            </w:r>
            <w:r w:rsidRPr="00C732DB">
              <w:rPr>
                <w:color w:val="auto"/>
                <w:sz w:val="20"/>
                <w:szCs w:val="20"/>
                <w:highlight w:val="cyan"/>
              </w:rPr>
              <w:t>.</w:t>
            </w:r>
          </w:p>
        </w:tc>
        <w:tc>
          <w:tcPr>
            <w:tcW w:w="1257" w:type="dxa"/>
            <w:gridSpan w:val="3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highlight w:val="cyan"/>
              </w:rPr>
              <w:t>LKMAK-02</w:t>
            </w:r>
          </w:p>
        </w:tc>
        <w:tc>
          <w:tcPr>
            <w:tcW w:w="2755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highlight w:val="cyan"/>
              </w:rPr>
              <w:t>Kiparstvo II MA</w:t>
            </w:r>
          </w:p>
        </w:tc>
        <w:tc>
          <w:tcPr>
            <w:tcW w:w="1191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3863" w:type="dxa"/>
            <w:tcMar>
              <w:left w:w="98" w:type="dxa"/>
            </w:tcMar>
            <w:vAlign w:val="center"/>
          </w:tcPr>
          <w:p w:rsidR="00DF325F" w:rsidRPr="008D2C32" w:rsidRDefault="00DF325F" w:rsidP="00712D75">
            <w:pPr>
              <w:rPr>
                <w:b/>
                <w:bCs/>
                <w:color w:val="auto"/>
                <w:sz w:val="20"/>
                <w:szCs w:val="20"/>
                <w:highlight w:val="cyan"/>
              </w:rPr>
            </w:pPr>
            <w:r w:rsidRPr="008D2C32">
              <w:rPr>
                <w:b/>
                <w:bCs/>
                <w:color w:val="auto"/>
                <w:sz w:val="20"/>
                <w:szCs w:val="20"/>
                <w:highlight w:val="cyan"/>
              </w:rPr>
              <w:t>izv.prof.dr.art. Tihomir Matijević</w:t>
            </w:r>
          </w:p>
        </w:tc>
        <w:tc>
          <w:tcPr>
            <w:tcW w:w="1002" w:type="dxa"/>
          </w:tcPr>
          <w:p w:rsidR="00DF325F" w:rsidRPr="008D2C3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8D2C32">
              <w:rPr>
                <w:b/>
                <w:color w:val="auto"/>
                <w:sz w:val="20"/>
                <w:szCs w:val="20"/>
                <w:highlight w:val="cyan"/>
              </w:rPr>
              <w:t>TM</w:t>
            </w:r>
            <w:r w:rsidRPr="00E9739E">
              <w:rPr>
                <w:b/>
                <w:color w:val="auto"/>
                <w:sz w:val="20"/>
                <w:szCs w:val="20"/>
                <w:highlight w:val="cyan"/>
              </w:rPr>
              <w:t>151</w:t>
            </w:r>
          </w:p>
        </w:tc>
        <w:tc>
          <w:tcPr>
            <w:tcW w:w="661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b/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76" w:type="dxa"/>
            <w:gridSpan w:val="2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b/>
                <w:color w:val="auto"/>
                <w:sz w:val="20"/>
                <w:szCs w:val="20"/>
                <w:highlight w:val="cyan"/>
              </w:rPr>
              <w:t>1/4</w:t>
            </w:r>
          </w:p>
        </w:tc>
        <w:tc>
          <w:tcPr>
            <w:tcW w:w="659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3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>
              <w:rPr>
                <w:b/>
                <w:color w:val="auto"/>
                <w:sz w:val="20"/>
                <w:szCs w:val="20"/>
                <w:highlight w:val="cyan"/>
              </w:rPr>
              <w:t>¼</w:t>
            </w:r>
          </w:p>
        </w:tc>
      </w:tr>
      <w:tr w:rsidR="00DF325F" w:rsidRPr="00F17EEA" w:rsidTr="00712D75">
        <w:trPr>
          <w:trHeight w:val="366"/>
        </w:trPr>
        <w:tc>
          <w:tcPr>
            <w:tcW w:w="558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8D2C32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10</w:t>
            </w:r>
            <w:r w:rsidRPr="008D2C32">
              <w:rPr>
                <w:color w:val="auto"/>
                <w:sz w:val="20"/>
                <w:szCs w:val="20"/>
                <w:highlight w:val="cyan"/>
              </w:rPr>
              <w:t>.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8D2C32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8D2C32">
              <w:rPr>
                <w:color w:val="auto"/>
                <w:sz w:val="20"/>
                <w:szCs w:val="20"/>
                <w:highlight w:val="cyan"/>
              </w:rPr>
              <w:t>LKMA282</w:t>
            </w:r>
          </w:p>
        </w:tc>
        <w:tc>
          <w:tcPr>
            <w:tcW w:w="2755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8D2C32" w:rsidRDefault="00DF325F" w:rsidP="00712D75">
            <w:pPr>
              <w:rPr>
                <w:color w:val="auto"/>
                <w:sz w:val="20"/>
                <w:highlight w:val="cyan"/>
              </w:rPr>
            </w:pPr>
            <w:r w:rsidRPr="008D2C32">
              <w:rPr>
                <w:color w:val="auto"/>
                <w:sz w:val="20"/>
                <w:highlight w:val="cyan"/>
              </w:rPr>
              <w:t>Kiparske tehnologije II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8D2C32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8D2C32">
              <w:rPr>
                <w:color w:val="auto"/>
                <w:sz w:val="20"/>
                <w:szCs w:val="20"/>
                <w:highlight w:val="cyan"/>
              </w:rPr>
              <w:t>I</w:t>
            </w:r>
          </w:p>
        </w:tc>
        <w:tc>
          <w:tcPr>
            <w:tcW w:w="729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8D2C32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8D2C32">
              <w:rPr>
                <w:color w:val="auto"/>
                <w:sz w:val="20"/>
                <w:szCs w:val="20"/>
                <w:highlight w:val="cyan"/>
              </w:rPr>
              <w:t xml:space="preserve">3                              </w:t>
            </w:r>
          </w:p>
        </w:tc>
        <w:tc>
          <w:tcPr>
            <w:tcW w:w="3863" w:type="dxa"/>
            <w:tcMar>
              <w:left w:w="98" w:type="dxa"/>
            </w:tcMar>
            <w:vAlign w:val="center"/>
          </w:tcPr>
          <w:p w:rsidR="00DF325F" w:rsidRPr="008D2C32" w:rsidRDefault="00DF325F" w:rsidP="00712D75">
            <w:pPr>
              <w:rPr>
                <w:b/>
                <w:bCs/>
                <w:color w:val="auto"/>
                <w:sz w:val="20"/>
                <w:szCs w:val="20"/>
                <w:highlight w:val="cyan"/>
              </w:rPr>
            </w:pPr>
            <w:r w:rsidRPr="008D2C32">
              <w:rPr>
                <w:b/>
                <w:bCs/>
                <w:color w:val="auto"/>
                <w:sz w:val="20"/>
                <w:szCs w:val="20"/>
                <w:highlight w:val="cyan"/>
              </w:rPr>
              <w:t>Margareta Lekić, umjet. suradnik</w:t>
            </w:r>
          </w:p>
        </w:tc>
        <w:tc>
          <w:tcPr>
            <w:tcW w:w="1002" w:type="dxa"/>
          </w:tcPr>
          <w:p w:rsidR="00DF325F" w:rsidRPr="008D2C3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8D2C32">
              <w:rPr>
                <w:b/>
                <w:color w:val="auto"/>
                <w:sz w:val="20"/>
                <w:szCs w:val="20"/>
                <w:highlight w:val="cyan"/>
              </w:rPr>
              <w:t>ML</w:t>
            </w:r>
            <w:r w:rsidRPr="00E9739E">
              <w:rPr>
                <w:b/>
                <w:color w:val="auto"/>
                <w:sz w:val="20"/>
                <w:szCs w:val="20"/>
                <w:highlight w:val="cyan"/>
              </w:rPr>
              <w:t>240</w:t>
            </w:r>
          </w:p>
        </w:tc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B5576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B5576">
              <w:rPr>
                <w:b/>
                <w:color w:val="auto"/>
                <w:sz w:val="20"/>
                <w:szCs w:val="20"/>
              </w:rPr>
              <w:t>2PK</w:t>
            </w:r>
          </w:p>
        </w:tc>
        <w:tc>
          <w:tcPr>
            <w:tcW w:w="67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B5576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59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3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B5576">
              <w:rPr>
                <w:b/>
                <w:color w:val="auto"/>
                <w:sz w:val="20"/>
                <w:szCs w:val="20"/>
              </w:rPr>
              <w:t>1</w:t>
            </w:r>
          </w:p>
        </w:tc>
      </w:tr>
      <w:tr w:rsidR="00DF325F" w:rsidRPr="00F17EEA" w:rsidTr="00712D75">
        <w:trPr>
          <w:trHeight w:val="366"/>
        </w:trPr>
        <w:tc>
          <w:tcPr>
            <w:tcW w:w="558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57" w:type="dxa"/>
            <w:gridSpan w:val="3"/>
            <w:tcMar>
              <w:left w:w="98" w:type="dxa"/>
            </w:tcMar>
            <w:vAlign w:val="center"/>
          </w:tcPr>
          <w:p w:rsidR="00DF325F" w:rsidRPr="00B96012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2A372A">
              <w:rPr>
                <w:color w:val="auto"/>
                <w:sz w:val="20"/>
                <w:szCs w:val="20"/>
              </w:rPr>
              <w:t>VUMA</w:t>
            </w:r>
            <w:r w:rsidRPr="0035472F">
              <w:rPr>
                <w:sz w:val="20"/>
                <w:szCs w:val="20"/>
              </w:rPr>
              <w:t>-20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275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Multimedija i intermedija II</w:t>
            </w:r>
          </w:p>
        </w:tc>
        <w:tc>
          <w:tcPr>
            <w:tcW w:w="119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72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86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izv.prof.art.Vladimir  Frelih</w:t>
            </w:r>
          </w:p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2B3A01">
              <w:rPr>
                <w:bCs/>
                <w:color w:val="auto"/>
                <w:sz w:val="20"/>
                <w:szCs w:val="20"/>
              </w:rPr>
              <w:t>Ana Petrović,ass</w:t>
            </w:r>
          </w:p>
        </w:tc>
        <w:tc>
          <w:tcPr>
            <w:tcW w:w="1002" w:type="dxa"/>
            <w:tcBorders>
              <w:bottom w:val="dashed" w:sz="4" w:space="0" w:color="auto"/>
            </w:tcBorders>
          </w:tcPr>
          <w:p w:rsidR="00DF325F" w:rsidRDefault="00DF325F" w:rsidP="00712D75">
            <w:pPr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VF116</w:t>
            </w:r>
          </w:p>
          <w:p w:rsidR="00DF325F" w:rsidRPr="009169B1" w:rsidRDefault="00DF325F" w:rsidP="00712D75">
            <w:pPr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AP253</w:t>
            </w:r>
          </w:p>
        </w:tc>
        <w:tc>
          <w:tcPr>
            <w:tcW w:w="661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2PK</w:t>
            </w:r>
          </w:p>
        </w:tc>
        <w:tc>
          <w:tcPr>
            <w:tcW w:w="676" w:type="dxa"/>
            <w:gridSpan w:val="2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1/4</w:t>
            </w:r>
          </w:p>
        </w:tc>
        <w:tc>
          <w:tcPr>
            <w:tcW w:w="659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B9601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9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B96012" w:rsidRDefault="00DF325F" w:rsidP="00712D75">
            <w:pPr>
              <w:jc w:val="center"/>
              <w:rPr>
                <w:b/>
                <w:color w:val="auto"/>
                <w:sz w:val="28"/>
                <w:szCs w:val="28"/>
                <w:highlight w:val="yellow"/>
              </w:rPr>
            </w:pPr>
          </w:p>
        </w:tc>
      </w:tr>
      <w:tr w:rsidR="00DF325F" w:rsidRPr="00F17EEA" w:rsidTr="00712D75">
        <w:trPr>
          <w:trHeight w:val="296"/>
        </w:trPr>
        <w:tc>
          <w:tcPr>
            <w:tcW w:w="5761" w:type="dxa"/>
            <w:gridSpan w:val="6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right"/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16"/>
                <w:szCs w:val="16"/>
              </w:rPr>
              <w:t>OBAVEZNI OPĆI + OBAVEZNI I IZBORNI STRUČNI PREDMETI MODULA</w:t>
            </w:r>
          </w:p>
        </w:tc>
        <w:tc>
          <w:tcPr>
            <w:tcW w:w="72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30</w:t>
            </w:r>
          </w:p>
        </w:tc>
        <w:tc>
          <w:tcPr>
            <w:tcW w:w="3863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002" w:type="dxa"/>
            <w:tcBorders>
              <w:top w:val="single" w:sz="4" w:space="0" w:color="auto"/>
              <w:bottom w:val="single" w:sz="4" w:space="0" w:color="auto"/>
            </w:tcBorders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3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323"/>
        </w:trPr>
        <w:tc>
          <w:tcPr>
            <w:tcW w:w="689" w:type="dxa"/>
            <w:gridSpan w:val="2"/>
            <w:tcBorders>
              <w:top w:val="single" w:sz="4" w:space="0" w:color="00000A"/>
              <w:bottom w:val="single" w:sz="4" w:space="0" w:color="00000A"/>
            </w:tcBorders>
          </w:tcPr>
          <w:p w:rsidR="00DF325F" w:rsidRPr="007E2ECE" w:rsidRDefault="00DF325F" w:rsidP="00712D75">
            <w:pPr>
              <w:rPr>
                <w:b/>
                <w:color w:val="auto"/>
                <w:sz w:val="20"/>
              </w:rPr>
            </w:pPr>
          </w:p>
        </w:tc>
        <w:tc>
          <w:tcPr>
            <w:tcW w:w="14709" w:type="dxa"/>
            <w:gridSpan w:val="14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</w:rPr>
              <w:t>OBAVEZNI I IZBORNI  STRUČNI / modul GRAFIKA</w:t>
            </w:r>
          </w:p>
        </w:tc>
      </w:tr>
      <w:tr w:rsidR="00DF325F" w:rsidRPr="00F17EEA" w:rsidTr="00712D75">
        <w:trPr>
          <w:trHeight w:val="234"/>
        </w:trPr>
        <w:tc>
          <w:tcPr>
            <w:tcW w:w="558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1</w:t>
            </w:r>
            <w:r>
              <w:rPr>
                <w:color w:val="auto"/>
                <w:sz w:val="20"/>
                <w:szCs w:val="20"/>
                <w:highlight w:val="cyan"/>
              </w:rPr>
              <w:t>1</w:t>
            </w:r>
            <w:r w:rsidRPr="009023BC">
              <w:rPr>
                <w:color w:val="auto"/>
                <w:sz w:val="20"/>
                <w:szCs w:val="20"/>
                <w:highlight w:val="cyan"/>
              </w:rPr>
              <w:t>.</w:t>
            </w:r>
          </w:p>
        </w:tc>
        <w:tc>
          <w:tcPr>
            <w:tcW w:w="1257" w:type="dxa"/>
            <w:gridSpan w:val="3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highlight w:val="cyan"/>
              </w:rPr>
              <w:t>LKMAG-02</w:t>
            </w:r>
          </w:p>
        </w:tc>
        <w:tc>
          <w:tcPr>
            <w:tcW w:w="2755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highlight w:val="cyan"/>
              </w:rPr>
              <w:t>Grafika II MA</w:t>
            </w:r>
          </w:p>
        </w:tc>
        <w:tc>
          <w:tcPr>
            <w:tcW w:w="1191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386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highlight w:val="cyan"/>
              </w:rPr>
              <w:t>izv. prof. art. Mario Čaušić</w:t>
            </w:r>
          </w:p>
        </w:tc>
        <w:tc>
          <w:tcPr>
            <w:tcW w:w="1002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MČ143</w:t>
            </w:r>
          </w:p>
        </w:tc>
        <w:tc>
          <w:tcPr>
            <w:tcW w:w="661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60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76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659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½</w:t>
            </w:r>
          </w:p>
        </w:tc>
      </w:tr>
      <w:tr w:rsidR="00DF325F" w:rsidRPr="00F17EEA" w:rsidTr="00712D75">
        <w:trPr>
          <w:trHeight w:val="234"/>
        </w:trPr>
        <w:tc>
          <w:tcPr>
            <w:tcW w:w="558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257" w:type="dxa"/>
            <w:gridSpan w:val="3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highlight w:val="cyan"/>
              </w:rPr>
            </w:pPr>
          </w:p>
        </w:tc>
        <w:tc>
          <w:tcPr>
            <w:tcW w:w="2755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highlight w:val="cyan"/>
              </w:rPr>
            </w:pPr>
          </w:p>
        </w:tc>
        <w:tc>
          <w:tcPr>
            <w:tcW w:w="1191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386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highlight w:val="cyan"/>
              </w:rPr>
            </w:pPr>
          </w:p>
        </w:tc>
        <w:tc>
          <w:tcPr>
            <w:tcW w:w="1002" w:type="dxa"/>
            <w:tcBorders>
              <w:top w:val="dashed" w:sz="4" w:space="0" w:color="auto"/>
              <w:bottom w:val="single" w:sz="4" w:space="0" w:color="00000A"/>
            </w:tcBorders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1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0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6" w:type="dxa"/>
            <w:gridSpan w:val="2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59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</w:tr>
      <w:tr w:rsidR="00DF325F" w:rsidRPr="00F17EEA" w:rsidTr="00712D75">
        <w:trPr>
          <w:trHeight w:val="341"/>
        </w:trPr>
        <w:tc>
          <w:tcPr>
            <w:tcW w:w="558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lastRenderedPageBreak/>
              <w:t>1</w:t>
            </w:r>
            <w:r>
              <w:rPr>
                <w:color w:val="auto"/>
                <w:sz w:val="20"/>
                <w:szCs w:val="20"/>
              </w:rPr>
              <w:t>2</w:t>
            </w:r>
            <w:r w:rsidRPr="009169B1">
              <w:rPr>
                <w:color w:val="auto"/>
                <w:sz w:val="20"/>
                <w:szCs w:val="20"/>
              </w:rPr>
              <w:t>.</w:t>
            </w:r>
          </w:p>
        </w:tc>
        <w:tc>
          <w:tcPr>
            <w:tcW w:w="1257" w:type="dxa"/>
            <w:gridSpan w:val="3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VUMA</w:t>
            </w:r>
            <w:r w:rsidRPr="009169B1">
              <w:rPr>
                <w:sz w:val="20"/>
                <w:szCs w:val="20"/>
              </w:rPr>
              <w:t>-202</w:t>
            </w:r>
          </w:p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5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Multimedija i intermedija II</w:t>
            </w:r>
          </w:p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86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izv.prof.art.Vladimir  Frelih</w:t>
            </w:r>
          </w:p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2B3A01">
              <w:rPr>
                <w:bCs/>
                <w:color w:val="auto"/>
                <w:sz w:val="20"/>
                <w:szCs w:val="20"/>
              </w:rPr>
              <w:t>Ana Petrović,ass</w:t>
            </w:r>
          </w:p>
        </w:tc>
        <w:tc>
          <w:tcPr>
            <w:tcW w:w="1002" w:type="dxa"/>
            <w:tcBorders>
              <w:bottom w:val="dashed" w:sz="4" w:space="0" w:color="auto"/>
            </w:tcBorders>
          </w:tcPr>
          <w:p w:rsidR="00DF325F" w:rsidRDefault="00DF325F" w:rsidP="00712D75">
            <w:pPr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F116</w:t>
            </w:r>
          </w:p>
          <w:p w:rsidR="00DF325F" w:rsidRPr="0071289C" w:rsidRDefault="00DF325F" w:rsidP="00712D75">
            <w:pPr>
              <w:rPr>
                <w:color w:val="auto"/>
                <w:sz w:val="20"/>
                <w:szCs w:val="20"/>
              </w:rPr>
            </w:pPr>
            <w:r w:rsidRPr="0071289C">
              <w:rPr>
                <w:color w:val="auto"/>
                <w:sz w:val="20"/>
                <w:szCs w:val="20"/>
              </w:rPr>
              <w:t>AP253</w:t>
            </w:r>
          </w:p>
        </w:tc>
        <w:tc>
          <w:tcPr>
            <w:tcW w:w="661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71289C" w:rsidRDefault="0071289C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  <w:p w:rsidR="00DF325F" w:rsidRPr="009169B1" w:rsidRDefault="0071289C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6" w:type="dxa"/>
            <w:gridSpan w:val="2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1/4</w:t>
            </w:r>
          </w:p>
        </w:tc>
        <w:tc>
          <w:tcPr>
            <w:tcW w:w="659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71289C" w:rsidRDefault="0071289C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  <w:p w:rsidR="00DF325F" w:rsidRPr="0071289C" w:rsidRDefault="0071289C" w:rsidP="00712D75">
            <w:pPr>
              <w:jc w:val="center"/>
              <w:rPr>
                <w:color w:val="auto"/>
                <w:sz w:val="28"/>
                <w:szCs w:val="28"/>
                <w:highlight w:val="yellow"/>
              </w:rPr>
            </w:pPr>
            <w:r w:rsidRPr="0071289C">
              <w:rPr>
                <w:color w:val="auto"/>
                <w:sz w:val="20"/>
                <w:szCs w:val="20"/>
              </w:rPr>
              <w:t>1/4</w:t>
            </w:r>
          </w:p>
        </w:tc>
      </w:tr>
      <w:tr w:rsidR="00DF325F" w:rsidRPr="00F17EEA" w:rsidTr="00712D75">
        <w:trPr>
          <w:trHeight w:val="234"/>
        </w:trPr>
        <w:tc>
          <w:tcPr>
            <w:tcW w:w="558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1</w:t>
            </w:r>
            <w:r>
              <w:rPr>
                <w:color w:val="auto"/>
                <w:sz w:val="20"/>
                <w:szCs w:val="20"/>
              </w:rPr>
              <w:t>3</w:t>
            </w:r>
            <w:r w:rsidRPr="00297125">
              <w:rPr>
                <w:color w:val="auto"/>
                <w:sz w:val="20"/>
                <w:szCs w:val="20"/>
              </w:rPr>
              <w:t>.</w:t>
            </w:r>
          </w:p>
        </w:tc>
        <w:tc>
          <w:tcPr>
            <w:tcW w:w="1257" w:type="dxa"/>
            <w:gridSpan w:val="3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LKMA312</w:t>
            </w:r>
          </w:p>
        </w:tc>
        <w:tc>
          <w:tcPr>
            <w:tcW w:w="2755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Grafičke tehnike II</w:t>
            </w:r>
          </w:p>
        </w:tc>
        <w:tc>
          <w:tcPr>
            <w:tcW w:w="1191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86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rPr>
                <w:rFonts w:ascii="Times New Roman" w:hAnsi="Times New Roman"/>
                <w:b/>
                <w:color w:val="auto"/>
                <w:sz w:val="20"/>
                <w:lang w:val="hr-HR"/>
              </w:rPr>
            </w:pPr>
            <w:r w:rsidRPr="00297125">
              <w:rPr>
                <w:rFonts w:ascii="Times New Roman" w:hAnsi="Times New Roman"/>
                <w:b/>
                <w:color w:val="auto"/>
                <w:sz w:val="20"/>
              </w:rPr>
              <w:t>izv</w:t>
            </w:r>
            <w:r w:rsidRPr="006D252E">
              <w:rPr>
                <w:rFonts w:ascii="Times New Roman" w:hAnsi="Times New Roman"/>
                <w:b/>
                <w:color w:val="auto"/>
                <w:sz w:val="20"/>
                <w:lang w:val="hr-HR"/>
              </w:rPr>
              <w:t>.</w:t>
            </w:r>
            <w:r w:rsidRPr="00297125">
              <w:rPr>
                <w:rFonts w:ascii="Times New Roman" w:hAnsi="Times New Roman"/>
                <w:b/>
                <w:color w:val="auto"/>
                <w:sz w:val="20"/>
              </w:rPr>
              <w:t>prof</w:t>
            </w:r>
            <w:r w:rsidRPr="006D252E">
              <w:rPr>
                <w:rFonts w:ascii="Times New Roman" w:hAnsi="Times New Roman"/>
                <w:b/>
                <w:color w:val="auto"/>
                <w:sz w:val="20"/>
                <w:lang w:val="hr-HR"/>
              </w:rPr>
              <w:t>.</w:t>
            </w:r>
            <w:r w:rsidRPr="00297125">
              <w:rPr>
                <w:rFonts w:ascii="Times New Roman" w:hAnsi="Times New Roman"/>
                <w:b/>
                <w:color w:val="auto"/>
                <w:sz w:val="20"/>
              </w:rPr>
              <w:t>art</w:t>
            </w:r>
            <w:r w:rsidRPr="006D252E">
              <w:rPr>
                <w:rFonts w:ascii="Times New Roman" w:hAnsi="Times New Roman"/>
                <w:b/>
                <w:color w:val="auto"/>
                <w:sz w:val="20"/>
                <w:lang w:val="hr-HR"/>
              </w:rPr>
              <w:t>.</w:t>
            </w:r>
            <w:r w:rsidRPr="00297125">
              <w:rPr>
                <w:rFonts w:ascii="Times New Roman" w:hAnsi="Times New Roman"/>
                <w:b/>
                <w:color w:val="auto"/>
                <w:sz w:val="20"/>
                <w:lang w:val="hr-HR"/>
              </w:rPr>
              <w:t xml:space="preserve"> Mario Čaušić</w:t>
            </w:r>
          </w:p>
        </w:tc>
        <w:tc>
          <w:tcPr>
            <w:tcW w:w="1002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297125">
              <w:rPr>
                <w:b/>
                <w:color w:val="auto"/>
                <w:sz w:val="20"/>
                <w:szCs w:val="20"/>
              </w:rPr>
              <w:t>MČ143</w:t>
            </w:r>
          </w:p>
        </w:tc>
        <w:tc>
          <w:tcPr>
            <w:tcW w:w="661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297125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6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297125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59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234"/>
        </w:trPr>
        <w:tc>
          <w:tcPr>
            <w:tcW w:w="558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57" w:type="dxa"/>
            <w:gridSpan w:val="3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55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</w:tcPr>
          <w:p w:rsidR="00DF325F" w:rsidRPr="00297125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1191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86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rPr>
                <w:color w:val="auto"/>
                <w:sz w:val="20"/>
              </w:rPr>
            </w:pPr>
            <w:r>
              <w:rPr>
                <w:color w:val="auto"/>
                <w:sz w:val="20"/>
              </w:rPr>
              <w:t>Mario Matoković,ass</w:t>
            </w:r>
          </w:p>
        </w:tc>
        <w:tc>
          <w:tcPr>
            <w:tcW w:w="1002" w:type="dxa"/>
            <w:tcBorders>
              <w:top w:val="dashed" w:sz="4" w:space="0" w:color="auto"/>
              <w:bottom w:val="single" w:sz="4" w:space="0" w:color="00000A"/>
            </w:tcBorders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MM537</w:t>
            </w:r>
          </w:p>
        </w:tc>
        <w:tc>
          <w:tcPr>
            <w:tcW w:w="661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2PK</w:t>
            </w:r>
          </w:p>
        </w:tc>
        <w:tc>
          <w:tcPr>
            <w:tcW w:w="676" w:type="dxa"/>
            <w:gridSpan w:val="2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1</w:t>
            </w:r>
          </w:p>
        </w:tc>
      </w:tr>
      <w:tr w:rsidR="00DF325F" w:rsidRPr="00F17EEA" w:rsidTr="00712D75">
        <w:trPr>
          <w:trHeight w:val="260"/>
        </w:trPr>
        <w:tc>
          <w:tcPr>
            <w:tcW w:w="5761" w:type="dxa"/>
            <w:gridSpan w:val="6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right"/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16"/>
                <w:szCs w:val="16"/>
              </w:rPr>
              <w:t>OBAVEZNI OPĆI + OBAVEZNI I IZBORNI STRUČNI PREDMETI MODULA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  <w:szCs w:val="20"/>
              </w:rPr>
              <w:t>30</w:t>
            </w:r>
          </w:p>
        </w:tc>
        <w:tc>
          <w:tcPr>
            <w:tcW w:w="386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4F81BD"/>
                <w:sz w:val="20"/>
              </w:rPr>
            </w:pPr>
          </w:p>
        </w:tc>
        <w:tc>
          <w:tcPr>
            <w:tcW w:w="1002" w:type="dxa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1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76" w:type="dxa"/>
            <w:gridSpan w:val="2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</w:tr>
    </w:tbl>
    <w:p w:rsidR="00DF325F" w:rsidRPr="007E2ECE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/>
          <w:color w:val="auto"/>
          <w:sz w:val="20"/>
          <w:lang w:val="hr-HR"/>
        </w:rPr>
      </w:pPr>
    </w:p>
    <w:tbl>
      <w:tblPr>
        <w:tblpPr w:leftFromText="180" w:rightFromText="180" w:vertAnchor="text" w:tblpY="1"/>
        <w:tblW w:w="15388" w:type="dxa"/>
        <w:tblBorders>
          <w:top w:val="single" w:sz="12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3" w:type="dxa"/>
        </w:tblCellMar>
        <w:tblLook w:val="01E0" w:firstRow="1" w:lastRow="1" w:firstColumn="1" w:lastColumn="1" w:noHBand="0" w:noVBand="0"/>
      </w:tblPr>
      <w:tblGrid>
        <w:gridCol w:w="690"/>
        <w:gridCol w:w="1439"/>
        <w:gridCol w:w="2537"/>
        <w:gridCol w:w="1124"/>
        <w:gridCol w:w="576"/>
        <w:gridCol w:w="3977"/>
        <w:gridCol w:w="997"/>
        <w:gridCol w:w="669"/>
        <w:gridCol w:w="662"/>
        <w:gridCol w:w="692"/>
        <w:gridCol w:w="684"/>
        <w:gridCol w:w="662"/>
        <w:gridCol w:w="679"/>
      </w:tblGrid>
      <w:tr w:rsidR="00DF325F" w:rsidRPr="007E2ECE" w:rsidTr="00712D75">
        <w:trPr>
          <w:trHeight w:val="259"/>
        </w:trPr>
        <w:tc>
          <w:tcPr>
            <w:tcW w:w="15388" w:type="dxa"/>
            <w:gridSpan w:val="13"/>
            <w:tcBorders>
              <w:top w:val="single" w:sz="12" w:space="0" w:color="00000A"/>
            </w:tcBorders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</w:rPr>
              <w:t>IZBORNI PREDMETI / svi moduli</w:t>
            </w:r>
          </w:p>
        </w:tc>
      </w:tr>
      <w:tr w:rsidR="00DF325F" w:rsidRPr="00F17EEA" w:rsidTr="00712D75">
        <w:trPr>
          <w:trHeight w:val="258"/>
        </w:trPr>
        <w:tc>
          <w:tcPr>
            <w:tcW w:w="690" w:type="dxa"/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1.</w:t>
            </w:r>
          </w:p>
        </w:tc>
        <w:tc>
          <w:tcPr>
            <w:tcW w:w="1439" w:type="dxa"/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IMA 622</w:t>
            </w:r>
          </w:p>
        </w:tc>
        <w:tc>
          <w:tcPr>
            <w:tcW w:w="2537" w:type="dxa"/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Kulturna praksa</w:t>
            </w:r>
          </w:p>
        </w:tc>
        <w:tc>
          <w:tcPr>
            <w:tcW w:w="1124" w:type="dxa"/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6" w:type="dxa"/>
            <w:tcBorders>
              <w:right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Voditelj odsjeka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258"/>
        </w:trPr>
        <w:tc>
          <w:tcPr>
            <w:tcW w:w="690" w:type="dxa"/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rPr>
                <w:color w:val="4F81BD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2.</w:t>
            </w:r>
          </w:p>
        </w:tc>
        <w:tc>
          <w:tcPr>
            <w:tcW w:w="1439" w:type="dxa"/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IMA 602</w:t>
            </w:r>
          </w:p>
        </w:tc>
        <w:tc>
          <w:tcPr>
            <w:tcW w:w="2537" w:type="dxa"/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lang w:eastAsia="hr-HR"/>
              </w:rPr>
            </w:pPr>
            <w:r w:rsidRPr="00F17EEA">
              <w:rPr>
                <w:color w:val="auto"/>
                <w:sz w:val="20"/>
                <w:szCs w:val="22"/>
                <w:lang w:eastAsia="hr-HR"/>
              </w:rPr>
              <w:t>Umjetnička praksa</w:t>
            </w:r>
          </w:p>
        </w:tc>
        <w:tc>
          <w:tcPr>
            <w:tcW w:w="1124" w:type="dxa"/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6" w:type="dxa"/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3977" w:type="dxa"/>
            <w:tcBorders>
              <w:top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rPr>
                <w:b/>
                <w:color w:val="auto"/>
                <w:sz w:val="20"/>
                <w:lang w:eastAsia="hr-HR"/>
              </w:rPr>
            </w:pPr>
            <w:r w:rsidRPr="00F17EEA">
              <w:rPr>
                <w:b/>
                <w:color w:val="auto"/>
                <w:sz w:val="20"/>
              </w:rPr>
              <w:t>Voditelj projekta</w:t>
            </w:r>
          </w:p>
        </w:tc>
        <w:tc>
          <w:tcPr>
            <w:tcW w:w="997" w:type="dxa"/>
            <w:tcBorders>
              <w:top w:val="single" w:sz="4" w:space="0" w:color="auto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2" w:type="dxa"/>
            <w:tcBorders>
              <w:top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84" w:type="dxa"/>
            <w:tcBorders>
              <w:top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2" w:type="dxa"/>
            <w:tcBorders>
              <w:top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tcBorders>
              <w:top w:val="single" w:sz="4" w:space="0" w:color="auto"/>
            </w:tcBorders>
            <w:tcMar>
              <w:left w:w="93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9169B1" w:rsidTr="00712D75">
        <w:trPr>
          <w:trHeight w:val="347"/>
        </w:trPr>
        <w:tc>
          <w:tcPr>
            <w:tcW w:w="690" w:type="dxa"/>
            <w:vMerge w:val="restart"/>
            <w:tcBorders>
              <w:top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</w:p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3.</w:t>
            </w:r>
          </w:p>
        </w:tc>
        <w:tc>
          <w:tcPr>
            <w:tcW w:w="1439" w:type="dxa"/>
            <w:vMerge w:val="restart"/>
            <w:tcBorders>
              <w:top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IMA 542</w:t>
            </w:r>
          </w:p>
        </w:tc>
        <w:tc>
          <w:tcPr>
            <w:tcW w:w="2537" w:type="dxa"/>
            <w:vMerge w:val="restart"/>
            <w:tcBorders>
              <w:top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lang w:eastAsia="hr-HR"/>
              </w:rPr>
            </w:pPr>
            <w:r w:rsidRPr="009169B1">
              <w:rPr>
                <w:color w:val="auto"/>
                <w:sz w:val="20"/>
                <w:szCs w:val="20"/>
                <w:lang w:eastAsia="hr-HR"/>
              </w:rPr>
              <w:t>Sitotisak II</w:t>
            </w:r>
          </w:p>
        </w:tc>
        <w:tc>
          <w:tcPr>
            <w:tcW w:w="1124" w:type="dxa"/>
            <w:vMerge w:val="restart"/>
            <w:tcBorders>
              <w:top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6" w:type="dxa"/>
            <w:vMerge w:val="restart"/>
            <w:tcBorders>
              <w:top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3977" w:type="dxa"/>
            <w:tcBorders>
              <w:top w:val="single" w:sz="8" w:space="0" w:color="00000A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</w:rPr>
              <w:t>izv. prof. art.  Mario Čaušić</w:t>
            </w:r>
          </w:p>
        </w:tc>
        <w:tc>
          <w:tcPr>
            <w:tcW w:w="997" w:type="dxa"/>
            <w:tcBorders>
              <w:top w:val="single" w:sz="8" w:space="0" w:color="00000A"/>
              <w:bottom w:val="dashed" w:sz="4" w:space="0" w:color="auto"/>
            </w:tcBorders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MČ143</w:t>
            </w:r>
          </w:p>
        </w:tc>
        <w:tc>
          <w:tcPr>
            <w:tcW w:w="669" w:type="dxa"/>
            <w:tcBorders>
              <w:top w:val="single" w:sz="8" w:space="0" w:color="00000A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62" w:type="dxa"/>
            <w:tcBorders>
              <w:top w:val="single" w:sz="8" w:space="0" w:color="00000A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sz="8" w:space="0" w:color="00000A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single" w:sz="8" w:space="0" w:color="00000A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(1)</w:t>
            </w:r>
          </w:p>
        </w:tc>
        <w:tc>
          <w:tcPr>
            <w:tcW w:w="662" w:type="dxa"/>
            <w:tcBorders>
              <w:top w:val="single" w:sz="8" w:space="0" w:color="00000A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tcBorders>
              <w:top w:val="single" w:sz="8" w:space="0" w:color="00000A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9169B1" w:rsidTr="00712D75">
        <w:trPr>
          <w:trHeight w:val="212"/>
        </w:trPr>
        <w:tc>
          <w:tcPr>
            <w:tcW w:w="690" w:type="dxa"/>
            <w:vMerge/>
            <w:tcBorders>
              <w:bottom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439" w:type="dxa"/>
            <w:vMerge/>
            <w:tcBorders>
              <w:bottom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537" w:type="dxa"/>
            <w:vMerge/>
            <w:tcBorders>
              <w:bottom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bCs/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124" w:type="dxa"/>
            <w:vMerge/>
            <w:tcBorders>
              <w:bottom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76" w:type="dxa"/>
            <w:vMerge/>
            <w:tcBorders>
              <w:bottom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977" w:type="dxa"/>
            <w:tcBorders>
              <w:top w:val="dashed" w:sz="4" w:space="0" w:color="auto"/>
              <w:bottom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</w:rPr>
            </w:pPr>
            <w:r w:rsidRPr="009169B1">
              <w:rPr>
                <w:color w:val="auto"/>
                <w:sz w:val="20"/>
              </w:rPr>
              <w:t>Krunoslav Dundović, ass.</w:t>
            </w:r>
          </w:p>
        </w:tc>
        <w:tc>
          <w:tcPr>
            <w:tcW w:w="997" w:type="dxa"/>
            <w:tcBorders>
              <w:top w:val="dashed" w:sz="4" w:space="0" w:color="auto"/>
              <w:bottom w:val="single" w:sz="8" w:space="0" w:color="00000A"/>
            </w:tcBorders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KD147</w:t>
            </w:r>
          </w:p>
        </w:tc>
        <w:tc>
          <w:tcPr>
            <w:tcW w:w="669" w:type="dxa"/>
            <w:tcBorders>
              <w:top w:val="dashed" w:sz="4" w:space="0" w:color="auto"/>
              <w:bottom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2" w:type="dxa"/>
            <w:tcBorders>
              <w:top w:val="dashed" w:sz="4" w:space="0" w:color="auto"/>
              <w:bottom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dashed" w:sz="4" w:space="0" w:color="auto"/>
              <w:bottom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684" w:type="dxa"/>
            <w:tcBorders>
              <w:top w:val="dashed" w:sz="4" w:space="0" w:color="auto"/>
              <w:bottom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2" w:type="dxa"/>
            <w:tcBorders>
              <w:top w:val="dashed" w:sz="4" w:space="0" w:color="auto"/>
              <w:bottom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tcBorders>
              <w:top w:val="dashed" w:sz="4" w:space="0" w:color="auto"/>
              <w:bottom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(1)</w:t>
            </w:r>
          </w:p>
        </w:tc>
      </w:tr>
      <w:tr w:rsidR="00945979" w:rsidRPr="009169B1" w:rsidTr="00945979">
        <w:trPr>
          <w:trHeight w:val="128"/>
        </w:trPr>
        <w:tc>
          <w:tcPr>
            <w:tcW w:w="690" w:type="dxa"/>
            <w:vMerge w:val="restart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4.</w:t>
            </w:r>
          </w:p>
        </w:tc>
        <w:tc>
          <w:tcPr>
            <w:tcW w:w="1439" w:type="dxa"/>
            <w:vMerge w:val="restart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 324</w:t>
            </w:r>
          </w:p>
        </w:tc>
        <w:tc>
          <w:tcPr>
            <w:tcW w:w="2537" w:type="dxa"/>
            <w:vMerge w:val="restart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Alternativni fot. Procesi II</w:t>
            </w:r>
          </w:p>
        </w:tc>
        <w:tc>
          <w:tcPr>
            <w:tcW w:w="1124" w:type="dxa"/>
            <w:vMerge w:val="restart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6" w:type="dxa"/>
            <w:vMerge w:val="restart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977" w:type="dxa"/>
            <w:tcBorders>
              <w:top w:val="single" w:sz="8" w:space="0" w:color="00000A"/>
            </w:tcBorders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rPr>
                <w:b/>
                <w:color w:val="auto"/>
                <w:sz w:val="20"/>
                <w:lang w:eastAsia="hr-HR"/>
              </w:rPr>
            </w:pPr>
            <w:r w:rsidRPr="009169B1">
              <w:rPr>
                <w:b/>
                <w:color w:val="auto"/>
                <w:sz w:val="20"/>
                <w:szCs w:val="22"/>
                <w:lang w:eastAsia="hr-HR"/>
              </w:rPr>
              <w:t>doc. art. Vjeran Hrpka</w:t>
            </w:r>
          </w:p>
        </w:tc>
        <w:tc>
          <w:tcPr>
            <w:tcW w:w="997" w:type="dxa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HP118</w:t>
            </w:r>
          </w:p>
        </w:tc>
        <w:tc>
          <w:tcPr>
            <w:tcW w:w="669" w:type="dxa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62" w:type="dxa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2" w:type="dxa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4" w:type="dxa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(1/2)</w:t>
            </w:r>
          </w:p>
        </w:tc>
        <w:tc>
          <w:tcPr>
            <w:tcW w:w="662" w:type="dxa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945979" w:rsidRPr="009169B1" w:rsidTr="00712D75">
        <w:trPr>
          <w:trHeight w:val="127"/>
        </w:trPr>
        <w:tc>
          <w:tcPr>
            <w:tcW w:w="690" w:type="dxa"/>
            <w:vMerge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439" w:type="dxa"/>
            <w:vMerge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537" w:type="dxa"/>
            <w:vMerge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24" w:type="dxa"/>
            <w:vMerge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76" w:type="dxa"/>
            <w:vMerge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977" w:type="dxa"/>
            <w:tcBorders>
              <w:top w:val="single" w:sz="8" w:space="0" w:color="00000A"/>
            </w:tcBorders>
            <w:tcMar>
              <w:left w:w="93" w:type="dxa"/>
            </w:tcMar>
            <w:vAlign w:val="center"/>
          </w:tcPr>
          <w:p w:rsidR="00945979" w:rsidRPr="00945979" w:rsidRDefault="00945979" w:rsidP="00712D75">
            <w:pPr>
              <w:rPr>
                <w:i/>
                <w:color w:val="auto"/>
                <w:sz w:val="20"/>
                <w:lang w:eastAsia="hr-HR"/>
              </w:rPr>
            </w:pPr>
            <w:r w:rsidRPr="00945979">
              <w:rPr>
                <w:i/>
                <w:color w:val="auto"/>
                <w:sz w:val="20"/>
                <w:szCs w:val="22"/>
                <w:lang w:eastAsia="hr-HR"/>
              </w:rPr>
              <w:t>Viktorija Križanović,ass</w:t>
            </w:r>
          </w:p>
        </w:tc>
        <w:tc>
          <w:tcPr>
            <w:tcW w:w="997" w:type="dxa"/>
          </w:tcPr>
          <w:p w:rsidR="00945979" w:rsidRDefault="00945979" w:rsidP="00945979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VK259</w:t>
            </w:r>
          </w:p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69" w:type="dxa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62" w:type="dxa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2" w:type="dxa"/>
            <w:tcMar>
              <w:left w:w="93" w:type="dxa"/>
            </w:tcMar>
            <w:vAlign w:val="center"/>
          </w:tcPr>
          <w:p w:rsidR="00945979" w:rsidRPr="00945979" w:rsidRDefault="00945979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945979">
              <w:rPr>
                <w:i/>
                <w:color w:val="auto"/>
                <w:sz w:val="20"/>
                <w:szCs w:val="20"/>
              </w:rPr>
              <w:t>2PK</w:t>
            </w:r>
          </w:p>
        </w:tc>
        <w:tc>
          <w:tcPr>
            <w:tcW w:w="684" w:type="dxa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62" w:type="dxa"/>
            <w:tcMar>
              <w:left w:w="93" w:type="dxa"/>
            </w:tcMar>
            <w:vAlign w:val="center"/>
          </w:tcPr>
          <w:p w:rsidR="00945979" w:rsidRPr="009169B1" w:rsidRDefault="00945979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tcMar>
              <w:left w:w="93" w:type="dxa"/>
            </w:tcMar>
            <w:vAlign w:val="center"/>
          </w:tcPr>
          <w:p w:rsidR="00945979" w:rsidRPr="00945979" w:rsidRDefault="00945979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945979">
              <w:rPr>
                <w:i/>
                <w:color w:val="auto"/>
                <w:sz w:val="20"/>
                <w:szCs w:val="20"/>
              </w:rPr>
              <w:t>(1/2)</w:t>
            </w:r>
          </w:p>
        </w:tc>
      </w:tr>
      <w:tr w:rsidR="00DF325F" w:rsidRPr="009169B1" w:rsidTr="00712D75">
        <w:trPr>
          <w:trHeight w:val="233"/>
        </w:trPr>
        <w:tc>
          <w:tcPr>
            <w:tcW w:w="690" w:type="dxa"/>
            <w:vMerge w:val="restart"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5.</w:t>
            </w:r>
          </w:p>
        </w:tc>
        <w:tc>
          <w:tcPr>
            <w:tcW w:w="1439" w:type="dxa"/>
            <w:vMerge w:val="restart"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  <w:shd w:val="clear" w:color="auto" w:fill="FFFFFF"/>
              </w:rPr>
              <w:t>LKMA 294</w:t>
            </w:r>
          </w:p>
        </w:tc>
        <w:tc>
          <w:tcPr>
            <w:tcW w:w="2537" w:type="dxa"/>
            <w:vMerge w:val="restart"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bCs/>
                <w:color w:val="auto"/>
                <w:sz w:val="20"/>
                <w:szCs w:val="20"/>
                <w:shd w:val="clear" w:color="auto" w:fill="FFFFFF"/>
              </w:rPr>
            </w:pPr>
            <w:r w:rsidRPr="009169B1">
              <w:rPr>
                <w:bCs/>
                <w:color w:val="auto"/>
                <w:sz w:val="20"/>
                <w:szCs w:val="20"/>
                <w:shd w:val="clear" w:color="auto" w:fill="FFFFFF"/>
              </w:rPr>
              <w:t>Metodologija crtanja u grafici II</w:t>
            </w:r>
          </w:p>
        </w:tc>
        <w:tc>
          <w:tcPr>
            <w:tcW w:w="1124" w:type="dxa"/>
            <w:vMerge w:val="restart"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6" w:type="dxa"/>
            <w:vMerge w:val="restart"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3977" w:type="dxa"/>
            <w:tcBorders>
              <w:top w:val="single" w:sz="8" w:space="0" w:color="00000A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color w:val="auto"/>
                <w:sz w:val="20"/>
              </w:rPr>
            </w:pPr>
            <w:r w:rsidRPr="009169B1">
              <w:rPr>
                <w:b/>
                <w:color w:val="auto"/>
                <w:sz w:val="20"/>
              </w:rPr>
              <w:t xml:space="preserve"> izv. prof. art.  Mario Čaušić</w:t>
            </w:r>
          </w:p>
        </w:tc>
        <w:tc>
          <w:tcPr>
            <w:tcW w:w="997" w:type="dxa"/>
            <w:tcBorders>
              <w:bottom w:val="dashed" w:sz="4" w:space="0" w:color="auto"/>
            </w:tcBorders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MČ143</w:t>
            </w:r>
          </w:p>
        </w:tc>
        <w:tc>
          <w:tcPr>
            <w:tcW w:w="669" w:type="dxa"/>
            <w:tcBorders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62" w:type="dxa"/>
            <w:tcBorders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2" w:type="dxa"/>
            <w:tcBorders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84" w:type="dxa"/>
            <w:tcBorders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1/2</w:t>
            </w:r>
          </w:p>
        </w:tc>
        <w:tc>
          <w:tcPr>
            <w:tcW w:w="662" w:type="dxa"/>
            <w:tcBorders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tcBorders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½</w:t>
            </w:r>
          </w:p>
        </w:tc>
      </w:tr>
      <w:tr w:rsidR="00DF325F" w:rsidRPr="009169B1" w:rsidTr="00712D75">
        <w:trPr>
          <w:trHeight w:val="232"/>
        </w:trPr>
        <w:tc>
          <w:tcPr>
            <w:tcW w:w="690" w:type="dxa"/>
            <w:vMerge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439" w:type="dxa"/>
            <w:vMerge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537" w:type="dxa"/>
            <w:vMerge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bCs/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124" w:type="dxa"/>
            <w:vMerge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76" w:type="dxa"/>
            <w:vMerge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977" w:type="dxa"/>
            <w:tcBorders>
              <w:top w:val="dashed" w:sz="4" w:space="0" w:color="auto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997" w:type="dxa"/>
            <w:tcBorders>
              <w:top w:val="dashed" w:sz="4" w:space="0" w:color="auto"/>
              <w:bottom w:val="dashed" w:sz="4" w:space="0" w:color="auto"/>
            </w:tcBorders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9" w:type="dxa"/>
            <w:tcBorders>
              <w:top w:val="dashed" w:sz="4" w:space="0" w:color="auto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2" w:type="dxa"/>
            <w:tcBorders>
              <w:top w:val="dashed" w:sz="4" w:space="0" w:color="auto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dashed" w:sz="4" w:space="0" w:color="auto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dashed" w:sz="4" w:space="0" w:color="auto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2" w:type="dxa"/>
            <w:tcBorders>
              <w:top w:val="dashed" w:sz="4" w:space="0" w:color="auto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tcBorders>
              <w:top w:val="dashed" w:sz="4" w:space="0" w:color="auto"/>
              <w:bottom w:val="dashed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9169B1" w:rsidTr="00712D75">
        <w:trPr>
          <w:trHeight w:val="232"/>
        </w:trPr>
        <w:tc>
          <w:tcPr>
            <w:tcW w:w="690" w:type="dxa"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color w:val="4F81BD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6.</w:t>
            </w:r>
          </w:p>
        </w:tc>
        <w:tc>
          <w:tcPr>
            <w:tcW w:w="1439" w:type="dxa"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LKMA292</w:t>
            </w:r>
          </w:p>
        </w:tc>
        <w:tc>
          <w:tcPr>
            <w:tcW w:w="2537" w:type="dxa"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shd w:val="clear" w:color="auto" w:fill="FFFFFF"/>
              </w:rPr>
            </w:pPr>
            <w:r w:rsidRPr="009169B1">
              <w:rPr>
                <w:color w:val="auto"/>
                <w:sz w:val="20"/>
                <w:szCs w:val="20"/>
                <w:shd w:val="clear" w:color="auto" w:fill="FFFFFF"/>
              </w:rPr>
              <w:t>Tehnologija slikarskih tehnika  II</w:t>
            </w:r>
          </w:p>
        </w:tc>
        <w:tc>
          <w:tcPr>
            <w:tcW w:w="1124" w:type="dxa"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6" w:type="dxa"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3977" w:type="dxa"/>
            <w:tcBorders>
              <w:top w:val="single" w:sz="8" w:space="0" w:color="00000A"/>
              <w:bottom w:val="single" w:sz="8" w:space="0" w:color="00000A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Goran Tvrtković, viši predavač</w:t>
            </w:r>
          </w:p>
        </w:tc>
        <w:tc>
          <w:tcPr>
            <w:tcW w:w="997" w:type="dxa"/>
            <w:tcBorders>
              <w:top w:val="single" w:sz="8" w:space="0" w:color="00000A"/>
              <w:bottom w:val="single" w:sz="8" w:space="0" w:color="00000A"/>
            </w:tcBorders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GT117</w:t>
            </w:r>
          </w:p>
        </w:tc>
        <w:tc>
          <w:tcPr>
            <w:tcW w:w="669" w:type="dxa"/>
            <w:tcBorders>
              <w:bottom w:val="single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62" w:type="dxa"/>
            <w:tcBorders>
              <w:bottom w:val="single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92" w:type="dxa"/>
            <w:tcBorders>
              <w:bottom w:val="single" w:sz="4" w:space="0" w:color="auto"/>
            </w:tcBorders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1PK</w:t>
            </w:r>
          </w:p>
        </w:tc>
        <w:tc>
          <w:tcPr>
            <w:tcW w:w="684" w:type="dxa"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62" w:type="dxa"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79" w:type="dxa"/>
            <w:tcMar>
              <w:left w:w="93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</w:tr>
    </w:tbl>
    <w:tbl>
      <w:tblPr>
        <w:tblW w:w="15393" w:type="dxa"/>
        <w:tblInd w:w="-5" w:type="dxa"/>
        <w:tblBorders>
          <w:top w:val="single" w:sz="12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709"/>
        <w:gridCol w:w="1418"/>
        <w:gridCol w:w="2580"/>
        <w:gridCol w:w="1105"/>
        <w:gridCol w:w="567"/>
        <w:gridCol w:w="3969"/>
        <w:gridCol w:w="956"/>
        <w:gridCol w:w="674"/>
        <w:gridCol w:w="672"/>
        <w:gridCol w:w="696"/>
        <w:gridCol w:w="685"/>
        <w:gridCol w:w="674"/>
        <w:gridCol w:w="688"/>
      </w:tblGrid>
      <w:tr w:rsidR="00DF325F" w:rsidRPr="009169B1" w:rsidTr="00712D75">
        <w:trPr>
          <w:trHeight w:val="232"/>
        </w:trPr>
        <w:tc>
          <w:tcPr>
            <w:tcW w:w="709" w:type="dxa"/>
            <w:tcBorders>
              <w:top w:val="single" w:sz="12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4F81BD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7.</w:t>
            </w:r>
          </w:p>
        </w:tc>
        <w:tc>
          <w:tcPr>
            <w:tcW w:w="1418" w:type="dxa"/>
            <w:tcBorders>
              <w:top w:val="single" w:sz="12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 322</w:t>
            </w:r>
          </w:p>
        </w:tc>
        <w:tc>
          <w:tcPr>
            <w:tcW w:w="2580" w:type="dxa"/>
            <w:tcBorders>
              <w:top w:val="single" w:sz="12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shd w:val="clear" w:color="auto" w:fill="FFFFFF"/>
              </w:rPr>
            </w:pPr>
            <w:r w:rsidRPr="009169B1">
              <w:rPr>
                <w:sz w:val="20"/>
                <w:szCs w:val="20"/>
              </w:rPr>
              <w:t>Filmsko i video snimanje I- II</w:t>
            </w:r>
          </w:p>
        </w:tc>
        <w:tc>
          <w:tcPr>
            <w:tcW w:w="1105" w:type="dxa"/>
            <w:tcBorders>
              <w:top w:val="single" w:sz="12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67" w:type="dxa"/>
            <w:tcBorders>
              <w:top w:val="single" w:sz="12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969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  <w:lang w:eastAsia="hr-HR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  <w:lang w:eastAsia="hr-HR"/>
              </w:rPr>
              <w:t>doc.art. Vjeran Hrpka</w:t>
            </w:r>
          </w:p>
        </w:tc>
        <w:tc>
          <w:tcPr>
            <w:tcW w:w="956" w:type="dxa"/>
            <w:tcBorders>
              <w:top w:val="dashed" w:sz="4" w:space="0" w:color="00000A"/>
              <w:bottom w:val="dashed" w:sz="4" w:space="0" w:color="00000A"/>
            </w:tcBorders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VH118</w:t>
            </w:r>
          </w:p>
        </w:tc>
        <w:tc>
          <w:tcPr>
            <w:tcW w:w="674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2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(1/2)</w:t>
            </w:r>
          </w:p>
        </w:tc>
        <w:tc>
          <w:tcPr>
            <w:tcW w:w="674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(1/2)</w:t>
            </w:r>
          </w:p>
        </w:tc>
      </w:tr>
      <w:tr w:rsidR="00DF325F" w:rsidRPr="009169B1" w:rsidTr="00712D75">
        <w:trPr>
          <w:trHeight w:val="232"/>
        </w:trPr>
        <w:tc>
          <w:tcPr>
            <w:tcW w:w="70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4F81BD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8.</w:t>
            </w:r>
          </w:p>
        </w:tc>
        <w:tc>
          <w:tcPr>
            <w:tcW w:w="141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LKMA282</w:t>
            </w:r>
          </w:p>
        </w:tc>
        <w:tc>
          <w:tcPr>
            <w:tcW w:w="2580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Kiparske tehnologije  II</w:t>
            </w:r>
          </w:p>
        </w:tc>
        <w:tc>
          <w:tcPr>
            <w:tcW w:w="110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67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96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Margareta Lekić, umjet. suradnik</w:t>
            </w:r>
          </w:p>
        </w:tc>
        <w:tc>
          <w:tcPr>
            <w:tcW w:w="956" w:type="dxa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ML</w:t>
            </w:r>
            <w:r>
              <w:rPr>
                <w:b/>
                <w:color w:val="auto"/>
                <w:sz w:val="20"/>
                <w:szCs w:val="20"/>
              </w:rPr>
              <w:t>240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2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</w:t>
            </w:r>
          </w:p>
        </w:tc>
      </w:tr>
      <w:tr w:rsidR="00DF325F" w:rsidRPr="009169B1" w:rsidTr="00712D75">
        <w:trPr>
          <w:trHeight w:val="232"/>
        </w:trPr>
        <w:tc>
          <w:tcPr>
            <w:tcW w:w="70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9.</w:t>
            </w:r>
          </w:p>
        </w:tc>
        <w:tc>
          <w:tcPr>
            <w:tcW w:w="141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VUMA</w:t>
            </w:r>
            <w:r w:rsidRPr="009169B1">
              <w:rPr>
                <w:sz w:val="20"/>
                <w:szCs w:val="20"/>
              </w:rPr>
              <w:t>-202</w:t>
            </w:r>
          </w:p>
        </w:tc>
        <w:tc>
          <w:tcPr>
            <w:tcW w:w="2580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Multimedija i intermedija II</w:t>
            </w:r>
          </w:p>
        </w:tc>
        <w:tc>
          <w:tcPr>
            <w:tcW w:w="110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67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969" w:type="dxa"/>
            <w:tcMar>
              <w:left w:w="98" w:type="dxa"/>
            </w:tcMar>
            <w:vAlign w:val="center"/>
          </w:tcPr>
          <w:p w:rsidR="00DF325F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izv.prof.art.Vladimir  Frelih</w:t>
            </w:r>
          </w:p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265503">
              <w:rPr>
                <w:color w:val="auto"/>
                <w:sz w:val="20"/>
              </w:rPr>
              <w:t>Ana Petrović, ass.</w:t>
            </w:r>
          </w:p>
        </w:tc>
        <w:tc>
          <w:tcPr>
            <w:tcW w:w="956" w:type="dxa"/>
          </w:tcPr>
          <w:p w:rsidR="00DF325F" w:rsidRDefault="00DF325F" w:rsidP="00712D75">
            <w:pPr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VF116</w:t>
            </w:r>
          </w:p>
          <w:p w:rsidR="00DF325F" w:rsidRPr="009169B1" w:rsidRDefault="00DF325F" w:rsidP="00712D75">
            <w:pPr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AP253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2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2PK</w:t>
            </w: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1/4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8"/>
                <w:szCs w:val="28"/>
              </w:rPr>
            </w:pPr>
          </w:p>
        </w:tc>
      </w:tr>
      <w:tr w:rsidR="00DF325F" w:rsidRPr="009169B1" w:rsidTr="00712D75">
        <w:trPr>
          <w:trHeight w:val="232"/>
        </w:trPr>
        <w:tc>
          <w:tcPr>
            <w:tcW w:w="709" w:type="dxa"/>
            <w:tcMar>
              <w:left w:w="98" w:type="dxa"/>
            </w:tcMar>
            <w:vAlign w:val="center"/>
          </w:tcPr>
          <w:p w:rsidR="00DF325F" w:rsidRDefault="00DF325F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10.</w:t>
            </w:r>
          </w:p>
        </w:tc>
        <w:tc>
          <w:tcPr>
            <w:tcW w:w="1418" w:type="dxa"/>
            <w:tcMar>
              <w:left w:w="98" w:type="dxa"/>
            </w:tcMar>
            <w:vAlign w:val="center"/>
          </w:tcPr>
          <w:p w:rsidR="00DF325F" w:rsidRPr="008B2B38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8B2B38">
              <w:rPr>
                <w:sz w:val="20"/>
                <w:szCs w:val="20"/>
              </w:rPr>
              <w:t>LKMA21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2580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Fotografija II</w:t>
            </w:r>
          </w:p>
        </w:tc>
        <w:tc>
          <w:tcPr>
            <w:tcW w:w="110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67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969" w:type="dxa"/>
            <w:tcMar>
              <w:left w:w="98" w:type="dxa"/>
            </w:tcMar>
            <w:vAlign w:val="center"/>
          </w:tcPr>
          <w:p w:rsidR="00DF325F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</w:pPr>
            <w:r w:rsidRPr="009169B1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de-DE"/>
              </w:rPr>
              <w:t>izv</w:t>
            </w:r>
            <w:r w:rsidRPr="009169B1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.</w:t>
            </w:r>
            <w:r w:rsidRPr="009169B1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de-DE"/>
              </w:rPr>
              <w:t>prof</w:t>
            </w:r>
            <w:r w:rsidRPr="009169B1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.</w:t>
            </w:r>
            <w:r w:rsidRPr="009169B1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de-DE"/>
              </w:rPr>
              <w:t>art</w:t>
            </w:r>
            <w:r w:rsidRPr="009169B1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 xml:space="preserve">. Vladimir Frelih </w:t>
            </w:r>
          </w:p>
          <w:p w:rsidR="00DF325F" w:rsidRPr="008B2B38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</w:pPr>
            <w:r w:rsidRPr="00265503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Ana</w:t>
            </w:r>
            <w:r w:rsidRPr="00265503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hr-HR"/>
              </w:rPr>
              <w:t xml:space="preserve"> </w:t>
            </w:r>
            <w:r w:rsidRPr="00265503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Petrovi</w:t>
            </w:r>
            <w:r w:rsidRPr="00265503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hr-HR"/>
              </w:rPr>
              <w:t xml:space="preserve">ć, </w:t>
            </w:r>
            <w:r w:rsidRPr="00265503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ass</w:t>
            </w:r>
          </w:p>
        </w:tc>
        <w:tc>
          <w:tcPr>
            <w:tcW w:w="956" w:type="dxa"/>
          </w:tcPr>
          <w:p w:rsidR="00DF325F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VF116</w:t>
            </w:r>
          </w:p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AP253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3</w:t>
            </w:r>
          </w:p>
        </w:tc>
        <w:tc>
          <w:tcPr>
            <w:tcW w:w="672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1PK</w:t>
            </w:r>
          </w:p>
        </w:tc>
        <w:tc>
          <w:tcPr>
            <w:tcW w:w="68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1/2</w:t>
            </w:r>
          </w:p>
        </w:tc>
        <w:tc>
          <w:tcPr>
            <w:tcW w:w="67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9169B1" w:rsidTr="00712D75">
        <w:trPr>
          <w:trHeight w:val="232"/>
        </w:trPr>
        <w:tc>
          <w:tcPr>
            <w:tcW w:w="70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11.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LKMA331</w:t>
            </w:r>
          </w:p>
        </w:tc>
        <w:tc>
          <w:tcPr>
            <w:tcW w:w="2580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8B2B38" w:rsidRDefault="00DF325F" w:rsidP="00712D75">
            <w:pPr>
              <w:rPr>
                <w:color w:val="auto"/>
                <w:sz w:val="20"/>
                <w:szCs w:val="20"/>
              </w:rPr>
            </w:pPr>
            <w:r w:rsidRPr="008B2B38">
              <w:rPr>
                <w:bCs/>
                <w:sz w:val="20"/>
                <w:szCs w:val="20"/>
              </w:rPr>
              <w:t>3D tehnolog</w:t>
            </w:r>
            <w:r>
              <w:rPr>
                <w:bCs/>
                <w:sz w:val="20"/>
                <w:szCs w:val="20"/>
              </w:rPr>
              <w:t>ije i virtualno modeliranje II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96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Doc. art, Leo Vukelić</w:t>
            </w:r>
          </w:p>
        </w:tc>
        <w:tc>
          <w:tcPr>
            <w:tcW w:w="956" w:type="dxa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2B3A01">
              <w:rPr>
                <w:b/>
                <w:color w:val="auto"/>
                <w:sz w:val="20"/>
                <w:szCs w:val="20"/>
              </w:rPr>
              <w:t>LV</w:t>
            </w:r>
            <w:r w:rsidRPr="002B3A01">
              <w:rPr>
                <w:b/>
                <w:color w:val="auto"/>
                <w:sz w:val="20"/>
                <w:szCs w:val="20"/>
                <w:highlight w:val="red"/>
              </w:rPr>
              <w:t>000</w:t>
            </w:r>
          </w:p>
        </w:tc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72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iCs/>
                <w:color w:val="auto"/>
                <w:sz w:val="20"/>
                <w:szCs w:val="20"/>
              </w:rPr>
            </w:pPr>
            <w:r>
              <w:rPr>
                <w:b/>
                <w:iCs/>
                <w:color w:val="auto"/>
                <w:sz w:val="20"/>
                <w:szCs w:val="20"/>
              </w:rPr>
              <w:t>1PK</w:t>
            </w:r>
          </w:p>
        </w:tc>
        <w:tc>
          <w:tcPr>
            <w:tcW w:w="685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</w:tbl>
    <w:p w:rsidR="00DF325F" w:rsidRPr="00FB5576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/>
          <w:color w:val="auto"/>
          <w:sz w:val="20"/>
          <w:lang w:val="hr-HR"/>
        </w:rPr>
      </w:pPr>
    </w:p>
    <w:p w:rsidR="00DF325F" w:rsidRPr="00F17EEA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/>
          <w:color w:val="4F81BD"/>
          <w:sz w:val="20"/>
          <w:lang w:val="hr-HR"/>
        </w:rPr>
      </w:pPr>
    </w:p>
    <w:p w:rsidR="00DF325F" w:rsidRPr="007E2ECE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/>
          <w:color w:val="auto"/>
          <w:sz w:val="20"/>
          <w:lang w:val="hr-HR"/>
        </w:rPr>
      </w:pPr>
      <w:r w:rsidRPr="007E2ECE">
        <w:rPr>
          <w:rFonts w:ascii="Times New Roman" w:hAnsi="Times New Roman"/>
          <w:color w:val="auto"/>
          <w:sz w:val="20"/>
          <w:lang w:val="hr-HR"/>
        </w:rPr>
        <w:t>Napomena:</w:t>
      </w:r>
    </w:p>
    <w:p w:rsidR="00DF325F" w:rsidRPr="007E2ECE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/>
          <w:color w:val="auto"/>
          <w:sz w:val="20"/>
          <w:lang w:val="hr-HR"/>
        </w:rPr>
      </w:pPr>
      <w:r w:rsidRPr="007E2ECE">
        <w:rPr>
          <w:rFonts w:ascii="Times New Roman" w:hAnsi="Times New Roman"/>
          <w:color w:val="auto"/>
          <w:sz w:val="20"/>
          <w:lang w:val="hr-HR"/>
        </w:rPr>
        <w:t>Stručni izborni predmeti vezani su uz odabir modula kao što je prikazano u tablici. Studenti pojedinačnog modula obavezno upisuju izborne stručne predmete svrstane unutar tog modula .</w:t>
      </w:r>
    </w:p>
    <w:p w:rsidR="00DF325F" w:rsidRPr="00F17EEA" w:rsidRDefault="00DF325F" w:rsidP="005C10D7">
      <w:pPr>
        <w:rPr>
          <w:color w:val="4F81BD"/>
          <w:sz w:val="20"/>
        </w:rPr>
      </w:pPr>
    </w:p>
    <w:p w:rsidR="00DF325F" w:rsidRPr="00F17EEA" w:rsidRDefault="00DF325F" w:rsidP="005C10D7">
      <w:pPr>
        <w:jc w:val="center"/>
        <w:rPr>
          <w:b/>
          <w:bCs/>
          <w:color w:val="4F81BD"/>
          <w:sz w:val="20"/>
          <w:szCs w:val="20"/>
        </w:rPr>
      </w:pPr>
    </w:p>
    <w:p w:rsidR="00DF325F" w:rsidRPr="00F17EEA" w:rsidRDefault="00DF325F" w:rsidP="005C10D7">
      <w:pPr>
        <w:jc w:val="center"/>
        <w:rPr>
          <w:b/>
          <w:bCs/>
          <w:color w:val="4F81BD"/>
          <w:sz w:val="20"/>
          <w:szCs w:val="20"/>
        </w:rPr>
      </w:pPr>
    </w:p>
    <w:p w:rsidR="00DF325F" w:rsidRPr="00F17EEA" w:rsidRDefault="00DF325F" w:rsidP="005C10D7">
      <w:pPr>
        <w:jc w:val="center"/>
        <w:rPr>
          <w:b/>
          <w:bCs/>
          <w:color w:val="4F81BD"/>
          <w:sz w:val="20"/>
          <w:szCs w:val="20"/>
        </w:rPr>
      </w:pPr>
    </w:p>
    <w:p w:rsidR="00DF325F" w:rsidRPr="00F17EEA" w:rsidRDefault="00DF325F" w:rsidP="005C10D7">
      <w:pPr>
        <w:jc w:val="center"/>
        <w:rPr>
          <w:b/>
          <w:bCs/>
          <w:color w:val="4F81BD"/>
          <w:sz w:val="20"/>
          <w:szCs w:val="20"/>
        </w:rPr>
      </w:pPr>
    </w:p>
    <w:p w:rsidR="00DF325F" w:rsidRPr="00F17EEA" w:rsidRDefault="00DF325F" w:rsidP="005C10D7">
      <w:pPr>
        <w:jc w:val="center"/>
        <w:rPr>
          <w:b/>
          <w:bCs/>
          <w:color w:val="4F81BD"/>
          <w:sz w:val="20"/>
          <w:szCs w:val="20"/>
        </w:rPr>
      </w:pPr>
    </w:p>
    <w:p w:rsidR="00DF325F" w:rsidRPr="00F17EEA" w:rsidRDefault="00DF325F" w:rsidP="005C10D7">
      <w:pPr>
        <w:rPr>
          <w:b/>
          <w:bCs/>
          <w:color w:val="4F81BD"/>
          <w:sz w:val="20"/>
          <w:szCs w:val="20"/>
        </w:rPr>
      </w:pPr>
      <w:r w:rsidRPr="00F17EEA">
        <w:rPr>
          <w:b/>
          <w:bCs/>
          <w:color w:val="4F81BD"/>
          <w:sz w:val="20"/>
          <w:szCs w:val="20"/>
        </w:rPr>
        <w:br w:type="page"/>
      </w:r>
    </w:p>
    <w:p w:rsidR="00DF325F" w:rsidRPr="00F17EEA" w:rsidRDefault="00DF325F" w:rsidP="005C10D7">
      <w:pPr>
        <w:rPr>
          <w:b/>
          <w:bCs/>
          <w:color w:val="4F81BD"/>
          <w:sz w:val="20"/>
          <w:szCs w:val="20"/>
        </w:rPr>
      </w:pPr>
    </w:p>
    <w:p w:rsidR="00DF325F" w:rsidRPr="00F17EEA" w:rsidRDefault="00DF325F" w:rsidP="005C10D7">
      <w:pPr>
        <w:jc w:val="center"/>
        <w:rPr>
          <w:b/>
          <w:bCs/>
          <w:color w:val="4F81BD"/>
          <w:sz w:val="20"/>
          <w:szCs w:val="20"/>
        </w:rPr>
      </w:pPr>
    </w:p>
    <w:p w:rsidR="00DF325F" w:rsidRPr="007E2ECE" w:rsidRDefault="00DF325F" w:rsidP="005C10D7">
      <w:pPr>
        <w:jc w:val="center"/>
        <w:rPr>
          <w:b/>
          <w:bCs/>
          <w:color w:val="auto"/>
          <w:sz w:val="20"/>
          <w:szCs w:val="20"/>
        </w:rPr>
      </w:pPr>
      <w:r w:rsidRPr="007E2ECE">
        <w:rPr>
          <w:b/>
          <w:bCs/>
          <w:color w:val="auto"/>
          <w:sz w:val="20"/>
          <w:szCs w:val="20"/>
        </w:rPr>
        <w:t>Odsjek za vizualne i medijske umjetnosti – Diplomski studij likovne kulture, 2. godina studija, zimski, III. Semestar akademske godine 2019/20.</w:t>
      </w:r>
    </w:p>
    <w:p w:rsidR="00DF325F" w:rsidRPr="007E2ECE" w:rsidRDefault="00DF325F" w:rsidP="005C10D7">
      <w:pPr>
        <w:jc w:val="center"/>
        <w:rPr>
          <w:b/>
          <w:bCs/>
          <w:color w:val="auto"/>
          <w:sz w:val="20"/>
          <w:szCs w:val="20"/>
        </w:rPr>
      </w:pPr>
    </w:p>
    <w:p w:rsidR="00DF325F" w:rsidRPr="007E2ECE" w:rsidRDefault="00DF325F" w:rsidP="005C10D7">
      <w:pPr>
        <w:jc w:val="center"/>
        <w:rPr>
          <w:b/>
          <w:bCs/>
          <w:color w:val="auto"/>
          <w:sz w:val="20"/>
          <w:szCs w:val="20"/>
        </w:rPr>
      </w:pPr>
    </w:p>
    <w:tbl>
      <w:tblPr>
        <w:tblW w:w="15489" w:type="dxa"/>
        <w:tblInd w:w="-101" w:type="dxa"/>
        <w:tblBorders>
          <w:top w:val="single" w:sz="4" w:space="0" w:color="00000A"/>
          <w:left w:val="single" w:sz="4" w:space="0" w:color="00000A"/>
          <w:bottom w:val="single" w:sz="12" w:space="0" w:color="00000A"/>
          <w:right w:val="single" w:sz="4" w:space="0" w:color="00000A"/>
          <w:insideH w:val="single" w:sz="12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557"/>
        <w:gridCol w:w="139"/>
        <w:gridCol w:w="1119"/>
        <w:gridCol w:w="2765"/>
        <w:gridCol w:w="1192"/>
        <w:gridCol w:w="729"/>
        <w:gridCol w:w="3943"/>
        <w:gridCol w:w="986"/>
        <w:gridCol w:w="664"/>
        <w:gridCol w:w="664"/>
        <w:gridCol w:w="695"/>
        <w:gridCol w:w="7"/>
        <w:gridCol w:w="672"/>
        <w:gridCol w:w="663"/>
        <w:gridCol w:w="694"/>
      </w:tblGrid>
      <w:tr w:rsidR="00DF325F" w:rsidRPr="007E2ECE" w:rsidTr="008F4AB9">
        <w:trPr>
          <w:trHeight w:val="256"/>
        </w:trPr>
        <w:tc>
          <w:tcPr>
            <w:tcW w:w="696" w:type="dxa"/>
            <w:gridSpan w:val="2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Red.</w:t>
            </w:r>
            <w:r w:rsidRPr="007E2ECE">
              <w:rPr>
                <w:b/>
                <w:bCs/>
                <w:color w:val="auto"/>
                <w:sz w:val="20"/>
                <w:szCs w:val="20"/>
              </w:rPr>
              <w:br/>
              <w:t>br.</w:t>
            </w:r>
          </w:p>
        </w:tc>
        <w:tc>
          <w:tcPr>
            <w:tcW w:w="1119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Šifra predmeta</w:t>
            </w:r>
          </w:p>
        </w:tc>
        <w:tc>
          <w:tcPr>
            <w:tcW w:w="2765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Naziv predmeta</w:t>
            </w:r>
          </w:p>
        </w:tc>
        <w:tc>
          <w:tcPr>
            <w:tcW w:w="1192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Obavezan/</w:t>
            </w:r>
            <w:r w:rsidRPr="007E2ECE">
              <w:rPr>
                <w:b/>
                <w:bCs/>
                <w:color w:val="auto"/>
                <w:sz w:val="20"/>
                <w:szCs w:val="20"/>
              </w:rPr>
              <w:br/>
              <w:t>Izborni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ECTS</w:t>
            </w:r>
          </w:p>
        </w:tc>
        <w:tc>
          <w:tcPr>
            <w:tcW w:w="4929" w:type="dxa"/>
            <w:gridSpan w:val="2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Nastavnik</w:t>
            </w:r>
          </w:p>
          <w:p w:rsidR="00DF325F" w:rsidRPr="007E2ECE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7E2ECE">
              <w:rPr>
                <w:color w:val="auto"/>
                <w:sz w:val="16"/>
                <w:szCs w:val="16"/>
              </w:rPr>
              <w:t>(P - predavanja, S - seminari, SJ - vježbe iz stranog jezika, TJ - vježbe iz tjelesnog odgoja, LK1 – likovne vježbena 1. i 2. god. studija, LK2 - likovne vježbena 3. i 4. god. studija, L – laboratorijske vježbe, PK – vježbe u praktikumu)</w:t>
            </w:r>
          </w:p>
        </w:tc>
        <w:tc>
          <w:tcPr>
            <w:tcW w:w="2030" w:type="dxa"/>
            <w:gridSpan w:val="4"/>
            <w:tcBorders>
              <w:top w:val="single" w:sz="4" w:space="0" w:color="00000A"/>
              <w:bottom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Sati</w:t>
            </w:r>
          </w:p>
        </w:tc>
        <w:tc>
          <w:tcPr>
            <w:tcW w:w="2029" w:type="dxa"/>
            <w:gridSpan w:val="3"/>
            <w:tcBorders>
              <w:top w:val="single" w:sz="4" w:space="0" w:color="00000A"/>
              <w:bottom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Grupe</w:t>
            </w:r>
          </w:p>
        </w:tc>
      </w:tr>
      <w:tr w:rsidR="00DF325F" w:rsidRPr="007E2ECE" w:rsidTr="008F4AB9">
        <w:trPr>
          <w:trHeight w:val="792"/>
        </w:trPr>
        <w:tc>
          <w:tcPr>
            <w:tcW w:w="696" w:type="dxa"/>
            <w:gridSpan w:val="2"/>
            <w:vMerge/>
            <w:tcBorders>
              <w:top w:val="single" w:sz="18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19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2765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2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4929" w:type="dxa"/>
            <w:gridSpan w:val="2"/>
            <w:vMerge/>
            <w:tcMar>
              <w:left w:w="98" w:type="dxa"/>
            </w:tcMar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7E2ECE">
              <w:rPr>
                <w:color w:val="auto"/>
                <w:sz w:val="20"/>
                <w:szCs w:val="20"/>
              </w:rPr>
              <w:t>P</w:t>
            </w:r>
          </w:p>
        </w:tc>
        <w:tc>
          <w:tcPr>
            <w:tcW w:w="664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7E2ECE">
              <w:rPr>
                <w:color w:val="auto"/>
                <w:sz w:val="20"/>
                <w:szCs w:val="20"/>
              </w:rPr>
              <w:t>S</w:t>
            </w:r>
          </w:p>
        </w:tc>
        <w:tc>
          <w:tcPr>
            <w:tcW w:w="695" w:type="dxa"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color w:val="auto"/>
                <w:sz w:val="20"/>
                <w:szCs w:val="20"/>
              </w:rPr>
              <w:t xml:space="preserve">TJ, </w:t>
            </w:r>
            <w:r w:rsidRPr="007E2ECE">
              <w:rPr>
                <w:color w:val="auto"/>
                <w:sz w:val="20"/>
                <w:szCs w:val="20"/>
              </w:rPr>
              <w:br/>
              <w:t xml:space="preserve">LK1, </w:t>
            </w:r>
            <w:r w:rsidRPr="007E2ECE">
              <w:rPr>
                <w:color w:val="auto"/>
                <w:sz w:val="20"/>
                <w:szCs w:val="20"/>
              </w:rPr>
              <w:br/>
              <w:t>LK2</w:t>
            </w:r>
          </w:p>
        </w:tc>
        <w:tc>
          <w:tcPr>
            <w:tcW w:w="679" w:type="dxa"/>
            <w:gridSpan w:val="2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7E2ECE">
              <w:rPr>
                <w:color w:val="auto"/>
                <w:sz w:val="20"/>
                <w:szCs w:val="20"/>
              </w:rPr>
              <w:t>P</w:t>
            </w:r>
          </w:p>
        </w:tc>
        <w:tc>
          <w:tcPr>
            <w:tcW w:w="663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7E2ECE">
              <w:rPr>
                <w:color w:val="auto"/>
                <w:sz w:val="20"/>
                <w:szCs w:val="20"/>
              </w:rPr>
              <w:t>S</w:t>
            </w:r>
          </w:p>
        </w:tc>
        <w:tc>
          <w:tcPr>
            <w:tcW w:w="694" w:type="dxa"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7E2ECE">
              <w:rPr>
                <w:color w:val="auto"/>
                <w:sz w:val="20"/>
                <w:szCs w:val="20"/>
              </w:rPr>
              <w:t xml:space="preserve">TJ, </w:t>
            </w:r>
            <w:r w:rsidRPr="007E2ECE">
              <w:rPr>
                <w:color w:val="auto"/>
                <w:sz w:val="20"/>
                <w:szCs w:val="20"/>
              </w:rPr>
              <w:br/>
              <w:t xml:space="preserve">LK1, </w:t>
            </w:r>
            <w:r w:rsidRPr="007E2ECE">
              <w:rPr>
                <w:color w:val="auto"/>
                <w:sz w:val="20"/>
                <w:szCs w:val="20"/>
              </w:rPr>
              <w:br/>
              <w:t>LK2</w:t>
            </w:r>
          </w:p>
        </w:tc>
      </w:tr>
      <w:tr w:rsidR="00DF325F" w:rsidRPr="007E2ECE" w:rsidTr="008F4AB9">
        <w:trPr>
          <w:trHeight w:val="312"/>
        </w:trPr>
        <w:tc>
          <w:tcPr>
            <w:tcW w:w="15489" w:type="dxa"/>
            <w:gridSpan w:val="15"/>
            <w:tcBorders>
              <w:bottom w:val="single" w:sz="4" w:space="0" w:color="00000A"/>
            </w:tcBorders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OBAVEZNI OPĆI / svi moduli</w:t>
            </w:r>
          </w:p>
        </w:tc>
      </w:tr>
      <w:tr w:rsidR="00DF325F" w:rsidRPr="00F17EEA" w:rsidTr="008F4AB9">
        <w:trPr>
          <w:trHeight w:val="233"/>
        </w:trPr>
        <w:tc>
          <w:tcPr>
            <w:tcW w:w="696" w:type="dxa"/>
            <w:gridSpan w:val="2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1.</w:t>
            </w:r>
          </w:p>
        </w:tc>
        <w:tc>
          <w:tcPr>
            <w:tcW w:w="111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LKMA003</w:t>
            </w:r>
          </w:p>
        </w:tc>
        <w:tc>
          <w:tcPr>
            <w:tcW w:w="2765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Metodika nastave likovne kulture III</w:t>
            </w:r>
          </w:p>
        </w:tc>
        <w:tc>
          <w:tcPr>
            <w:tcW w:w="1192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394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F17EEA">
              <w:rPr>
                <w:b/>
                <w:bCs/>
                <w:color w:val="auto"/>
                <w:sz w:val="20"/>
                <w:szCs w:val="20"/>
              </w:rPr>
              <w:t>doc.art. Zlatko Kozina</w:t>
            </w:r>
          </w:p>
        </w:tc>
        <w:tc>
          <w:tcPr>
            <w:tcW w:w="986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ZK192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6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8F4AB9">
        <w:trPr>
          <w:trHeight w:val="232"/>
        </w:trPr>
        <w:tc>
          <w:tcPr>
            <w:tcW w:w="696" w:type="dxa"/>
            <w:gridSpan w:val="2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19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65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2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94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Cs/>
                <w:i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Sandra Marijanović, ass</w:t>
            </w:r>
          </w:p>
        </w:tc>
        <w:tc>
          <w:tcPr>
            <w:tcW w:w="986" w:type="dxa"/>
            <w:tcBorders>
              <w:top w:val="dashed" w:sz="4" w:space="0" w:color="auto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SM320</w:t>
            </w: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1</w:t>
            </w:r>
          </w:p>
        </w:tc>
        <w:tc>
          <w:tcPr>
            <w:tcW w:w="695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1</w:t>
            </w:r>
          </w:p>
        </w:tc>
        <w:tc>
          <w:tcPr>
            <w:tcW w:w="694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8F4AB9">
        <w:trPr>
          <w:trHeight w:val="263"/>
        </w:trPr>
        <w:tc>
          <w:tcPr>
            <w:tcW w:w="696" w:type="dxa"/>
            <w:gridSpan w:val="2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2.</w:t>
            </w:r>
          </w:p>
        </w:tc>
        <w:tc>
          <w:tcPr>
            <w:tcW w:w="111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LKMA005</w:t>
            </w:r>
          </w:p>
        </w:tc>
        <w:tc>
          <w:tcPr>
            <w:tcW w:w="2765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Metodička školska praksa / likovna kultura I</w:t>
            </w:r>
          </w:p>
        </w:tc>
        <w:tc>
          <w:tcPr>
            <w:tcW w:w="1192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394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ind w:left="567" w:hanging="567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</w:pPr>
            <w:r w:rsidRPr="00F17EEA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doc.art. Zlatko Kozina</w:t>
            </w:r>
          </w:p>
        </w:tc>
        <w:tc>
          <w:tcPr>
            <w:tcW w:w="986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ZK192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6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8F4AB9">
        <w:trPr>
          <w:trHeight w:val="262"/>
        </w:trPr>
        <w:tc>
          <w:tcPr>
            <w:tcW w:w="696" w:type="dxa"/>
            <w:gridSpan w:val="2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19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65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2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943" w:type="dxa"/>
            <w:tcBorders>
              <w:top w:val="dashed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ind w:left="567" w:hanging="567"/>
              <w:rPr>
                <w:rFonts w:ascii="Times New Roman" w:hAnsi="Times New Roman" w:cs="Times New Roman"/>
                <w:bCs/>
                <w:i/>
                <w:color w:val="auto"/>
                <w:sz w:val="20"/>
                <w:szCs w:val="20"/>
                <w:lang w:val="hr-HR"/>
              </w:rPr>
            </w:pPr>
            <w:r w:rsidRPr="00F17EEA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>Sandra Marijanović, ass</w:t>
            </w:r>
          </w:p>
        </w:tc>
        <w:tc>
          <w:tcPr>
            <w:tcW w:w="986" w:type="dxa"/>
            <w:tcBorders>
              <w:top w:val="dashed" w:sz="4" w:space="0" w:color="auto"/>
              <w:bottom w:val="single" w:sz="4" w:space="0" w:color="auto"/>
            </w:tcBorders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SM320</w:t>
            </w: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2</w:t>
            </w:r>
          </w:p>
        </w:tc>
        <w:tc>
          <w:tcPr>
            <w:tcW w:w="695" w:type="dxa"/>
            <w:vMerge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top w:val="dashed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dashed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1</w:t>
            </w:r>
          </w:p>
        </w:tc>
        <w:tc>
          <w:tcPr>
            <w:tcW w:w="694" w:type="dxa"/>
            <w:vMerge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8F4AB9">
        <w:trPr>
          <w:trHeight w:val="233"/>
        </w:trPr>
        <w:tc>
          <w:tcPr>
            <w:tcW w:w="696" w:type="dxa"/>
            <w:gridSpan w:val="2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3.</w:t>
            </w:r>
          </w:p>
        </w:tc>
        <w:tc>
          <w:tcPr>
            <w:tcW w:w="111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LKMA004</w:t>
            </w:r>
          </w:p>
        </w:tc>
        <w:tc>
          <w:tcPr>
            <w:tcW w:w="2765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Metodika</w:t>
            </w:r>
            <w:r>
              <w:rPr>
                <w:color w:val="auto"/>
                <w:sz w:val="20"/>
                <w:szCs w:val="20"/>
              </w:rPr>
              <w:t xml:space="preserve"> nastave</w:t>
            </w:r>
            <w:r w:rsidRPr="00F17EEA"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  <w:sz w:val="20"/>
                <w:szCs w:val="20"/>
              </w:rPr>
              <w:t xml:space="preserve">likovne kulture IV </w:t>
            </w:r>
          </w:p>
        </w:tc>
        <w:tc>
          <w:tcPr>
            <w:tcW w:w="1192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394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Cs/>
                <w:color w:val="auto"/>
                <w:sz w:val="20"/>
                <w:szCs w:val="20"/>
              </w:rPr>
            </w:pPr>
            <w:r w:rsidRPr="00F17EEA">
              <w:rPr>
                <w:b/>
                <w:bCs/>
                <w:color w:val="auto"/>
                <w:sz w:val="20"/>
                <w:szCs w:val="20"/>
              </w:rPr>
              <w:t>doc.art. Zlatko Kozina</w:t>
            </w:r>
          </w:p>
        </w:tc>
        <w:tc>
          <w:tcPr>
            <w:tcW w:w="986" w:type="dxa"/>
            <w:tcBorders>
              <w:top w:val="single" w:sz="4" w:space="0" w:color="auto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ZK192</w:t>
            </w:r>
          </w:p>
        </w:tc>
        <w:tc>
          <w:tcPr>
            <w:tcW w:w="664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664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vMerge w:val="restart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vMerge w:val="restart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8F4AB9">
        <w:trPr>
          <w:trHeight w:val="232"/>
        </w:trPr>
        <w:tc>
          <w:tcPr>
            <w:tcW w:w="696" w:type="dxa"/>
            <w:gridSpan w:val="2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19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65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2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94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Cs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Sandra Marijanović, ass</w:t>
            </w:r>
          </w:p>
        </w:tc>
        <w:tc>
          <w:tcPr>
            <w:tcW w:w="986" w:type="dxa"/>
            <w:tcBorders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SM320</w:t>
            </w:r>
          </w:p>
        </w:tc>
        <w:tc>
          <w:tcPr>
            <w:tcW w:w="664" w:type="dxa"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4" w:type="dxa"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3677C8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  <w:r w:rsidRPr="003677C8">
              <w:rPr>
                <w:i/>
                <w:iCs/>
                <w:color w:val="auto"/>
                <w:sz w:val="20"/>
                <w:szCs w:val="20"/>
              </w:rPr>
              <w:t>1</w:t>
            </w:r>
          </w:p>
        </w:tc>
        <w:tc>
          <w:tcPr>
            <w:tcW w:w="695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3677C8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  <w:r w:rsidRPr="003677C8">
              <w:rPr>
                <w:i/>
                <w:iCs/>
                <w:color w:val="auto"/>
                <w:sz w:val="20"/>
                <w:szCs w:val="20"/>
              </w:rPr>
              <w:t>1</w:t>
            </w:r>
          </w:p>
        </w:tc>
        <w:tc>
          <w:tcPr>
            <w:tcW w:w="694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8F4AB9">
        <w:trPr>
          <w:trHeight w:val="233"/>
        </w:trPr>
        <w:tc>
          <w:tcPr>
            <w:tcW w:w="696" w:type="dxa"/>
            <w:gridSpan w:val="2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4.</w:t>
            </w:r>
          </w:p>
        </w:tc>
        <w:tc>
          <w:tcPr>
            <w:tcW w:w="111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LKMA0</w:t>
            </w:r>
            <w:r>
              <w:rPr>
                <w:color w:val="auto"/>
                <w:sz w:val="20"/>
                <w:szCs w:val="20"/>
              </w:rPr>
              <w:t>06</w:t>
            </w:r>
          </w:p>
        </w:tc>
        <w:tc>
          <w:tcPr>
            <w:tcW w:w="2765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 xml:space="preserve">Metodička školska praksa / </w:t>
            </w:r>
            <w:r>
              <w:rPr>
                <w:color w:val="auto"/>
                <w:sz w:val="20"/>
                <w:szCs w:val="20"/>
              </w:rPr>
              <w:t>likovna kultura</w:t>
            </w:r>
            <w:r w:rsidRPr="00F17EEA">
              <w:rPr>
                <w:color w:val="auto"/>
                <w:sz w:val="20"/>
                <w:szCs w:val="20"/>
              </w:rPr>
              <w:t xml:space="preserve"> I</w:t>
            </w:r>
            <w:r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1192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3943" w:type="dxa"/>
            <w:tcBorders>
              <w:top w:val="dashed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Cs/>
                <w:color w:val="auto"/>
                <w:sz w:val="20"/>
                <w:szCs w:val="20"/>
              </w:rPr>
            </w:pPr>
            <w:r w:rsidRPr="00F17EEA">
              <w:rPr>
                <w:b/>
                <w:bCs/>
                <w:color w:val="auto"/>
                <w:sz w:val="20"/>
                <w:szCs w:val="20"/>
              </w:rPr>
              <w:t>doc.art. Zlatko Kozina</w:t>
            </w:r>
          </w:p>
        </w:tc>
        <w:tc>
          <w:tcPr>
            <w:tcW w:w="986" w:type="dxa"/>
            <w:tcBorders>
              <w:top w:val="dashed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ZK192</w:t>
            </w:r>
          </w:p>
        </w:tc>
        <w:tc>
          <w:tcPr>
            <w:tcW w:w="664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64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vMerge w:val="restart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63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vMerge w:val="restart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8F4AB9">
        <w:trPr>
          <w:trHeight w:val="232"/>
        </w:trPr>
        <w:tc>
          <w:tcPr>
            <w:tcW w:w="696" w:type="dxa"/>
            <w:gridSpan w:val="2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19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65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2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/>
            <w:tcBorders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943" w:type="dxa"/>
            <w:tcBorders>
              <w:top w:val="dashed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Cs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Sandra Marijanović, ass</w:t>
            </w:r>
          </w:p>
        </w:tc>
        <w:tc>
          <w:tcPr>
            <w:tcW w:w="986" w:type="dxa"/>
            <w:tcBorders>
              <w:bottom w:val="single" w:sz="4" w:space="0" w:color="auto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SM320</w:t>
            </w:r>
          </w:p>
        </w:tc>
        <w:tc>
          <w:tcPr>
            <w:tcW w:w="664" w:type="dxa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4" w:type="dxa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3677C8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  <w:r w:rsidRPr="003677C8">
              <w:rPr>
                <w:i/>
                <w:iCs/>
                <w:color w:val="auto"/>
                <w:sz w:val="20"/>
                <w:szCs w:val="20"/>
              </w:rPr>
              <w:t>2</w:t>
            </w:r>
          </w:p>
        </w:tc>
        <w:tc>
          <w:tcPr>
            <w:tcW w:w="695" w:type="dxa"/>
            <w:vMerge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94" w:type="dxa"/>
            <w:vMerge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8F4AB9">
        <w:trPr>
          <w:trHeight w:val="460"/>
        </w:trPr>
        <w:tc>
          <w:tcPr>
            <w:tcW w:w="696" w:type="dxa"/>
            <w:gridSpan w:val="2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rPr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color w:val="auto"/>
                <w:sz w:val="20"/>
                <w:szCs w:val="20"/>
                <w:highlight w:val="green"/>
              </w:rPr>
              <w:t>5.</w:t>
            </w:r>
          </w:p>
        </w:tc>
        <w:tc>
          <w:tcPr>
            <w:tcW w:w="1119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color w:val="auto"/>
                <w:sz w:val="20"/>
                <w:szCs w:val="20"/>
                <w:highlight w:val="green"/>
              </w:rPr>
              <w:t>LKMA023</w:t>
            </w:r>
          </w:p>
        </w:tc>
        <w:tc>
          <w:tcPr>
            <w:tcW w:w="2765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rPr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color w:val="auto"/>
                <w:sz w:val="20"/>
                <w:szCs w:val="20"/>
                <w:highlight w:val="green"/>
              </w:rPr>
              <w:t>Didaktika I</w:t>
            </w:r>
          </w:p>
        </w:tc>
        <w:tc>
          <w:tcPr>
            <w:tcW w:w="1192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color w:val="auto"/>
                <w:sz w:val="20"/>
                <w:szCs w:val="20"/>
                <w:highlight w:val="green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color w:val="auto"/>
                <w:sz w:val="20"/>
                <w:szCs w:val="20"/>
                <w:highlight w:val="green"/>
              </w:rPr>
              <w:t>3</w:t>
            </w:r>
          </w:p>
        </w:tc>
        <w:tc>
          <w:tcPr>
            <w:tcW w:w="3943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rPr>
                <w:b/>
                <w:bCs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bCs/>
                <w:color w:val="auto"/>
                <w:sz w:val="20"/>
                <w:szCs w:val="20"/>
                <w:highlight w:val="green"/>
              </w:rPr>
              <w:t xml:space="preserve">doc.dr.sc. Tihana Škojo  </w:t>
            </w:r>
          </w:p>
        </w:tc>
        <w:tc>
          <w:tcPr>
            <w:tcW w:w="986" w:type="dxa"/>
            <w:tcBorders>
              <w:top w:val="single" w:sz="4" w:space="0" w:color="auto"/>
              <w:bottom w:val="single" w:sz="4" w:space="0" w:color="auto"/>
            </w:tcBorders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TŠ132</w:t>
            </w:r>
          </w:p>
        </w:tc>
        <w:tc>
          <w:tcPr>
            <w:tcW w:w="66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6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79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  <w:r>
              <w:rPr>
                <w:b/>
                <w:color w:val="auto"/>
                <w:sz w:val="20"/>
                <w:szCs w:val="20"/>
                <w:highlight w:val="green"/>
              </w:rPr>
              <w:t>/3</w:t>
            </w: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  <w:r>
              <w:rPr>
                <w:b/>
                <w:color w:val="auto"/>
                <w:sz w:val="20"/>
                <w:szCs w:val="20"/>
                <w:highlight w:val="green"/>
              </w:rPr>
              <w:t>/3</w:t>
            </w:r>
          </w:p>
        </w:tc>
        <w:tc>
          <w:tcPr>
            <w:tcW w:w="69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  <w:r>
              <w:rPr>
                <w:b/>
                <w:color w:val="auto"/>
                <w:sz w:val="20"/>
                <w:szCs w:val="20"/>
                <w:highlight w:val="green"/>
              </w:rPr>
              <w:t>/3</w:t>
            </w:r>
          </w:p>
        </w:tc>
      </w:tr>
      <w:tr w:rsidR="00DF325F" w:rsidRPr="00F17EEA" w:rsidTr="008F4AB9">
        <w:trPr>
          <w:trHeight w:val="305"/>
        </w:trPr>
        <w:tc>
          <w:tcPr>
            <w:tcW w:w="696" w:type="dxa"/>
            <w:gridSpan w:val="2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4F81BD"/>
                <w:sz w:val="16"/>
                <w:szCs w:val="16"/>
              </w:rPr>
            </w:pPr>
          </w:p>
        </w:tc>
        <w:tc>
          <w:tcPr>
            <w:tcW w:w="111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2765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72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bCs/>
                <w:color w:val="4F81BD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15</w:t>
            </w:r>
          </w:p>
        </w:tc>
        <w:tc>
          <w:tcPr>
            <w:tcW w:w="394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4F81BD"/>
                <w:sz w:val="20"/>
                <w:szCs w:val="20"/>
              </w:rPr>
            </w:pPr>
          </w:p>
        </w:tc>
        <w:tc>
          <w:tcPr>
            <w:tcW w:w="986" w:type="dxa"/>
            <w:tcBorders>
              <w:top w:val="single" w:sz="4" w:space="0" w:color="auto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</w:tr>
      <w:tr w:rsidR="00DF325F" w:rsidRPr="00F17EEA" w:rsidTr="008F4AB9">
        <w:trPr>
          <w:trHeight w:val="242"/>
        </w:trPr>
        <w:tc>
          <w:tcPr>
            <w:tcW w:w="15489" w:type="dxa"/>
            <w:gridSpan w:val="15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B5576" w:rsidRDefault="00DF325F" w:rsidP="00712D75">
            <w:pPr>
              <w:rPr>
                <w:b/>
                <w:bCs/>
                <w:color w:val="auto"/>
                <w:sz w:val="12"/>
                <w:szCs w:val="12"/>
              </w:rPr>
            </w:pPr>
          </w:p>
          <w:p w:rsidR="00DF325F" w:rsidRPr="00FB5576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OBAVEZNI I IZBORNI  STRUČNI / modul SLIKARSTVO</w:t>
            </w:r>
          </w:p>
        </w:tc>
      </w:tr>
      <w:tr w:rsidR="00DF325F" w:rsidRPr="00F17EEA" w:rsidTr="008F4AB9">
        <w:trPr>
          <w:trHeight w:val="350"/>
        </w:trPr>
        <w:tc>
          <w:tcPr>
            <w:tcW w:w="557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6.</w:t>
            </w:r>
          </w:p>
        </w:tc>
        <w:tc>
          <w:tcPr>
            <w:tcW w:w="1258" w:type="dxa"/>
            <w:gridSpan w:val="2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LKMAS-03</w:t>
            </w:r>
          </w:p>
        </w:tc>
        <w:tc>
          <w:tcPr>
            <w:tcW w:w="2765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Slikarstvo III MA</w:t>
            </w:r>
          </w:p>
        </w:tc>
        <w:tc>
          <w:tcPr>
            <w:tcW w:w="1192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394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b/>
                <w:bCs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bCs/>
                <w:color w:val="auto"/>
                <w:sz w:val="20"/>
                <w:szCs w:val="20"/>
                <w:highlight w:val="cyan"/>
              </w:rPr>
              <w:t>izv.prof.art. Domagoj Sušac</w:t>
            </w:r>
          </w:p>
        </w:tc>
        <w:tc>
          <w:tcPr>
            <w:tcW w:w="986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szCs w:val="20"/>
                <w:highlight w:val="cyan"/>
              </w:rPr>
              <w:t>DS200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szCs w:val="20"/>
                <w:highlight w:val="cyan"/>
              </w:rPr>
              <w:t>1/4</w:t>
            </w:r>
          </w:p>
        </w:tc>
        <w:tc>
          <w:tcPr>
            <w:tcW w:w="66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</w:tr>
      <w:tr w:rsidR="00DF325F" w:rsidRPr="00F17EEA" w:rsidTr="008F4AB9">
        <w:trPr>
          <w:trHeight w:val="350"/>
        </w:trPr>
        <w:tc>
          <w:tcPr>
            <w:tcW w:w="557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258" w:type="dxa"/>
            <w:gridSpan w:val="2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2765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192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394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bCs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Cs/>
                <w:color w:val="auto"/>
                <w:sz w:val="20"/>
                <w:szCs w:val="20"/>
                <w:highlight w:val="cyan"/>
              </w:rPr>
              <w:t>Miran Blažek, ass.</w:t>
            </w:r>
          </w:p>
        </w:tc>
        <w:tc>
          <w:tcPr>
            <w:tcW w:w="986" w:type="dxa"/>
            <w:tcBorders>
              <w:top w:val="dashed" w:sz="4" w:space="0" w:color="auto"/>
              <w:bottom w:val="single" w:sz="4" w:space="0" w:color="00000A"/>
            </w:tcBorders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MB495</w:t>
            </w: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79" w:type="dxa"/>
            <w:gridSpan w:val="2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¼</w:t>
            </w:r>
          </w:p>
        </w:tc>
      </w:tr>
      <w:tr w:rsidR="00DF325F" w:rsidRPr="0064236F" w:rsidTr="008F4AB9">
        <w:trPr>
          <w:trHeight w:val="132"/>
        </w:trPr>
        <w:tc>
          <w:tcPr>
            <w:tcW w:w="557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rPr>
                <w:color w:val="auto"/>
                <w:sz w:val="20"/>
                <w:szCs w:val="20"/>
                <w:highlight w:val="magenta"/>
              </w:rPr>
            </w:pPr>
            <w:r w:rsidRPr="0054322B">
              <w:rPr>
                <w:color w:val="auto"/>
                <w:sz w:val="20"/>
                <w:szCs w:val="20"/>
              </w:rPr>
              <w:t>7.</w:t>
            </w:r>
          </w:p>
        </w:tc>
        <w:tc>
          <w:tcPr>
            <w:tcW w:w="1258" w:type="dxa"/>
            <w:gridSpan w:val="2"/>
            <w:vMerge w:val="restart"/>
            <w:tcMar>
              <w:left w:w="98" w:type="dxa"/>
            </w:tcMar>
            <w:vAlign w:val="center"/>
          </w:tcPr>
          <w:p w:rsidR="00DF325F" w:rsidRPr="008F4AB9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8F4AB9">
              <w:rPr>
                <w:color w:val="auto"/>
                <w:sz w:val="20"/>
                <w:szCs w:val="20"/>
                <w:highlight w:val="cyan"/>
              </w:rPr>
              <w:t>LKMA 323</w:t>
            </w:r>
          </w:p>
          <w:p w:rsidR="00DF325F" w:rsidRPr="00B96012" w:rsidRDefault="00DF325F" w:rsidP="008F4AB9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765" w:type="dxa"/>
            <w:vMerge w:val="restart"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rPr>
                <w:color w:val="auto"/>
                <w:sz w:val="20"/>
                <w:szCs w:val="20"/>
              </w:rPr>
            </w:pPr>
            <w:r w:rsidRPr="008F4AB9">
              <w:rPr>
                <w:color w:val="auto"/>
                <w:sz w:val="20"/>
                <w:szCs w:val="20"/>
                <w:highlight w:val="cyan"/>
              </w:rPr>
              <w:t>Fotografija I</w:t>
            </w:r>
          </w:p>
        </w:tc>
        <w:tc>
          <w:tcPr>
            <w:tcW w:w="1192" w:type="dxa"/>
            <w:vMerge w:val="restart"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  <w:r w:rsidRPr="0054322B">
              <w:rPr>
                <w:color w:val="auto"/>
                <w:sz w:val="20"/>
                <w:szCs w:val="20"/>
              </w:rPr>
              <w:t>I</w:t>
            </w:r>
          </w:p>
          <w:p w:rsidR="00DF325F" w:rsidRPr="0054322B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 w:val="restart"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  <w:r w:rsidRPr="0054322B">
              <w:rPr>
                <w:color w:val="auto"/>
                <w:sz w:val="20"/>
                <w:szCs w:val="20"/>
              </w:rPr>
              <w:t>3</w:t>
            </w:r>
          </w:p>
          <w:p w:rsidR="00DF325F" w:rsidRPr="0054322B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943" w:type="dxa"/>
            <w:tcBorders>
              <w:top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ind w:left="567" w:hanging="567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hr-HR"/>
              </w:rPr>
            </w:pPr>
            <w:r w:rsidRPr="00F74E9F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de-DE"/>
              </w:rPr>
              <w:t>izv</w:t>
            </w:r>
            <w:r w:rsidRPr="00F74E9F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hr-HR"/>
              </w:rPr>
              <w:t>.</w:t>
            </w:r>
            <w:r w:rsidRPr="00F74E9F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de-DE"/>
              </w:rPr>
              <w:t>prof</w:t>
            </w:r>
            <w:r w:rsidRPr="00F74E9F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hr-HR"/>
              </w:rPr>
              <w:t>.</w:t>
            </w:r>
            <w:r w:rsidRPr="00F74E9F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de-DE"/>
              </w:rPr>
              <w:t>art</w:t>
            </w:r>
            <w:r w:rsidRPr="00F74E9F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hr-HR"/>
              </w:rPr>
              <w:t xml:space="preserve">. Vladimir Frelih </w:t>
            </w:r>
          </w:p>
        </w:tc>
        <w:tc>
          <w:tcPr>
            <w:tcW w:w="986" w:type="dxa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74E9F">
              <w:rPr>
                <w:b/>
                <w:color w:val="auto"/>
                <w:sz w:val="20"/>
                <w:szCs w:val="20"/>
                <w:highlight w:val="cyan"/>
              </w:rPr>
              <w:t>VF116</w:t>
            </w:r>
          </w:p>
        </w:tc>
        <w:tc>
          <w:tcPr>
            <w:tcW w:w="664" w:type="dxa"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8F4AB9">
              <w:rPr>
                <w:b/>
                <w:color w:val="auto"/>
                <w:sz w:val="20"/>
                <w:szCs w:val="20"/>
                <w:highlight w:val="cyan"/>
              </w:rPr>
              <w:t>3</w:t>
            </w:r>
          </w:p>
        </w:tc>
        <w:tc>
          <w:tcPr>
            <w:tcW w:w="664" w:type="dxa"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74E9F">
              <w:rPr>
                <w:b/>
                <w:color w:val="auto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663" w:type="dxa"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64236F" w:rsidTr="008F4AB9">
        <w:trPr>
          <w:trHeight w:val="131"/>
        </w:trPr>
        <w:tc>
          <w:tcPr>
            <w:tcW w:w="557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58" w:type="dxa"/>
            <w:gridSpan w:val="2"/>
            <w:vMerge/>
            <w:tcMar>
              <w:left w:w="98" w:type="dxa"/>
            </w:tcMar>
            <w:vAlign w:val="center"/>
          </w:tcPr>
          <w:p w:rsidR="00DF325F" w:rsidRPr="002A372A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65" w:type="dxa"/>
            <w:vMerge/>
            <w:tcMar>
              <w:left w:w="98" w:type="dxa"/>
            </w:tcMar>
            <w:vAlign w:val="center"/>
          </w:tcPr>
          <w:p w:rsidR="00DF325F" w:rsidRDefault="00DF325F" w:rsidP="008F4AB9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2" w:type="dxa"/>
            <w:vMerge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943" w:type="dxa"/>
            <w:tcBorders>
              <w:top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rPr>
                <w:b/>
                <w:color w:val="auto"/>
                <w:sz w:val="20"/>
                <w:lang w:eastAsia="hr-HR"/>
              </w:rPr>
            </w:pPr>
            <w:r w:rsidRPr="009023BC">
              <w:rPr>
                <w:bCs/>
                <w:color w:val="auto"/>
                <w:sz w:val="20"/>
                <w:szCs w:val="20"/>
                <w:highlight w:val="cyan"/>
              </w:rPr>
              <w:t>Ana Petrović, ass.</w:t>
            </w:r>
          </w:p>
        </w:tc>
        <w:tc>
          <w:tcPr>
            <w:tcW w:w="986" w:type="dxa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AP253</w:t>
            </w:r>
          </w:p>
        </w:tc>
        <w:tc>
          <w:tcPr>
            <w:tcW w:w="664" w:type="dxa"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64" w:type="dxa"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tcMar>
              <w:left w:w="98" w:type="dxa"/>
            </w:tcMar>
            <w:vAlign w:val="center"/>
          </w:tcPr>
          <w:p w:rsidR="00DF325F" w:rsidRPr="008F4AB9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  <w:r w:rsidRPr="008F4AB9">
              <w:rPr>
                <w:color w:val="auto"/>
                <w:sz w:val="20"/>
                <w:szCs w:val="20"/>
                <w:highlight w:val="cyan"/>
              </w:rPr>
              <w:t>1PK</w:t>
            </w:r>
          </w:p>
        </w:tc>
        <w:tc>
          <w:tcPr>
            <w:tcW w:w="679" w:type="dxa"/>
            <w:gridSpan w:val="2"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Mar>
              <w:left w:w="98" w:type="dxa"/>
            </w:tcMar>
            <w:vAlign w:val="center"/>
          </w:tcPr>
          <w:p w:rsidR="00DF325F" w:rsidRPr="008F4AB9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  <w:r w:rsidRPr="008F4AB9">
              <w:rPr>
                <w:color w:val="auto"/>
                <w:sz w:val="20"/>
                <w:szCs w:val="20"/>
                <w:highlight w:val="cyan"/>
              </w:rPr>
              <w:t>1/2</w:t>
            </w:r>
          </w:p>
        </w:tc>
      </w:tr>
      <w:tr w:rsidR="00DF325F" w:rsidRPr="00F17EEA" w:rsidTr="008F4AB9">
        <w:trPr>
          <w:trHeight w:val="260"/>
        </w:trPr>
        <w:tc>
          <w:tcPr>
            <w:tcW w:w="5772" w:type="dxa"/>
            <w:gridSpan w:val="5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8F4AB9">
            <w:pPr>
              <w:jc w:val="right"/>
              <w:rPr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16"/>
                <w:szCs w:val="16"/>
              </w:rPr>
              <w:t>OBAVEZNI OPĆI + OBAVEZNI I IZBORNI STRUČNI PREDMETI MODULA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8F4AB9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20"/>
                <w:szCs w:val="20"/>
              </w:rPr>
              <w:t>26</w:t>
            </w:r>
          </w:p>
        </w:tc>
        <w:tc>
          <w:tcPr>
            <w:tcW w:w="394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8F4AB9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986" w:type="dxa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</w:tr>
      <w:tr w:rsidR="00DF325F" w:rsidRPr="00F17EEA" w:rsidTr="008F4AB9">
        <w:trPr>
          <w:trHeight w:val="314"/>
        </w:trPr>
        <w:tc>
          <w:tcPr>
            <w:tcW w:w="15489" w:type="dxa"/>
            <w:gridSpan w:val="15"/>
            <w:tcBorders>
              <w:top w:val="single" w:sz="4" w:space="0" w:color="00000A"/>
              <w:bottom w:val="single" w:sz="4" w:space="0" w:color="00000A"/>
            </w:tcBorders>
          </w:tcPr>
          <w:p w:rsidR="00DF325F" w:rsidRPr="007E2ECE" w:rsidRDefault="00DF325F" w:rsidP="008F4AB9">
            <w:pPr>
              <w:rPr>
                <w:b/>
                <w:bCs/>
                <w:color w:val="auto"/>
                <w:sz w:val="12"/>
                <w:szCs w:val="12"/>
              </w:rPr>
            </w:pPr>
          </w:p>
          <w:p w:rsidR="00DF325F" w:rsidRPr="007E2ECE" w:rsidRDefault="00DF325F" w:rsidP="008F4AB9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OBAVEZNI  I IZBORNI  STRUČNI / modul KIPARSTVO</w:t>
            </w:r>
          </w:p>
        </w:tc>
      </w:tr>
      <w:tr w:rsidR="00DF325F" w:rsidRPr="00F17EEA" w:rsidTr="008F4AB9">
        <w:trPr>
          <w:trHeight w:val="320"/>
        </w:trPr>
        <w:tc>
          <w:tcPr>
            <w:tcW w:w="557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8F4AB9">
            <w:pPr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8.</w:t>
            </w:r>
          </w:p>
        </w:tc>
        <w:tc>
          <w:tcPr>
            <w:tcW w:w="1258" w:type="dxa"/>
            <w:gridSpan w:val="2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8F4AB9">
            <w:pPr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LKMAK-03</w:t>
            </w:r>
          </w:p>
        </w:tc>
        <w:tc>
          <w:tcPr>
            <w:tcW w:w="2765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8F4AB9">
            <w:pPr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Kiparstvo III MA</w:t>
            </w:r>
          </w:p>
        </w:tc>
        <w:tc>
          <w:tcPr>
            <w:tcW w:w="1192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3943" w:type="dxa"/>
            <w:tcMar>
              <w:left w:w="98" w:type="dxa"/>
            </w:tcMar>
            <w:vAlign w:val="center"/>
          </w:tcPr>
          <w:p w:rsidR="00DF325F" w:rsidRPr="008D2C32" w:rsidRDefault="00DF325F" w:rsidP="008F4AB9">
            <w:pPr>
              <w:rPr>
                <w:b/>
                <w:bCs/>
                <w:color w:val="auto"/>
                <w:sz w:val="20"/>
                <w:szCs w:val="20"/>
                <w:highlight w:val="cyan"/>
              </w:rPr>
            </w:pPr>
            <w:r w:rsidRPr="008D2C32">
              <w:rPr>
                <w:b/>
                <w:bCs/>
                <w:color w:val="auto"/>
                <w:sz w:val="20"/>
                <w:szCs w:val="20"/>
                <w:highlight w:val="cyan"/>
              </w:rPr>
              <w:t>izv.prof.dr.art. Tihomir Matijević</w:t>
            </w:r>
          </w:p>
        </w:tc>
        <w:tc>
          <w:tcPr>
            <w:tcW w:w="986" w:type="dxa"/>
          </w:tcPr>
          <w:p w:rsidR="00DF325F" w:rsidRPr="008D2C32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8D2C32">
              <w:rPr>
                <w:b/>
                <w:color w:val="auto"/>
                <w:sz w:val="20"/>
                <w:szCs w:val="20"/>
                <w:highlight w:val="cyan"/>
              </w:rPr>
              <w:t>TM</w:t>
            </w:r>
            <w:r w:rsidRPr="00E9739E">
              <w:rPr>
                <w:b/>
                <w:color w:val="auto"/>
                <w:sz w:val="20"/>
                <w:szCs w:val="20"/>
                <w:highlight w:val="cyan"/>
              </w:rPr>
              <w:t>151</w:t>
            </w:r>
          </w:p>
        </w:tc>
        <w:tc>
          <w:tcPr>
            <w:tcW w:w="664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64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b/>
                <w:iCs/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79" w:type="dxa"/>
            <w:gridSpan w:val="2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b/>
                <w:color w:val="auto"/>
                <w:sz w:val="20"/>
                <w:szCs w:val="20"/>
                <w:highlight w:val="cyan"/>
              </w:rPr>
              <w:t>1/4</w:t>
            </w:r>
          </w:p>
        </w:tc>
        <w:tc>
          <w:tcPr>
            <w:tcW w:w="663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>
              <w:rPr>
                <w:b/>
                <w:color w:val="auto"/>
                <w:sz w:val="20"/>
                <w:szCs w:val="20"/>
                <w:highlight w:val="cyan"/>
              </w:rPr>
              <w:t>¼</w:t>
            </w:r>
          </w:p>
        </w:tc>
      </w:tr>
      <w:tr w:rsidR="00DF325F" w:rsidRPr="00F17EEA" w:rsidTr="008F4AB9">
        <w:trPr>
          <w:trHeight w:val="248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rPr>
                <w:color w:val="auto"/>
                <w:sz w:val="20"/>
                <w:szCs w:val="20"/>
              </w:rPr>
            </w:pPr>
            <w:r w:rsidRPr="002B499E">
              <w:rPr>
                <w:color w:val="auto"/>
                <w:sz w:val="20"/>
                <w:szCs w:val="20"/>
              </w:rPr>
              <w:t>9.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  <w:r w:rsidRPr="002B499E">
              <w:rPr>
                <w:color w:val="auto"/>
                <w:sz w:val="20"/>
                <w:szCs w:val="20"/>
              </w:rPr>
              <w:t>LKMA283</w:t>
            </w:r>
          </w:p>
        </w:tc>
        <w:tc>
          <w:tcPr>
            <w:tcW w:w="2765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rPr>
                <w:color w:val="auto"/>
                <w:sz w:val="20"/>
                <w:szCs w:val="20"/>
              </w:rPr>
            </w:pPr>
            <w:r w:rsidRPr="002B499E">
              <w:rPr>
                <w:color w:val="auto"/>
                <w:sz w:val="20"/>
                <w:szCs w:val="20"/>
              </w:rPr>
              <w:t>Kiparske tehnologije III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  <w:r w:rsidRPr="002B499E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729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  <w:r w:rsidRPr="002B499E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943" w:type="dxa"/>
            <w:tcMar>
              <w:left w:w="98" w:type="dxa"/>
            </w:tcMar>
            <w:vAlign w:val="center"/>
          </w:tcPr>
          <w:p w:rsidR="00DF325F" w:rsidRPr="008D2C32" w:rsidRDefault="00DF325F" w:rsidP="008F4AB9">
            <w:pPr>
              <w:rPr>
                <w:b/>
                <w:bCs/>
                <w:color w:val="auto"/>
                <w:sz w:val="20"/>
                <w:szCs w:val="20"/>
                <w:highlight w:val="cyan"/>
              </w:rPr>
            </w:pPr>
            <w:r w:rsidRPr="008D2C32">
              <w:rPr>
                <w:b/>
                <w:bCs/>
                <w:color w:val="auto"/>
                <w:sz w:val="20"/>
                <w:szCs w:val="20"/>
                <w:highlight w:val="cyan"/>
              </w:rPr>
              <w:t>Margareta Lekić, umjet. suradnik</w:t>
            </w:r>
          </w:p>
        </w:tc>
        <w:tc>
          <w:tcPr>
            <w:tcW w:w="986" w:type="dxa"/>
          </w:tcPr>
          <w:p w:rsidR="00DF325F" w:rsidRPr="008D2C32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8D2C32">
              <w:rPr>
                <w:b/>
                <w:color w:val="auto"/>
                <w:sz w:val="20"/>
                <w:szCs w:val="20"/>
                <w:highlight w:val="cyan"/>
              </w:rPr>
              <w:t>ML</w:t>
            </w:r>
            <w:r w:rsidRPr="00E9739E">
              <w:rPr>
                <w:b/>
                <w:color w:val="auto"/>
                <w:sz w:val="20"/>
                <w:szCs w:val="20"/>
                <w:highlight w:val="cyan"/>
              </w:rPr>
              <w:t>240</w:t>
            </w:r>
          </w:p>
        </w:tc>
        <w:tc>
          <w:tcPr>
            <w:tcW w:w="66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54322B">
              <w:rPr>
                <w:b/>
                <w:color w:val="auto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66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54322B">
              <w:rPr>
                <w:b/>
                <w:iCs/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79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54322B">
              <w:rPr>
                <w:b/>
                <w:color w:val="auto"/>
                <w:sz w:val="20"/>
                <w:szCs w:val="20"/>
                <w:highlight w:val="cyan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54322B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54322B">
              <w:rPr>
                <w:b/>
                <w:color w:val="auto"/>
                <w:sz w:val="20"/>
                <w:szCs w:val="20"/>
                <w:highlight w:val="cyan"/>
              </w:rPr>
              <w:t>1</w:t>
            </w:r>
          </w:p>
        </w:tc>
      </w:tr>
      <w:tr w:rsidR="00DF325F" w:rsidRPr="00F17EEA" w:rsidTr="008F4AB9">
        <w:trPr>
          <w:trHeight w:val="296"/>
        </w:trPr>
        <w:tc>
          <w:tcPr>
            <w:tcW w:w="5772" w:type="dxa"/>
            <w:gridSpan w:val="5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jc w:val="right"/>
              <w:rPr>
                <w:color w:val="auto"/>
                <w:sz w:val="20"/>
                <w:szCs w:val="20"/>
              </w:rPr>
            </w:pPr>
            <w:r w:rsidRPr="002B499E">
              <w:rPr>
                <w:b/>
                <w:bCs/>
                <w:color w:val="auto"/>
                <w:sz w:val="16"/>
                <w:szCs w:val="16"/>
              </w:rPr>
              <w:t>OBAVEZNI OPĆI + OBAVEZNI I IZBORNI STRUČNI PREDMETI  MODULA</w:t>
            </w:r>
          </w:p>
        </w:tc>
        <w:tc>
          <w:tcPr>
            <w:tcW w:w="72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2B499E">
              <w:rPr>
                <w:b/>
                <w:bCs/>
                <w:color w:val="auto"/>
                <w:sz w:val="20"/>
                <w:szCs w:val="20"/>
              </w:rPr>
              <w:t>26</w:t>
            </w:r>
          </w:p>
        </w:tc>
        <w:tc>
          <w:tcPr>
            <w:tcW w:w="394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986" w:type="dxa"/>
            <w:tcBorders>
              <w:top w:val="single" w:sz="4" w:space="0" w:color="auto"/>
              <w:bottom w:val="single" w:sz="4" w:space="0" w:color="00000A"/>
            </w:tcBorders>
          </w:tcPr>
          <w:p w:rsidR="00DF325F" w:rsidRPr="002B499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B499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8F4AB9">
        <w:trPr>
          <w:trHeight w:val="323"/>
        </w:trPr>
        <w:tc>
          <w:tcPr>
            <w:tcW w:w="15489" w:type="dxa"/>
            <w:gridSpan w:val="15"/>
            <w:tcBorders>
              <w:top w:val="single" w:sz="4" w:space="0" w:color="00000A"/>
              <w:bottom w:val="single" w:sz="4" w:space="0" w:color="00000A"/>
            </w:tcBorders>
          </w:tcPr>
          <w:p w:rsidR="00DF325F" w:rsidRPr="007E2ECE" w:rsidRDefault="00DF325F" w:rsidP="008F4AB9">
            <w:pPr>
              <w:rPr>
                <w:b/>
                <w:bCs/>
                <w:color w:val="auto"/>
                <w:sz w:val="12"/>
                <w:szCs w:val="12"/>
              </w:rPr>
            </w:pPr>
          </w:p>
          <w:p w:rsidR="00DF325F" w:rsidRPr="00F17EEA" w:rsidRDefault="00DF325F" w:rsidP="008F4AB9">
            <w:pPr>
              <w:rPr>
                <w:color w:val="4F81BD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OBAVEZNI  I IZBORNI  STRUČNI / modul GRAFIKA</w:t>
            </w:r>
          </w:p>
        </w:tc>
      </w:tr>
      <w:tr w:rsidR="00DF325F" w:rsidRPr="00F17EEA" w:rsidTr="008F4AB9">
        <w:trPr>
          <w:trHeight w:val="114"/>
        </w:trPr>
        <w:tc>
          <w:tcPr>
            <w:tcW w:w="557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10.</w:t>
            </w:r>
          </w:p>
        </w:tc>
        <w:tc>
          <w:tcPr>
            <w:tcW w:w="1258" w:type="dxa"/>
            <w:gridSpan w:val="2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LKMAG-03</w:t>
            </w:r>
          </w:p>
        </w:tc>
        <w:tc>
          <w:tcPr>
            <w:tcW w:w="2765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Grafika III MA</w:t>
            </w:r>
          </w:p>
        </w:tc>
        <w:tc>
          <w:tcPr>
            <w:tcW w:w="1192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394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rPr>
                <w:b/>
                <w:bCs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bCs/>
                <w:color w:val="auto"/>
                <w:sz w:val="20"/>
                <w:szCs w:val="20"/>
                <w:highlight w:val="cyan"/>
              </w:rPr>
              <w:t>izv.prof.art. Mario Čaušić</w:t>
            </w:r>
          </w:p>
        </w:tc>
        <w:tc>
          <w:tcPr>
            <w:tcW w:w="986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MČ143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79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66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½</w:t>
            </w:r>
          </w:p>
        </w:tc>
      </w:tr>
      <w:tr w:rsidR="00DF325F" w:rsidRPr="00F17EEA" w:rsidTr="008F4AB9">
        <w:trPr>
          <w:trHeight w:val="251"/>
        </w:trPr>
        <w:tc>
          <w:tcPr>
            <w:tcW w:w="557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258" w:type="dxa"/>
            <w:gridSpan w:val="2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2765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192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394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rPr>
                <w:bCs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986" w:type="dxa"/>
            <w:tcBorders>
              <w:top w:val="dashed" w:sz="4" w:space="0" w:color="auto"/>
              <w:bottom w:val="single" w:sz="4" w:space="0" w:color="00000A"/>
            </w:tcBorders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9" w:type="dxa"/>
            <w:gridSpan w:val="2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</w:tr>
      <w:tr w:rsidR="00DF325F" w:rsidRPr="0064236F" w:rsidTr="008F4AB9">
        <w:trPr>
          <w:trHeight w:val="170"/>
        </w:trPr>
        <w:tc>
          <w:tcPr>
            <w:tcW w:w="557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rPr>
                <w:color w:val="auto"/>
                <w:sz w:val="20"/>
                <w:szCs w:val="20"/>
                <w:highlight w:val="magenta"/>
              </w:rPr>
            </w:pPr>
            <w:r w:rsidRPr="0054322B">
              <w:rPr>
                <w:color w:val="auto"/>
                <w:sz w:val="20"/>
                <w:szCs w:val="20"/>
                <w:highlight w:val="cyan"/>
              </w:rPr>
              <w:t>11.</w:t>
            </w:r>
          </w:p>
        </w:tc>
        <w:tc>
          <w:tcPr>
            <w:tcW w:w="1258" w:type="dxa"/>
            <w:gridSpan w:val="2"/>
            <w:vMerge w:val="restart"/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LKMA 295</w:t>
            </w:r>
          </w:p>
        </w:tc>
        <w:tc>
          <w:tcPr>
            <w:tcW w:w="2765" w:type="dxa"/>
            <w:vMerge w:val="restart"/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rPr>
                <w:color w:val="auto"/>
                <w:sz w:val="20"/>
                <w:szCs w:val="20"/>
                <w:highlight w:val="cyan"/>
                <w:shd w:val="clear" w:color="auto" w:fill="FFFFFF"/>
              </w:rPr>
            </w:pPr>
            <w:r w:rsidRPr="009023BC">
              <w:rPr>
                <w:color w:val="auto"/>
                <w:sz w:val="20"/>
                <w:szCs w:val="20"/>
                <w:highlight w:val="cyan"/>
                <w:shd w:val="clear" w:color="auto" w:fill="FFFFFF"/>
              </w:rPr>
              <w:t>Metodologija crtanja u grafici III</w:t>
            </w:r>
          </w:p>
        </w:tc>
        <w:tc>
          <w:tcPr>
            <w:tcW w:w="1192" w:type="dxa"/>
            <w:vMerge w:val="restart"/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I</w:t>
            </w:r>
          </w:p>
        </w:tc>
        <w:tc>
          <w:tcPr>
            <w:tcW w:w="729" w:type="dxa"/>
            <w:vMerge w:val="restart"/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3943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rPr>
                <w:b/>
                <w:bCs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bCs/>
                <w:color w:val="auto"/>
                <w:sz w:val="20"/>
                <w:szCs w:val="20"/>
                <w:highlight w:val="cyan"/>
              </w:rPr>
              <w:t xml:space="preserve"> izv.prof.art. Mario Čaušić</w:t>
            </w:r>
          </w:p>
        </w:tc>
        <w:tc>
          <w:tcPr>
            <w:tcW w:w="986" w:type="dxa"/>
            <w:tcBorders>
              <w:top w:val="single" w:sz="8" w:space="0" w:color="00000A"/>
              <w:bottom w:val="dashed" w:sz="4" w:space="0" w:color="auto"/>
            </w:tcBorders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MČ143</w:t>
            </w:r>
          </w:p>
        </w:tc>
        <w:tc>
          <w:tcPr>
            <w:tcW w:w="664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664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1</w:t>
            </w:r>
          </w:p>
        </w:tc>
        <w:tc>
          <w:tcPr>
            <w:tcW w:w="679" w:type="dxa"/>
            <w:gridSpan w:val="2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663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½</w:t>
            </w:r>
          </w:p>
        </w:tc>
      </w:tr>
      <w:tr w:rsidR="00DF325F" w:rsidRPr="0064236F" w:rsidTr="008F4AB9">
        <w:trPr>
          <w:trHeight w:val="170"/>
        </w:trPr>
        <w:tc>
          <w:tcPr>
            <w:tcW w:w="557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1258" w:type="dxa"/>
            <w:gridSpan w:val="2"/>
            <w:vMerge/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2765" w:type="dxa"/>
            <w:vMerge/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1192" w:type="dxa"/>
            <w:vMerge/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729" w:type="dxa"/>
            <w:vMerge/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3943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rPr>
                <w:bCs/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986" w:type="dxa"/>
            <w:tcBorders>
              <w:top w:val="dashed" w:sz="4" w:space="0" w:color="auto"/>
            </w:tcBorders>
          </w:tcPr>
          <w:p w:rsidR="00DF325F" w:rsidRPr="0064236F" w:rsidRDefault="00DF325F" w:rsidP="008F4AB9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664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664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69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679" w:type="dxa"/>
            <w:gridSpan w:val="2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663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  <w:tc>
          <w:tcPr>
            <w:tcW w:w="694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4236F" w:rsidRDefault="00DF325F" w:rsidP="008F4AB9">
            <w:pPr>
              <w:jc w:val="center"/>
              <w:rPr>
                <w:color w:val="auto"/>
                <w:sz w:val="20"/>
                <w:szCs w:val="20"/>
                <w:highlight w:val="magenta"/>
              </w:rPr>
            </w:pPr>
          </w:p>
        </w:tc>
      </w:tr>
      <w:tr w:rsidR="00DF325F" w:rsidRPr="00F17EEA" w:rsidTr="008F4AB9">
        <w:trPr>
          <w:trHeight w:val="234"/>
        </w:trPr>
        <w:tc>
          <w:tcPr>
            <w:tcW w:w="557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12.</w:t>
            </w:r>
          </w:p>
        </w:tc>
        <w:tc>
          <w:tcPr>
            <w:tcW w:w="1258" w:type="dxa"/>
            <w:gridSpan w:val="2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LKMA313</w:t>
            </w:r>
          </w:p>
        </w:tc>
        <w:tc>
          <w:tcPr>
            <w:tcW w:w="2765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Grafičke tehnike III</w:t>
            </w:r>
          </w:p>
        </w:tc>
        <w:tc>
          <w:tcPr>
            <w:tcW w:w="1192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94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</w:pPr>
            <w:r w:rsidRPr="00297125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  <w:t>izv</w:t>
            </w:r>
            <w:r w:rsidRPr="00297125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.</w:t>
            </w:r>
            <w:r w:rsidRPr="00297125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  <w:t>prof</w:t>
            </w:r>
            <w:r w:rsidRPr="00297125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.</w:t>
            </w:r>
            <w:r w:rsidRPr="00297125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  <w:t>art</w:t>
            </w:r>
            <w:r w:rsidRPr="00297125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. Mario Čaušić - nositelj</w:t>
            </w:r>
          </w:p>
        </w:tc>
        <w:tc>
          <w:tcPr>
            <w:tcW w:w="986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297125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297125">
              <w:rPr>
                <w:b/>
                <w:color w:val="auto"/>
                <w:sz w:val="20"/>
                <w:szCs w:val="20"/>
              </w:rPr>
              <w:t>MČ143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297125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297125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6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8F4AB9">
        <w:trPr>
          <w:trHeight w:val="234"/>
        </w:trPr>
        <w:tc>
          <w:tcPr>
            <w:tcW w:w="557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58" w:type="dxa"/>
            <w:gridSpan w:val="2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65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</w:tcPr>
          <w:p w:rsidR="00DF325F" w:rsidRPr="00297125" w:rsidRDefault="00DF325F" w:rsidP="008F4AB9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92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</w:tcPr>
          <w:p w:rsidR="00DF325F" w:rsidRPr="00297125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</w:tcPr>
          <w:p w:rsidR="00DF325F" w:rsidRPr="00297125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94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rPr>
                <w:bCs/>
                <w:color w:val="auto"/>
                <w:sz w:val="20"/>
                <w:szCs w:val="20"/>
              </w:rPr>
            </w:pPr>
            <w:r>
              <w:rPr>
                <w:bCs/>
                <w:color w:val="auto"/>
                <w:sz w:val="20"/>
                <w:szCs w:val="20"/>
              </w:rPr>
              <w:t>Mario Matoković,ass.</w:t>
            </w:r>
          </w:p>
        </w:tc>
        <w:tc>
          <w:tcPr>
            <w:tcW w:w="986" w:type="dxa"/>
            <w:tcBorders>
              <w:top w:val="dashed" w:sz="4" w:space="0" w:color="auto"/>
              <w:bottom w:val="single" w:sz="4" w:space="0" w:color="00000A"/>
            </w:tcBorders>
          </w:tcPr>
          <w:p w:rsidR="00DF325F" w:rsidRPr="00297125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MM537</w:t>
            </w: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2PK</w:t>
            </w:r>
          </w:p>
        </w:tc>
        <w:tc>
          <w:tcPr>
            <w:tcW w:w="679" w:type="dxa"/>
            <w:gridSpan w:val="2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297125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1</w:t>
            </w:r>
          </w:p>
        </w:tc>
      </w:tr>
      <w:tr w:rsidR="00DF325F" w:rsidRPr="00F17EEA" w:rsidTr="008F4AB9">
        <w:trPr>
          <w:trHeight w:val="260"/>
        </w:trPr>
        <w:tc>
          <w:tcPr>
            <w:tcW w:w="5772" w:type="dxa"/>
            <w:gridSpan w:val="5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8F4AB9">
            <w:pPr>
              <w:jc w:val="right"/>
              <w:rPr>
                <w:color w:val="auto"/>
                <w:sz w:val="20"/>
                <w:szCs w:val="20"/>
              </w:rPr>
            </w:pPr>
            <w:r w:rsidRPr="00FB5576">
              <w:rPr>
                <w:b/>
                <w:bCs/>
                <w:color w:val="auto"/>
                <w:sz w:val="16"/>
                <w:szCs w:val="16"/>
              </w:rPr>
              <w:t>OBAVEZNI OPĆI + OBAVEZNI I IZBORNI STRUČNI PREDMETI MODULA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8F4AB9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28</w:t>
            </w:r>
          </w:p>
        </w:tc>
        <w:tc>
          <w:tcPr>
            <w:tcW w:w="394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8F4AB9">
            <w:pPr>
              <w:rPr>
                <w:color w:val="4F81BD"/>
                <w:sz w:val="20"/>
                <w:szCs w:val="20"/>
              </w:rPr>
            </w:pPr>
          </w:p>
        </w:tc>
        <w:tc>
          <w:tcPr>
            <w:tcW w:w="986" w:type="dxa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8F4AB9">
            <w:pPr>
              <w:jc w:val="center"/>
              <w:rPr>
                <w:color w:val="4F81BD"/>
                <w:sz w:val="20"/>
                <w:szCs w:val="20"/>
              </w:rPr>
            </w:pPr>
          </w:p>
        </w:tc>
      </w:tr>
      <w:tr w:rsidR="00DF325F" w:rsidRPr="00F17EEA" w:rsidTr="008F4AB9">
        <w:trPr>
          <w:trHeight w:val="395"/>
        </w:trPr>
        <w:tc>
          <w:tcPr>
            <w:tcW w:w="15489" w:type="dxa"/>
            <w:gridSpan w:val="15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17EEA" w:rsidRDefault="00DF325F" w:rsidP="008F4AB9">
            <w:pPr>
              <w:rPr>
                <w:b/>
                <w:bCs/>
                <w:color w:val="4F81BD"/>
                <w:sz w:val="12"/>
                <w:szCs w:val="12"/>
              </w:rPr>
            </w:pPr>
          </w:p>
          <w:p w:rsidR="00DF325F" w:rsidRPr="00F17EEA" w:rsidRDefault="00DF325F" w:rsidP="008F4AB9">
            <w:pPr>
              <w:rPr>
                <w:color w:val="4F81BD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OBAVEZNI  I IZBORNI  STRUČNI / modul MULTIMEDIJA</w:t>
            </w:r>
          </w:p>
        </w:tc>
      </w:tr>
      <w:tr w:rsidR="00DF325F" w:rsidRPr="00F17EEA" w:rsidTr="008F4AB9">
        <w:trPr>
          <w:trHeight w:val="278"/>
        </w:trPr>
        <w:tc>
          <w:tcPr>
            <w:tcW w:w="557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rPr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color w:val="auto"/>
                <w:sz w:val="20"/>
                <w:szCs w:val="20"/>
                <w:highlight w:val="cyan"/>
              </w:rPr>
              <w:t>13.</w:t>
            </w:r>
          </w:p>
        </w:tc>
        <w:tc>
          <w:tcPr>
            <w:tcW w:w="1258" w:type="dxa"/>
            <w:gridSpan w:val="2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color w:val="auto"/>
                <w:sz w:val="20"/>
                <w:szCs w:val="20"/>
                <w:highlight w:val="cyan"/>
              </w:rPr>
              <w:t>LKMAM-03</w:t>
            </w:r>
          </w:p>
        </w:tc>
        <w:tc>
          <w:tcPr>
            <w:tcW w:w="2765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rPr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color w:val="auto"/>
                <w:sz w:val="20"/>
                <w:szCs w:val="20"/>
                <w:highlight w:val="cyan"/>
              </w:rPr>
              <w:t>Video i film III MA</w:t>
            </w:r>
          </w:p>
        </w:tc>
        <w:tc>
          <w:tcPr>
            <w:tcW w:w="1192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394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ind w:left="567" w:hanging="567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hr-HR"/>
              </w:rPr>
            </w:pPr>
            <w:r w:rsidRPr="00F74E9F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de-DE"/>
              </w:rPr>
              <w:t>izv</w:t>
            </w:r>
            <w:r w:rsidRPr="00F74E9F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hr-HR"/>
              </w:rPr>
              <w:t>.</w:t>
            </w:r>
            <w:r w:rsidRPr="00F74E9F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de-DE"/>
              </w:rPr>
              <w:t>prof</w:t>
            </w:r>
            <w:r w:rsidRPr="00F74E9F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hr-HR"/>
              </w:rPr>
              <w:t>.</w:t>
            </w:r>
            <w:r w:rsidRPr="00F74E9F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de-DE"/>
              </w:rPr>
              <w:t>art</w:t>
            </w:r>
            <w:r w:rsidRPr="00F74E9F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hr-HR"/>
              </w:rPr>
              <w:t xml:space="preserve">. Vladimir Frelih </w:t>
            </w:r>
          </w:p>
        </w:tc>
        <w:tc>
          <w:tcPr>
            <w:tcW w:w="986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F74E9F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b/>
                <w:color w:val="auto"/>
                <w:sz w:val="20"/>
                <w:szCs w:val="20"/>
                <w:highlight w:val="cyan"/>
              </w:rPr>
              <w:t>VF116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b/>
                <w:color w:val="auto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66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</w:tr>
      <w:tr w:rsidR="00DF325F" w:rsidRPr="00F17EEA" w:rsidTr="008F4AB9">
        <w:trPr>
          <w:trHeight w:val="152"/>
        </w:trPr>
        <w:tc>
          <w:tcPr>
            <w:tcW w:w="557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258" w:type="dxa"/>
            <w:gridSpan w:val="2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2765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192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394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rPr>
                <w:bCs/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bCs/>
                <w:color w:val="auto"/>
                <w:sz w:val="20"/>
                <w:szCs w:val="20"/>
                <w:highlight w:val="cyan"/>
              </w:rPr>
              <w:t>Ana Petrović, ass.</w:t>
            </w:r>
          </w:p>
        </w:tc>
        <w:tc>
          <w:tcPr>
            <w:tcW w:w="986" w:type="dxa"/>
            <w:tcBorders>
              <w:top w:val="dashed" w:sz="4" w:space="0" w:color="auto"/>
              <w:bottom w:val="single" w:sz="4" w:space="0" w:color="00000A"/>
            </w:tcBorders>
          </w:tcPr>
          <w:p w:rsidR="00DF325F" w:rsidRPr="00F74E9F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color w:val="auto"/>
                <w:sz w:val="20"/>
                <w:szCs w:val="20"/>
                <w:highlight w:val="cyan"/>
              </w:rPr>
              <w:t>AP253</w:t>
            </w: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79" w:type="dxa"/>
            <w:gridSpan w:val="2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color w:val="auto"/>
                <w:sz w:val="20"/>
                <w:szCs w:val="20"/>
                <w:highlight w:val="cyan"/>
              </w:rPr>
              <w:t>1</w:t>
            </w:r>
          </w:p>
        </w:tc>
      </w:tr>
      <w:tr w:rsidR="00DF325F" w:rsidRPr="00F17EEA" w:rsidTr="008F4AB9">
        <w:trPr>
          <w:trHeight w:val="278"/>
        </w:trPr>
        <w:tc>
          <w:tcPr>
            <w:tcW w:w="557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rPr>
                <w:color w:val="4F81BD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14.</w:t>
            </w:r>
          </w:p>
        </w:tc>
        <w:tc>
          <w:tcPr>
            <w:tcW w:w="1258" w:type="dxa"/>
            <w:gridSpan w:val="2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LKMA213</w:t>
            </w:r>
          </w:p>
        </w:tc>
        <w:tc>
          <w:tcPr>
            <w:tcW w:w="2765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Fotografija III</w:t>
            </w:r>
          </w:p>
        </w:tc>
        <w:tc>
          <w:tcPr>
            <w:tcW w:w="1192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I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3</w:t>
            </w:r>
          </w:p>
        </w:tc>
        <w:tc>
          <w:tcPr>
            <w:tcW w:w="394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hr-HR"/>
              </w:rPr>
            </w:pPr>
            <w:r w:rsidRPr="009023BC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de-DE"/>
              </w:rPr>
              <w:t>izv</w:t>
            </w:r>
            <w:r w:rsidRPr="009023BC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hr-HR"/>
              </w:rPr>
              <w:t>.</w:t>
            </w:r>
            <w:r w:rsidRPr="009023BC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de-DE"/>
              </w:rPr>
              <w:t>prof</w:t>
            </w:r>
            <w:r w:rsidRPr="009023BC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hr-HR"/>
              </w:rPr>
              <w:t>.</w:t>
            </w:r>
            <w:r w:rsidRPr="009023BC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de-DE"/>
              </w:rPr>
              <w:t>art</w:t>
            </w:r>
            <w:r w:rsidRPr="009023BC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  <w:lang w:val="hr-HR"/>
              </w:rPr>
              <w:t xml:space="preserve">. Vladimir Frelih </w:t>
            </w:r>
          </w:p>
        </w:tc>
        <w:tc>
          <w:tcPr>
            <w:tcW w:w="986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VF116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3</w:t>
            </w:r>
          </w:p>
        </w:tc>
        <w:tc>
          <w:tcPr>
            <w:tcW w:w="66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66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</w:tr>
      <w:tr w:rsidR="00DF325F" w:rsidRPr="00F17EEA" w:rsidTr="008F4AB9">
        <w:trPr>
          <w:trHeight w:val="58"/>
        </w:trPr>
        <w:tc>
          <w:tcPr>
            <w:tcW w:w="557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rPr>
                <w:color w:val="4F81BD"/>
                <w:sz w:val="20"/>
                <w:szCs w:val="20"/>
                <w:highlight w:val="cyan"/>
              </w:rPr>
            </w:pPr>
          </w:p>
        </w:tc>
        <w:tc>
          <w:tcPr>
            <w:tcW w:w="1258" w:type="dxa"/>
            <w:gridSpan w:val="2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2765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192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394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rPr>
                <w:bCs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Cs/>
                <w:color w:val="auto"/>
                <w:sz w:val="20"/>
                <w:szCs w:val="20"/>
                <w:highlight w:val="cyan"/>
              </w:rPr>
              <w:t>Ana Petrović, ass.</w:t>
            </w:r>
          </w:p>
        </w:tc>
        <w:tc>
          <w:tcPr>
            <w:tcW w:w="986" w:type="dxa"/>
            <w:tcBorders>
              <w:top w:val="dashed" w:sz="4" w:space="0" w:color="auto"/>
              <w:bottom w:val="single" w:sz="4" w:space="0" w:color="00000A"/>
            </w:tcBorders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AP253</w:t>
            </w: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1PK</w:t>
            </w:r>
          </w:p>
        </w:tc>
        <w:tc>
          <w:tcPr>
            <w:tcW w:w="679" w:type="dxa"/>
            <w:gridSpan w:val="2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8F4AB9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½</w:t>
            </w:r>
          </w:p>
        </w:tc>
      </w:tr>
      <w:tr w:rsidR="00DF325F" w:rsidRPr="007E2ECE" w:rsidTr="008F4AB9">
        <w:trPr>
          <w:trHeight w:val="323"/>
        </w:trPr>
        <w:tc>
          <w:tcPr>
            <w:tcW w:w="5772" w:type="dxa"/>
            <w:gridSpan w:val="5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8F4AB9">
            <w:pPr>
              <w:jc w:val="right"/>
              <w:rPr>
                <w:b/>
                <w:bCs/>
                <w:color w:val="auto"/>
                <w:sz w:val="16"/>
                <w:szCs w:val="16"/>
              </w:rPr>
            </w:pPr>
            <w:r w:rsidRPr="007E2ECE">
              <w:rPr>
                <w:b/>
                <w:bCs/>
                <w:color w:val="auto"/>
                <w:sz w:val="16"/>
                <w:szCs w:val="16"/>
              </w:rPr>
              <w:t>OBAVEZNI OPĆI + OBAVEZNI I IZBORNI STRUČNI PREDMETI MODULA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8F4AB9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26</w:t>
            </w:r>
          </w:p>
        </w:tc>
        <w:tc>
          <w:tcPr>
            <w:tcW w:w="394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8F4AB9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986" w:type="dxa"/>
            <w:tcBorders>
              <w:top w:val="single" w:sz="4" w:space="0" w:color="00000A"/>
              <w:bottom w:val="single" w:sz="4" w:space="0" w:color="00000A"/>
            </w:tcBorders>
          </w:tcPr>
          <w:p w:rsidR="00DF325F" w:rsidRPr="007E2EC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8F4AB9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</w:tbl>
    <w:p w:rsidR="00DF325F" w:rsidRPr="007E2ECE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 w:cs="Times New Roman"/>
          <w:color w:val="auto"/>
          <w:sz w:val="20"/>
          <w:szCs w:val="20"/>
          <w:lang w:val="hr-HR"/>
        </w:rPr>
      </w:pPr>
    </w:p>
    <w:tbl>
      <w:tblPr>
        <w:tblW w:w="15489" w:type="dxa"/>
        <w:tblInd w:w="-101" w:type="dxa"/>
        <w:tblBorders>
          <w:top w:val="single" w:sz="12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671"/>
        <w:gridCol w:w="1795"/>
        <w:gridCol w:w="2479"/>
        <w:gridCol w:w="1086"/>
        <w:gridCol w:w="564"/>
        <w:gridCol w:w="3929"/>
        <w:gridCol w:w="965"/>
        <w:gridCol w:w="653"/>
        <w:gridCol w:w="651"/>
        <w:gridCol w:w="687"/>
        <w:gridCol w:w="681"/>
        <w:gridCol w:w="651"/>
        <w:gridCol w:w="677"/>
      </w:tblGrid>
      <w:tr w:rsidR="00DF325F" w:rsidRPr="007E2ECE" w:rsidTr="00712D75">
        <w:trPr>
          <w:trHeight w:val="510"/>
        </w:trPr>
        <w:tc>
          <w:tcPr>
            <w:tcW w:w="15489" w:type="dxa"/>
            <w:gridSpan w:val="13"/>
            <w:tcBorders>
              <w:top w:val="single" w:sz="12" w:space="0" w:color="00000A"/>
            </w:tcBorders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bCs/>
                <w:color w:val="auto"/>
                <w:sz w:val="20"/>
                <w:szCs w:val="20"/>
              </w:rPr>
              <w:t>IZBORNI PREDMETI / svi moduli</w:t>
            </w:r>
          </w:p>
        </w:tc>
      </w:tr>
      <w:tr w:rsidR="000A65F5" w:rsidRPr="001538CF" w:rsidTr="000A65F5">
        <w:trPr>
          <w:trHeight w:val="233"/>
        </w:trPr>
        <w:tc>
          <w:tcPr>
            <w:tcW w:w="671" w:type="dxa"/>
            <w:vMerge w:val="restart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rPr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color w:val="auto"/>
                <w:sz w:val="20"/>
                <w:szCs w:val="20"/>
                <w:highlight w:val="green"/>
              </w:rPr>
              <w:t>1.</w:t>
            </w:r>
          </w:p>
        </w:tc>
        <w:tc>
          <w:tcPr>
            <w:tcW w:w="1795" w:type="dxa"/>
            <w:vMerge w:val="restart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color w:val="auto"/>
                <w:sz w:val="20"/>
                <w:szCs w:val="20"/>
                <w:highlight w:val="green"/>
              </w:rPr>
              <w:t>LKMA 323</w:t>
            </w:r>
          </w:p>
        </w:tc>
        <w:tc>
          <w:tcPr>
            <w:tcW w:w="2479" w:type="dxa"/>
            <w:vMerge w:val="restart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rPr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color w:val="auto"/>
                <w:sz w:val="20"/>
                <w:szCs w:val="20"/>
                <w:highlight w:val="green"/>
              </w:rPr>
              <w:t>Alternativni fotografski  procesi I</w:t>
            </w:r>
          </w:p>
        </w:tc>
        <w:tc>
          <w:tcPr>
            <w:tcW w:w="1086" w:type="dxa"/>
            <w:vMerge w:val="restart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color w:val="auto"/>
                <w:sz w:val="20"/>
                <w:szCs w:val="20"/>
                <w:highlight w:val="green"/>
              </w:rPr>
              <w:t>I</w:t>
            </w:r>
          </w:p>
        </w:tc>
        <w:tc>
          <w:tcPr>
            <w:tcW w:w="564" w:type="dxa"/>
            <w:vMerge w:val="restart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color w:val="auto"/>
                <w:sz w:val="20"/>
                <w:szCs w:val="20"/>
                <w:highlight w:val="green"/>
              </w:rPr>
              <w:t>3</w:t>
            </w:r>
          </w:p>
        </w:tc>
        <w:tc>
          <w:tcPr>
            <w:tcW w:w="3929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rPr>
                <w:b/>
                <w:bCs/>
                <w:color w:val="auto"/>
                <w:sz w:val="20"/>
                <w:szCs w:val="20"/>
                <w:highlight w:val="green"/>
                <w:lang w:eastAsia="hr-HR"/>
              </w:rPr>
            </w:pPr>
            <w:r w:rsidRPr="001538CF">
              <w:rPr>
                <w:b/>
                <w:bCs/>
                <w:color w:val="auto"/>
                <w:sz w:val="20"/>
                <w:szCs w:val="20"/>
                <w:highlight w:val="green"/>
                <w:lang w:eastAsia="hr-HR"/>
              </w:rPr>
              <w:t>doc.art.Vjeran Hrpka</w:t>
            </w:r>
          </w:p>
        </w:tc>
        <w:tc>
          <w:tcPr>
            <w:tcW w:w="965" w:type="dxa"/>
            <w:tcBorders>
              <w:top w:val="dashed" w:sz="4" w:space="0" w:color="00000A"/>
            </w:tcBorders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b/>
                <w:color w:val="auto"/>
                <w:sz w:val="20"/>
                <w:szCs w:val="20"/>
                <w:highlight w:val="green"/>
              </w:rPr>
              <w:t>VH118</w:t>
            </w:r>
          </w:p>
        </w:tc>
        <w:tc>
          <w:tcPr>
            <w:tcW w:w="653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b/>
                <w:color w:val="auto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651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87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81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b/>
                <w:color w:val="auto"/>
                <w:sz w:val="20"/>
                <w:szCs w:val="20"/>
                <w:highlight w:val="green"/>
              </w:rPr>
              <w:t>(1/2)</w:t>
            </w:r>
          </w:p>
        </w:tc>
        <w:tc>
          <w:tcPr>
            <w:tcW w:w="651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77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</w:p>
        </w:tc>
      </w:tr>
      <w:tr w:rsidR="000A65F5" w:rsidRPr="001538CF" w:rsidTr="0053464B">
        <w:trPr>
          <w:trHeight w:val="232"/>
        </w:trPr>
        <w:tc>
          <w:tcPr>
            <w:tcW w:w="671" w:type="dxa"/>
            <w:vMerge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rPr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1795" w:type="dxa"/>
            <w:vMerge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2479" w:type="dxa"/>
            <w:vMerge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rPr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1086" w:type="dxa"/>
            <w:vMerge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564" w:type="dxa"/>
            <w:vMerge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3929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rPr>
                <w:bCs/>
                <w:i/>
                <w:color w:val="auto"/>
                <w:sz w:val="20"/>
                <w:szCs w:val="20"/>
                <w:highlight w:val="green"/>
                <w:lang w:eastAsia="hr-HR"/>
              </w:rPr>
            </w:pPr>
            <w:r w:rsidRPr="000A65F5">
              <w:rPr>
                <w:bCs/>
                <w:i/>
                <w:color w:val="auto"/>
                <w:sz w:val="20"/>
                <w:szCs w:val="20"/>
                <w:highlight w:val="green"/>
                <w:lang w:eastAsia="hr-HR"/>
              </w:rPr>
              <w:t>Viktorija Križanović,ass</w:t>
            </w:r>
          </w:p>
        </w:tc>
        <w:tc>
          <w:tcPr>
            <w:tcW w:w="965" w:type="dxa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53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51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87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  <w:r w:rsidRPr="000A65F5">
              <w:rPr>
                <w:i/>
                <w:color w:val="auto"/>
                <w:sz w:val="20"/>
                <w:szCs w:val="20"/>
                <w:highlight w:val="green"/>
              </w:rPr>
              <w:t>2PK</w:t>
            </w:r>
          </w:p>
        </w:tc>
        <w:tc>
          <w:tcPr>
            <w:tcW w:w="681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51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77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  <w:r w:rsidRPr="000A65F5">
              <w:rPr>
                <w:i/>
                <w:color w:val="auto"/>
                <w:sz w:val="20"/>
                <w:szCs w:val="20"/>
                <w:highlight w:val="green"/>
              </w:rPr>
              <w:t>(1/2)</w:t>
            </w:r>
          </w:p>
        </w:tc>
      </w:tr>
      <w:tr w:rsidR="00DF325F" w:rsidRPr="00F17EEA" w:rsidTr="00712D75">
        <w:trPr>
          <w:trHeight w:val="350"/>
        </w:trPr>
        <w:tc>
          <w:tcPr>
            <w:tcW w:w="67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2.</w:t>
            </w:r>
          </w:p>
        </w:tc>
        <w:tc>
          <w:tcPr>
            <w:tcW w:w="179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IMA623</w:t>
            </w:r>
          </w:p>
        </w:tc>
        <w:tc>
          <w:tcPr>
            <w:tcW w:w="247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Kulturna praksa</w:t>
            </w:r>
          </w:p>
        </w:tc>
        <w:tc>
          <w:tcPr>
            <w:tcW w:w="108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6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3929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Voditelj odsjeka</w:t>
            </w:r>
          </w:p>
        </w:tc>
        <w:tc>
          <w:tcPr>
            <w:tcW w:w="965" w:type="dxa"/>
            <w:tcBorders>
              <w:top w:val="dashed" w:sz="4" w:space="0" w:color="00000A"/>
            </w:tcBorders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53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51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7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51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7" w:type="dxa"/>
            <w:tcBorders>
              <w:top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341"/>
        </w:trPr>
        <w:tc>
          <w:tcPr>
            <w:tcW w:w="67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3.</w:t>
            </w:r>
          </w:p>
        </w:tc>
        <w:tc>
          <w:tcPr>
            <w:tcW w:w="179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IMA603</w:t>
            </w:r>
          </w:p>
        </w:tc>
        <w:tc>
          <w:tcPr>
            <w:tcW w:w="247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lang w:eastAsia="hr-HR"/>
              </w:rPr>
            </w:pPr>
            <w:r w:rsidRPr="009169B1">
              <w:rPr>
                <w:color w:val="auto"/>
                <w:sz w:val="20"/>
                <w:szCs w:val="20"/>
                <w:lang w:eastAsia="hr-HR"/>
              </w:rPr>
              <w:t>Umjetnička praksa</w:t>
            </w:r>
          </w:p>
        </w:tc>
        <w:tc>
          <w:tcPr>
            <w:tcW w:w="108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6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392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  <w:lang w:eastAsia="hr-HR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Voditelj odsjeka</w:t>
            </w:r>
            <w:r w:rsidRPr="009169B1">
              <w:rPr>
                <w:b/>
                <w:bCs/>
                <w:color w:val="auto"/>
                <w:sz w:val="20"/>
                <w:szCs w:val="20"/>
                <w:lang w:eastAsia="hr-HR"/>
              </w:rPr>
              <w:t xml:space="preserve"> </w:t>
            </w:r>
          </w:p>
        </w:tc>
        <w:tc>
          <w:tcPr>
            <w:tcW w:w="965" w:type="dxa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53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-</w:t>
            </w:r>
          </w:p>
        </w:tc>
        <w:tc>
          <w:tcPr>
            <w:tcW w:w="65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-</w:t>
            </w:r>
          </w:p>
        </w:tc>
        <w:tc>
          <w:tcPr>
            <w:tcW w:w="687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8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-</w:t>
            </w:r>
          </w:p>
        </w:tc>
        <w:tc>
          <w:tcPr>
            <w:tcW w:w="65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-</w:t>
            </w:r>
          </w:p>
        </w:tc>
        <w:tc>
          <w:tcPr>
            <w:tcW w:w="677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</w:t>
            </w:r>
          </w:p>
        </w:tc>
      </w:tr>
      <w:tr w:rsidR="00DF325F" w:rsidRPr="00F17EEA" w:rsidTr="00712D75">
        <w:trPr>
          <w:trHeight w:val="113"/>
        </w:trPr>
        <w:tc>
          <w:tcPr>
            <w:tcW w:w="671" w:type="dxa"/>
            <w:vMerge w:val="restart"/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rPr>
                <w:color w:val="auto"/>
                <w:sz w:val="20"/>
                <w:szCs w:val="20"/>
                <w:highlight w:val="yellow"/>
              </w:rPr>
            </w:pPr>
            <w:r w:rsidRPr="00265503">
              <w:rPr>
                <w:color w:val="auto"/>
                <w:sz w:val="20"/>
                <w:szCs w:val="20"/>
                <w:highlight w:val="yellow"/>
              </w:rPr>
              <w:t>4.</w:t>
            </w:r>
          </w:p>
        </w:tc>
        <w:tc>
          <w:tcPr>
            <w:tcW w:w="1795" w:type="dxa"/>
            <w:vMerge w:val="restart"/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265503">
              <w:rPr>
                <w:color w:val="auto"/>
                <w:sz w:val="20"/>
                <w:szCs w:val="20"/>
                <w:highlight w:val="yellow"/>
              </w:rPr>
              <w:t>IMA 541</w:t>
            </w:r>
          </w:p>
        </w:tc>
        <w:tc>
          <w:tcPr>
            <w:tcW w:w="2479" w:type="dxa"/>
            <w:vMerge w:val="restart"/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rPr>
                <w:color w:val="auto"/>
                <w:sz w:val="20"/>
                <w:szCs w:val="20"/>
                <w:highlight w:val="yellow"/>
                <w:shd w:val="clear" w:color="auto" w:fill="FFFFFF"/>
              </w:rPr>
            </w:pPr>
            <w:r w:rsidRPr="00265503">
              <w:rPr>
                <w:color w:val="auto"/>
                <w:sz w:val="20"/>
                <w:szCs w:val="20"/>
                <w:highlight w:val="yellow"/>
                <w:shd w:val="clear" w:color="auto" w:fill="FFFFFF"/>
              </w:rPr>
              <w:t>Sitotisak I</w:t>
            </w:r>
            <w:r w:rsidRPr="00265503">
              <w:rPr>
                <w:color w:val="auto"/>
                <w:sz w:val="20"/>
                <w:szCs w:val="20"/>
                <w:highlight w:val="yellow"/>
                <w:shd w:val="clear" w:color="auto" w:fill="FFFFFF"/>
              </w:rPr>
              <w:softHyphen/>
            </w:r>
          </w:p>
        </w:tc>
        <w:tc>
          <w:tcPr>
            <w:tcW w:w="1086" w:type="dxa"/>
            <w:vMerge w:val="restart"/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265503">
              <w:rPr>
                <w:color w:val="auto"/>
                <w:sz w:val="20"/>
                <w:szCs w:val="20"/>
                <w:highlight w:val="yellow"/>
              </w:rPr>
              <w:t>I</w:t>
            </w:r>
          </w:p>
        </w:tc>
        <w:tc>
          <w:tcPr>
            <w:tcW w:w="564" w:type="dxa"/>
            <w:vMerge w:val="restart"/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265503">
              <w:rPr>
                <w:color w:val="auto"/>
                <w:sz w:val="20"/>
                <w:szCs w:val="20"/>
                <w:highlight w:val="yellow"/>
              </w:rPr>
              <w:t>2</w:t>
            </w:r>
          </w:p>
        </w:tc>
        <w:tc>
          <w:tcPr>
            <w:tcW w:w="3929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265503">
              <w:rPr>
                <w:b/>
                <w:bCs/>
                <w:color w:val="auto"/>
                <w:sz w:val="20"/>
                <w:szCs w:val="20"/>
                <w:highlight w:val="yellow"/>
              </w:rPr>
              <w:t>izv.prof.art. Mario Čaušić</w:t>
            </w:r>
          </w:p>
        </w:tc>
        <w:tc>
          <w:tcPr>
            <w:tcW w:w="965" w:type="dxa"/>
            <w:tcBorders>
              <w:top w:val="single" w:sz="8" w:space="0" w:color="00000A"/>
              <w:bottom w:val="dashed" w:sz="4" w:space="0" w:color="auto"/>
            </w:tcBorders>
          </w:tcPr>
          <w:p w:rsidR="00DF325F" w:rsidRPr="00265503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265503">
              <w:rPr>
                <w:b/>
                <w:color w:val="auto"/>
                <w:sz w:val="20"/>
                <w:szCs w:val="20"/>
                <w:highlight w:val="yellow"/>
              </w:rPr>
              <w:t>MČ143</w:t>
            </w:r>
          </w:p>
        </w:tc>
        <w:tc>
          <w:tcPr>
            <w:tcW w:w="653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265503">
              <w:rPr>
                <w:b/>
                <w:color w:val="auto"/>
                <w:sz w:val="20"/>
                <w:szCs w:val="20"/>
                <w:highlight w:val="yellow"/>
              </w:rPr>
              <w:t>1</w:t>
            </w:r>
          </w:p>
        </w:tc>
        <w:tc>
          <w:tcPr>
            <w:tcW w:w="651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87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81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265503">
              <w:rPr>
                <w:b/>
                <w:color w:val="auto"/>
                <w:sz w:val="20"/>
                <w:szCs w:val="20"/>
                <w:highlight w:val="yellow"/>
              </w:rPr>
              <w:t>(1)</w:t>
            </w:r>
          </w:p>
        </w:tc>
        <w:tc>
          <w:tcPr>
            <w:tcW w:w="651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77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</w:tr>
      <w:tr w:rsidR="00DF325F" w:rsidRPr="00F17EEA" w:rsidTr="00712D75">
        <w:trPr>
          <w:trHeight w:val="112"/>
        </w:trPr>
        <w:tc>
          <w:tcPr>
            <w:tcW w:w="671" w:type="dxa"/>
            <w:vMerge/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795" w:type="dxa"/>
            <w:vMerge/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479" w:type="dxa"/>
            <w:vMerge/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086" w:type="dxa"/>
            <w:vMerge/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564" w:type="dxa"/>
            <w:vMerge/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3929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rPr>
                <w:bCs/>
                <w:color w:val="auto"/>
                <w:sz w:val="20"/>
                <w:szCs w:val="20"/>
                <w:highlight w:val="yellow"/>
              </w:rPr>
            </w:pPr>
            <w:r w:rsidRPr="00265503">
              <w:rPr>
                <w:bCs/>
                <w:color w:val="auto"/>
                <w:sz w:val="20"/>
                <w:szCs w:val="20"/>
                <w:highlight w:val="yellow"/>
              </w:rPr>
              <w:t>Krunoslav Dundović,ass.</w:t>
            </w:r>
          </w:p>
        </w:tc>
        <w:tc>
          <w:tcPr>
            <w:tcW w:w="965" w:type="dxa"/>
            <w:tcBorders>
              <w:top w:val="dashed" w:sz="4" w:space="0" w:color="auto"/>
              <w:bottom w:val="single" w:sz="8" w:space="0" w:color="00000A"/>
            </w:tcBorders>
          </w:tcPr>
          <w:p w:rsidR="00DF325F" w:rsidRPr="00265503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265503">
              <w:rPr>
                <w:color w:val="auto"/>
                <w:sz w:val="20"/>
                <w:szCs w:val="20"/>
                <w:highlight w:val="yellow"/>
              </w:rPr>
              <w:t>KD147</w:t>
            </w:r>
          </w:p>
        </w:tc>
        <w:tc>
          <w:tcPr>
            <w:tcW w:w="653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51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87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265503">
              <w:rPr>
                <w:color w:val="auto"/>
                <w:sz w:val="20"/>
                <w:szCs w:val="20"/>
                <w:highlight w:val="yellow"/>
              </w:rPr>
              <w:t>2</w:t>
            </w:r>
          </w:p>
        </w:tc>
        <w:tc>
          <w:tcPr>
            <w:tcW w:w="681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51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77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265503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265503">
              <w:rPr>
                <w:b/>
                <w:color w:val="auto"/>
                <w:sz w:val="20"/>
                <w:szCs w:val="20"/>
                <w:highlight w:val="yellow"/>
              </w:rPr>
              <w:t>(1)</w:t>
            </w:r>
          </w:p>
        </w:tc>
      </w:tr>
      <w:tr w:rsidR="00DF325F" w:rsidRPr="00F17EEA" w:rsidTr="00712D75">
        <w:trPr>
          <w:trHeight w:val="233"/>
        </w:trPr>
        <w:tc>
          <w:tcPr>
            <w:tcW w:w="671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4F81BD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5</w:t>
            </w:r>
            <w:r w:rsidRPr="009169B1">
              <w:rPr>
                <w:color w:val="auto"/>
                <w:sz w:val="20"/>
                <w:szCs w:val="20"/>
              </w:rPr>
              <w:t xml:space="preserve">. </w:t>
            </w:r>
          </w:p>
        </w:tc>
        <w:tc>
          <w:tcPr>
            <w:tcW w:w="1795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 295</w:t>
            </w:r>
          </w:p>
        </w:tc>
        <w:tc>
          <w:tcPr>
            <w:tcW w:w="2479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shd w:val="clear" w:color="auto" w:fill="FFFFFF"/>
              </w:rPr>
            </w:pPr>
            <w:r w:rsidRPr="009169B1">
              <w:rPr>
                <w:color w:val="auto"/>
                <w:sz w:val="20"/>
                <w:szCs w:val="20"/>
                <w:shd w:val="clear" w:color="auto" w:fill="FFFFFF"/>
              </w:rPr>
              <w:t>Metodologija crtanja u grafici III</w:t>
            </w:r>
          </w:p>
        </w:tc>
        <w:tc>
          <w:tcPr>
            <w:tcW w:w="1086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64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3929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 xml:space="preserve"> izv.prof.art. Mario Čaušić</w:t>
            </w:r>
          </w:p>
        </w:tc>
        <w:tc>
          <w:tcPr>
            <w:tcW w:w="965" w:type="dxa"/>
            <w:tcBorders>
              <w:top w:val="single" w:sz="8" w:space="0" w:color="00000A"/>
              <w:bottom w:val="dashed" w:sz="4" w:space="0" w:color="auto"/>
            </w:tcBorders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MČ143</w:t>
            </w:r>
          </w:p>
        </w:tc>
        <w:tc>
          <w:tcPr>
            <w:tcW w:w="653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51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7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81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1/2</w:t>
            </w:r>
          </w:p>
        </w:tc>
        <w:tc>
          <w:tcPr>
            <w:tcW w:w="651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7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½</w:t>
            </w:r>
          </w:p>
        </w:tc>
      </w:tr>
      <w:tr w:rsidR="00DF325F" w:rsidRPr="00F17EEA" w:rsidTr="00712D75">
        <w:trPr>
          <w:trHeight w:val="232"/>
        </w:trPr>
        <w:tc>
          <w:tcPr>
            <w:tcW w:w="671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4F81BD"/>
                <w:sz w:val="20"/>
                <w:szCs w:val="20"/>
              </w:rPr>
            </w:pPr>
          </w:p>
        </w:tc>
        <w:tc>
          <w:tcPr>
            <w:tcW w:w="1795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9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086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64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3929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Cs/>
                <w:color w:val="auto"/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dashed" w:sz="4" w:space="0" w:color="auto"/>
              <w:bottom w:val="dashed" w:sz="4" w:space="0" w:color="auto"/>
            </w:tcBorders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53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51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87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51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7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232"/>
        </w:trPr>
        <w:tc>
          <w:tcPr>
            <w:tcW w:w="67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6.</w:t>
            </w:r>
          </w:p>
        </w:tc>
        <w:tc>
          <w:tcPr>
            <w:tcW w:w="179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 321</w:t>
            </w:r>
          </w:p>
        </w:tc>
        <w:tc>
          <w:tcPr>
            <w:tcW w:w="247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shd w:val="clear" w:color="auto" w:fill="FFFFFF"/>
              </w:rPr>
            </w:pPr>
            <w:r w:rsidRPr="009169B1">
              <w:rPr>
                <w:sz w:val="20"/>
                <w:szCs w:val="20"/>
              </w:rPr>
              <w:t>Filmsko i video snimanje I-</w:t>
            </w:r>
          </w:p>
        </w:tc>
        <w:tc>
          <w:tcPr>
            <w:tcW w:w="108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6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929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  <w:lang w:eastAsia="hr-HR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  <w:lang w:eastAsia="hr-HR"/>
              </w:rPr>
              <w:t>doc.art. Vjeran Hrpka</w:t>
            </w:r>
          </w:p>
        </w:tc>
        <w:tc>
          <w:tcPr>
            <w:tcW w:w="965" w:type="dxa"/>
            <w:tcBorders>
              <w:top w:val="dashed" w:sz="4" w:space="0" w:color="00000A"/>
              <w:bottom w:val="dashed" w:sz="4" w:space="0" w:color="00000A"/>
            </w:tcBorders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VH118</w:t>
            </w:r>
          </w:p>
        </w:tc>
        <w:tc>
          <w:tcPr>
            <w:tcW w:w="653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51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7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2PK</w:t>
            </w:r>
          </w:p>
        </w:tc>
        <w:tc>
          <w:tcPr>
            <w:tcW w:w="681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(1/2)</w:t>
            </w:r>
          </w:p>
        </w:tc>
        <w:tc>
          <w:tcPr>
            <w:tcW w:w="651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7" w:type="dxa"/>
            <w:tcBorders>
              <w:top w:val="dashed" w:sz="4" w:space="0" w:color="00000A"/>
              <w:bottom w:val="dashed" w:sz="4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(1/2)</w:t>
            </w:r>
          </w:p>
        </w:tc>
      </w:tr>
      <w:tr w:rsidR="00DF325F" w:rsidRPr="00F17EEA" w:rsidTr="00712D75">
        <w:trPr>
          <w:trHeight w:val="232"/>
        </w:trPr>
        <w:tc>
          <w:tcPr>
            <w:tcW w:w="67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7.</w:t>
            </w:r>
          </w:p>
        </w:tc>
        <w:tc>
          <w:tcPr>
            <w:tcW w:w="179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LKMA291</w:t>
            </w:r>
          </w:p>
        </w:tc>
        <w:tc>
          <w:tcPr>
            <w:tcW w:w="247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  <w:shd w:val="clear" w:color="auto" w:fill="FFFFFF"/>
              </w:rPr>
            </w:pPr>
            <w:r w:rsidRPr="009169B1">
              <w:rPr>
                <w:color w:val="auto"/>
                <w:sz w:val="20"/>
                <w:szCs w:val="20"/>
                <w:shd w:val="clear" w:color="auto" w:fill="FFFFFF"/>
              </w:rPr>
              <w:t>Tehnologija slikarskih tehnika I</w:t>
            </w:r>
          </w:p>
        </w:tc>
        <w:tc>
          <w:tcPr>
            <w:tcW w:w="108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6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3929" w:type="dxa"/>
            <w:tcBorders>
              <w:top w:val="single" w:sz="8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Goran Tvrtković, viši predavač</w:t>
            </w:r>
          </w:p>
        </w:tc>
        <w:tc>
          <w:tcPr>
            <w:tcW w:w="965" w:type="dxa"/>
            <w:tcBorders>
              <w:top w:val="single" w:sz="8" w:space="0" w:color="00000A"/>
              <w:bottom w:val="single" w:sz="8" w:space="0" w:color="00000A"/>
            </w:tcBorders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GT117</w:t>
            </w:r>
          </w:p>
        </w:tc>
        <w:tc>
          <w:tcPr>
            <w:tcW w:w="653" w:type="dxa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51" w:type="dxa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87" w:type="dxa"/>
            <w:tcBorders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1PK</w:t>
            </w:r>
          </w:p>
        </w:tc>
        <w:tc>
          <w:tcPr>
            <w:tcW w:w="68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5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77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</w:tr>
      <w:tr w:rsidR="00DF325F" w:rsidRPr="00F17EEA" w:rsidTr="00712D75">
        <w:trPr>
          <w:trHeight w:val="372"/>
        </w:trPr>
        <w:tc>
          <w:tcPr>
            <w:tcW w:w="67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8.</w:t>
            </w:r>
          </w:p>
        </w:tc>
        <w:tc>
          <w:tcPr>
            <w:tcW w:w="179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 213</w:t>
            </w:r>
          </w:p>
        </w:tc>
        <w:tc>
          <w:tcPr>
            <w:tcW w:w="247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Fotografija III</w:t>
            </w:r>
          </w:p>
        </w:tc>
        <w:tc>
          <w:tcPr>
            <w:tcW w:w="1086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6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929" w:type="dxa"/>
            <w:tcMar>
              <w:left w:w="98" w:type="dxa"/>
            </w:tcMar>
            <w:vAlign w:val="center"/>
          </w:tcPr>
          <w:p w:rsidR="00DF325F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</w:pPr>
            <w:r w:rsidRPr="009169B1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de-DE"/>
              </w:rPr>
              <w:t>izv</w:t>
            </w:r>
            <w:r w:rsidRPr="009169B1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.</w:t>
            </w:r>
            <w:r w:rsidRPr="009169B1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de-DE"/>
              </w:rPr>
              <w:t>prof</w:t>
            </w:r>
            <w:r w:rsidRPr="009169B1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>.</w:t>
            </w:r>
            <w:r w:rsidRPr="009169B1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de-DE"/>
              </w:rPr>
              <w:t>art</w:t>
            </w:r>
            <w:r w:rsidRPr="009169B1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  <w:t xml:space="preserve">. Vladimir Frelih </w:t>
            </w:r>
          </w:p>
          <w:p w:rsidR="00DF325F" w:rsidRPr="008B2B38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lang w:val="hr-HR"/>
              </w:rPr>
            </w:pPr>
            <w:r w:rsidRPr="009B2EA9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Ana</w:t>
            </w:r>
            <w:r w:rsidRPr="006D252E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hr-HR"/>
              </w:rPr>
              <w:t xml:space="preserve"> </w:t>
            </w:r>
            <w:r w:rsidRPr="009B2EA9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Petrovi</w:t>
            </w:r>
            <w:r w:rsidRPr="006D252E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hr-HR"/>
              </w:rPr>
              <w:t xml:space="preserve">ć, </w:t>
            </w:r>
            <w:r w:rsidRPr="009B2EA9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ass</w:t>
            </w:r>
          </w:p>
        </w:tc>
        <w:tc>
          <w:tcPr>
            <w:tcW w:w="965" w:type="dxa"/>
          </w:tcPr>
          <w:p w:rsidR="00DF325F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VF116</w:t>
            </w:r>
          </w:p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AP253</w:t>
            </w:r>
          </w:p>
        </w:tc>
        <w:tc>
          <w:tcPr>
            <w:tcW w:w="653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3</w:t>
            </w:r>
          </w:p>
        </w:tc>
        <w:tc>
          <w:tcPr>
            <w:tcW w:w="65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7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1PK</w:t>
            </w:r>
          </w:p>
        </w:tc>
        <w:tc>
          <w:tcPr>
            <w:tcW w:w="68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1/2</w:t>
            </w:r>
          </w:p>
        </w:tc>
        <w:tc>
          <w:tcPr>
            <w:tcW w:w="65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7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712D75">
        <w:trPr>
          <w:trHeight w:val="372"/>
        </w:trPr>
        <w:tc>
          <w:tcPr>
            <w:tcW w:w="67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9.</w:t>
            </w:r>
          </w:p>
        </w:tc>
        <w:tc>
          <w:tcPr>
            <w:tcW w:w="1795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LKMA283</w:t>
            </w:r>
          </w:p>
        </w:tc>
        <w:tc>
          <w:tcPr>
            <w:tcW w:w="2479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Kiparske tehnologije III</w:t>
            </w:r>
          </w:p>
        </w:tc>
        <w:tc>
          <w:tcPr>
            <w:tcW w:w="1086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6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929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Margareta Lekić, umjet. suradnik</w:t>
            </w:r>
          </w:p>
        </w:tc>
        <w:tc>
          <w:tcPr>
            <w:tcW w:w="965" w:type="dxa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2B3A01">
              <w:rPr>
                <w:b/>
                <w:color w:val="auto"/>
                <w:sz w:val="20"/>
                <w:szCs w:val="20"/>
              </w:rPr>
              <w:t>ML</w:t>
            </w:r>
            <w:r>
              <w:rPr>
                <w:b/>
                <w:color w:val="auto"/>
                <w:sz w:val="20"/>
                <w:szCs w:val="20"/>
              </w:rPr>
              <w:t>240</w:t>
            </w:r>
          </w:p>
        </w:tc>
        <w:tc>
          <w:tcPr>
            <w:tcW w:w="653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51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7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iCs/>
                <w:color w:val="auto"/>
                <w:sz w:val="20"/>
                <w:szCs w:val="20"/>
              </w:rPr>
              <w:t>2PK</w:t>
            </w:r>
          </w:p>
        </w:tc>
        <w:tc>
          <w:tcPr>
            <w:tcW w:w="681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51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</w:t>
            </w:r>
          </w:p>
        </w:tc>
      </w:tr>
      <w:tr w:rsidR="00DF325F" w:rsidRPr="00F17EEA" w:rsidTr="00712D75">
        <w:trPr>
          <w:trHeight w:val="372"/>
        </w:trPr>
        <w:tc>
          <w:tcPr>
            <w:tcW w:w="67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10.</w:t>
            </w:r>
          </w:p>
        </w:tc>
        <w:tc>
          <w:tcPr>
            <w:tcW w:w="1795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LKMA330</w:t>
            </w:r>
          </w:p>
        </w:tc>
        <w:tc>
          <w:tcPr>
            <w:tcW w:w="2479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8B2B38" w:rsidRDefault="00DF325F" w:rsidP="00712D75">
            <w:pPr>
              <w:rPr>
                <w:color w:val="auto"/>
                <w:sz w:val="20"/>
                <w:szCs w:val="20"/>
              </w:rPr>
            </w:pPr>
            <w:r w:rsidRPr="008B2B38">
              <w:rPr>
                <w:bCs/>
                <w:sz w:val="20"/>
                <w:szCs w:val="20"/>
              </w:rPr>
              <w:t>3D tehnolog</w:t>
            </w:r>
            <w:r>
              <w:rPr>
                <w:bCs/>
                <w:sz w:val="20"/>
                <w:szCs w:val="20"/>
              </w:rPr>
              <w:t>ije i virtualno modeliranje I</w:t>
            </w:r>
          </w:p>
        </w:tc>
        <w:tc>
          <w:tcPr>
            <w:tcW w:w="1086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6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929" w:type="dxa"/>
            <w:tcMar>
              <w:left w:w="98" w:type="dxa"/>
            </w:tcMar>
            <w:vAlign w:val="center"/>
          </w:tcPr>
          <w:p w:rsidR="00DF325F" w:rsidRPr="00F66CA0" w:rsidRDefault="00DF325F" w:rsidP="00712D75">
            <w:pPr>
              <w:rPr>
                <w:bCs/>
                <w:i/>
                <w:color w:val="auto"/>
                <w:sz w:val="20"/>
                <w:szCs w:val="20"/>
              </w:rPr>
            </w:pPr>
            <w:r w:rsidRPr="00F66CA0">
              <w:rPr>
                <w:bCs/>
                <w:i/>
                <w:color w:val="auto"/>
                <w:sz w:val="20"/>
                <w:szCs w:val="20"/>
              </w:rPr>
              <w:t>Doc.art. Leo Vukelić</w:t>
            </w:r>
          </w:p>
        </w:tc>
        <w:tc>
          <w:tcPr>
            <w:tcW w:w="965" w:type="dxa"/>
          </w:tcPr>
          <w:p w:rsidR="00DF325F" w:rsidRPr="00F66CA0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F66CA0">
              <w:rPr>
                <w:i/>
                <w:color w:val="auto"/>
                <w:sz w:val="20"/>
                <w:szCs w:val="20"/>
              </w:rPr>
              <w:t>LV</w:t>
            </w:r>
            <w:r w:rsidRPr="00F66CA0">
              <w:rPr>
                <w:i/>
                <w:color w:val="auto"/>
                <w:sz w:val="20"/>
                <w:szCs w:val="20"/>
                <w:highlight w:val="red"/>
              </w:rPr>
              <w:t>000</w:t>
            </w:r>
          </w:p>
        </w:tc>
        <w:tc>
          <w:tcPr>
            <w:tcW w:w="653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66CA0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F66CA0">
              <w:rPr>
                <w:i/>
                <w:color w:val="auto"/>
                <w:sz w:val="20"/>
                <w:szCs w:val="20"/>
              </w:rPr>
              <w:t>2</w:t>
            </w:r>
          </w:p>
        </w:tc>
        <w:tc>
          <w:tcPr>
            <w:tcW w:w="651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66CA0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87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66CA0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  <w:r w:rsidRPr="00F66CA0">
              <w:rPr>
                <w:i/>
                <w:iCs/>
                <w:color w:val="auto"/>
                <w:sz w:val="20"/>
                <w:szCs w:val="20"/>
              </w:rPr>
              <w:t>1PK</w:t>
            </w:r>
          </w:p>
        </w:tc>
        <w:tc>
          <w:tcPr>
            <w:tcW w:w="681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51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</w:tbl>
    <w:p w:rsidR="00DF325F" w:rsidRPr="00F17EEA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 w:cs="Times New Roman"/>
          <w:color w:val="4F81BD"/>
          <w:sz w:val="20"/>
          <w:szCs w:val="20"/>
          <w:lang w:val="hr-HR"/>
        </w:rPr>
      </w:pPr>
    </w:p>
    <w:p w:rsidR="00DF325F" w:rsidRPr="007E2ECE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 w:cs="Times New Roman"/>
          <w:color w:val="auto"/>
          <w:sz w:val="20"/>
          <w:szCs w:val="20"/>
          <w:lang w:val="hr-HR"/>
        </w:rPr>
      </w:pPr>
      <w:r w:rsidRPr="007E2ECE">
        <w:rPr>
          <w:rFonts w:ascii="Times New Roman" w:hAnsi="Times New Roman" w:cs="Times New Roman"/>
          <w:color w:val="auto"/>
          <w:sz w:val="20"/>
          <w:szCs w:val="20"/>
          <w:lang w:val="hr-HR"/>
        </w:rPr>
        <w:t>Napomena:</w:t>
      </w:r>
    </w:p>
    <w:p w:rsidR="00DF325F" w:rsidRPr="007E2ECE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 w:cs="Times New Roman"/>
          <w:color w:val="auto"/>
          <w:sz w:val="20"/>
          <w:szCs w:val="20"/>
          <w:lang w:val="hr-HR"/>
        </w:rPr>
      </w:pPr>
      <w:r w:rsidRPr="007E2ECE">
        <w:rPr>
          <w:rFonts w:ascii="Times New Roman" w:hAnsi="Times New Roman" w:cs="Times New Roman"/>
          <w:color w:val="auto"/>
          <w:sz w:val="20"/>
          <w:szCs w:val="20"/>
          <w:lang w:val="hr-HR"/>
        </w:rPr>
        <w:t>Stručni izborni predmeti vezani su uz odabir modula kao što je prikazano u tablici. Studenti pojedinačnog modula obavezno upisuju izborne stručne predmete svrstane unutar tog modula .</w:t>
      </w:r>
    </w:p>
    <w:p w:rsidR="00DF325F" w:rsidRPr="007E2ECE" w:rsidRDefault="00DF325F" w:rsidP="005C10D7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</w:tabs>
        <w:suppressAutoHyphens/>
        <w:spacing w:line="264" w:lineRule="auto"/>
        <w:rPr>
          <w:rFonts w:ascii="Times New Roman" w:hAnsi="Times New Roman" w:cs="Times New Roman"/>
          <w:color w:val="auto"/>
          <w:sz w:val="20"/>
          <w:szCs w:val="20"/>
          <w:lang w:val="hr-HR"/>
        </w:rPr>
      </w:pPr>
    </w:p>
    <w:p w:rsidR="00DF325F" w:rsidRPr="007E2ECE" w:rsidRDefault="00DF325F" w:rsidP="005C10D7">
      <w:pPr>
        <w:jc w:val="center"/>
        <w:rPr>
          <w:b/>
          <w:bCs/>
          <w:color w:val="auto"/>
          <w:sz w:val="20"/>
          <w:szCs w:val="20"/>
        </w:rPr>
      </w:pPr>
    </w:p>
    <w:p w:rsidR="00DF325F" w:rsidRPr="007E2ECE" w:rsidRDefault="00DF325F" w:rsidP="005C10D7">
      <w:pPr>
        <w:jc w:val="center"/>
        <w:rPr>
          <w:color w:val="auto"/>
        </w:rPr>
      </w:pPr>
      <w:r w:rsidRPr="007E2ECE">
        <w:rPr>
          <w:b/>
          <w:color w:val="auto"/>
          <w:sz w:val="20"/>
        </w:rPr>
        <w:t>Odsjek za likovnu umjetnost – Diplomski studij likovne kulture</w:t>
      </w:r>
      <w:r w:rsidRPr="007E2ECE">
        <w:rPr>
          <w:color w:val="auto"/>
        </w:rPr>
        <w:t xml:space="preserve">, </w:t>
      </w:r>
      <w:r w:rsidRPr="007E2ECE">
        <w:rPr>
          <w:b/>
          <w:color w:val="auto"/>
          <w:sz w:val="20"/>
        </w:rPr>
        <w:t>2. godina studija, ljetni, IV. Semestar akademske godine 2019/20.</w:t>
      </w:r>
    </w:p>
    <w:p w:rsidR="00DF325F" w:rsidRPr="007E2ECE" w:rsidRDefault="00DF325F" w:rsidP="005C10D7">
      <w:pPr>
        <w:jc w:val="center"/>
        <w:rPr>
          <w:b/>
          <w:color w:val="auto"/>
          <w:sz w:val="20"/>
        </w:rPr>
      </w:pPr>
    </w:p>
    <w:tbl>
      <w:tblPr>
        <w:tblW w:w="15398" w:type="dxa"/>
        <w:tblInd w:w="-10" w:type="dxa"/>
        <w:tblBorders>
          <w:top w:val="single" w:sz="4" w:space="0" w:color="00000A"/>
          <w:left w:val="single" w:sz="4" w:space="0" w:color="00000A"/>
          <w:bottom w:val="single" w:sz="12" w:space="0" w:color="00000A"/>
          <w:right w:val="single" w:sz="4" w:space="0" w:color="00000A"/>
          <w:insideH w:val="single" w:sz="12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557"/>
        <w:gridCol w:w="128"/>
        <w:gridCol w:w="9"/>
        <w:gridCol w:w="1119"/>
        <w:gridCol w:w="2745"/>
        <w:gridCol w:w="1191"/>
        <w:gridCol w:w="729"/>
        <w:gridCol w:w="4013"/>
        <w:gridCol w:w="862"/>
        <w:gridCol w:w="660"/>
        <w:gridCol w:w="660"/>
        <w:gridCol w:w="695"/>
        <w:gridCol w:w="7"/>
        <w:gridCol w:w="670"/>
        <w:gridCol w:w="659"/>
        <w:gridCol w:w="694"/>
      </w:tblGrid>
      <w:tr w:rsidR="00DF325F" w:rsidRPr="007E2ECE" w:rsidTr="00DC6D5F">
        <w:trPr>
          <w:trHeight w:val="256"/>
        </w:trPr>
        <w:tc>
          <w:tcPr>
            <w:tcW w:w="694" w:type="dxa"/>
            <w:gridSpan w:val="3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Red.</w:t>
            </w:r>
            <w:r w:rsidRPr="007E2ECE">
              <w:rPr>
                <w:b/>
                <w:color w:val="auto"/>
                <w:sz w:val="20"/>
                <w:szCs w:val="22"/>
              </w:rPr>
              <w:br/>
              <w:t>br.</w:t>
            </w:r>
          </w:p>
        </w:tc>
        <w:tc>
          <w:tcPr>
            <w:tcW w:w="1119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Šifra predmeta</w:t>
            </w:r>
          </w:p>
        </w:tc>
        <w:tc>
          <w:tcPr>
            <w:tcW w:w="2745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Naziv predmeta</w:t>
            </w:r>
          </w:p>
        </w:tc>
        <w:tc>
          <w:tcPr>
            <w:tcW w:w="1191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Obavezan/</w:t>
            </w:r>
            <w:r w:rsidRPr="007E2ECE">
              <w:rPr>
                <w:b/>
                <w:color w:val="auto"/>
                <w:sz w:val="20"/>
                <w:szCs w:val="22"/>
              </w:rPr>
              <w:br/>
              <w:t>Izborni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ECTS</w:t>
            </w:r>
          </w:p>
        </w:tc>
        <w:tc>
          <w:tcPr>
            <w:tcW w:w="4875" w:type="dxa"/>
            <w:gridSpan w:val="2"/>
            <w:vMerge w:val="restart"/>
            <w:tcBorders>
              <w:top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Nastavnik</w:t>
            </w:r>
          </w:p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color w:val="auto"/>
                <w:sz w:val="20"/>
                <w:szCs w:val="20"/>
              </w:rPr>
              <w:t xml:space="preserve">(P - predavanja, S - seminari, SJ - vježbe iz stranog jezika, TJ - vježbe iz tjelesnog odgoja, LK1 – likovne vježbena 1. i 2. god. studija, LK2 - likovne vježbena 3. i 4. god. studija, L – laboratorijske vježbe, </w:t>
            </w:r>
            <w:r w:rsidRPr="007E2ECE">
              <w:rPr>
                <w:color w:val="auto"/>
                <w:sz w:val="20"/>
                <w:szCs w:val="20"/>
              </w:rPr>
              <w:br/>
              <w:t>PK – vježbe u praktikumu)</w:t>
            </w:r>
          </w:p>
        </w:tc>
        <w:tc>
          <w:tcPr>
            <w:tcW w:w="2022" w:type="dxa"/>
            <w:gridSpan w:val="4"/>
            <w:tcBorders>
              <w:top w:val="single" w:sz="4" w:space="0" w:color="00000A"/>
              <w:bottom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Sati</w:t>
            </w:r>
          </w:p>
        </w:tc>
        <w:tc>
          <w:tcPr>
            <w:tcW w:w="2023" w:type="dxa"/>
            <w:gridSpan w:val="3"/>
            <w:tcBorders>
              <w:top w:val="single" w:sz="4" w:space="0" w:color="00000A"/>
              <w:bottom w:val="single" w:sz="4" w:space="0" w:color="00000A"/>
            </w:tcBorders>
            <w:shd w:val="clear" w:color="auto" w:fill="E6E6E6"/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  <w:szCs w:val="22"/>
              </w:rPr>
              <w:t>Grupe</w:t>
            </w:r>
          </w:p>
        </w:tc>
      </w:tr>
      <w:tr w:rsidR="00DF325F" w:rsidRPr="007E2ECE" w:rsidTr="00DC6D5F">
        <w:trPr>
          <w:trHeight w:val="930"/>
        </w:trPr>
        <w:tc>
          <w:tcPr>
            <w:tcW w:w="694" w:type="dxa"/>
            <w:gridSpan w:val="3"/>
            <w:vMerge/>
            <w:tcBorders>
              <w:top w:val="single" w:sz="18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1119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2745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1191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4875" w:type="dxa"/>
            <w:gridSpan w:val="2"/>
            <w:vMerge/>
            <w:tcMar>
              <w:left w:w="98" w:type="dxa"/>
            </w:tcMar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  <w:r w:rsidRPr="007E2ECE">
              <w:rPr>
                <w:color w:val="auto"/>
                <w:sz w:val="20"/>
              </w:rPr>
              <w:t>P</w:t>
            </w:r>
          </w:p>
        </w:tc>
        <w:tc>
          <w:tcPr>
            <w:tcW w:w="660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  <w:r w:rsidRPr="007E2ECE">
              <w:rPr>
                <w:color w:val="auto"/>
                <w:sz w:val="20"/>
                <w:szCs w:val="22"/>
              </w:rPr>
              <w:t>S</w:t>
            </w:r>
          </w:p>
        </w:tc>
        <w:tc>
          <w:tcPr>
            <w:tcW w:w="695" w:type="dxa"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  <w:r w:rsidRPr="007E2ECE">
              <w:rPr>
                <w:color w:val="auto"/>
                <w:sz w:val="20"/>
                <w:szCs w:val="22"/>
              </w:rPr>
              <w:t xml:space="preserve">SJ, </w:t>
            </w:r>
            <w:r w:rsidRPr="007E2ECE">
              <w:rPr>
                <w:color w:val="auto"/>
                <w:sz w:val="20"/>
                <w:szCs w:val="22"/>
              </w:rPr>
              <w:br/>
              <w:t xml:space="preserve">TJ, </w:t>
            </w:r>
            <w:r w:rsidRPr="007E2ECE">
              <w:rPr>
                <w:color w:val="auto"/>
                <w:sz w:val="20"/>
                <w:szCs w:val="22"/>
              </w:rPr>
              <w:br/>
              <w:t xml:space="preserve">LK1, </w:t>
            </w:r>
            <w:r w:rsidRPr="007E2ECE">
              <w:rPr>
                <w:color w:val="auto"/>
                <w:sz w:val="20"/>
                <w:szCs w:val="22"/>
              </w:rPr>
              <w:br/>
              <w:t>LK2</w:t>
            </w:r>
          </w:p>
        </w:tc>
        <w:tc>
          <w:tcPr>
            <w:tcW w:w="677" w:type="dxa"/>
            <w:gridSpan w:val="2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  <w:r w:rsidRPr="007E2ECE">
              <w:rPr>
                <w:color w:val="auto"/>
                <w:sz w:val="20"/>
                <w:szCs w:val="22"/>
              </w:rPr>
              <w:t>P</w:t>
            </w:r>
          </w:p>
        </w:tc>
        <w:tc>
          <w:tcPr>
            <w:tcW w:w="659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  <w:r w:rsidRPr="007E2ECE">
              <w:rPr>
                <w:color w:val="auto"/>
                <w:sz w:val="20"/>
                <w:szCs w:val="22"/>
              </w:rPr>
              <w:t>S</w:t>
            </w:r>
          </w:p>
        </w:tc>
        <w:tc>
          <w:tcPr>
            <w:tcW w:w="694" w:type="dxa"/>
            <w:tcBorders>
              <w:top w:val="single" w:sz="4" w:space="0" w:color="00000A"/>
            </w:tcBorders>
            <w:tcMar>
              <w:left w:w="98" w:type="dxa"/>
            </w:tcMar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</w:rPr>
            </w:pPr>
            <w:r w:rsidRPr="007E2ECE">
              <w:rPr>
                <w:color w:val="auto"/>
                <w:sz w:val="20"/>
                <w:szCs w:val="22"/>
              </w:rPr>
              <w:t xml:space="preserve">SJ, </w:t>
            </w:r>
            <w:r w:rsidRPr="007E2ECE">
              <w:rPr>
                <w:color w:val="auto"/>
                <w:sz w:val="20"/>
                <w:szCs w:val="22"/>
              </w:rPr>
              <w:br/>
              <w:t xml:space="preserve">TJ, </w:t>
            </w:r>
            <w:r w:rsidRPr="007E2ECE">
              <w:rPr>
                <w:color w:val="auto"/>
                <w:sz w:val="20"/>
                <w:szCs w:val="22"/>
              </w:rPr>
              <w:br/>
              <w:t xml:space="preserve">LK1, </w:t>
            </w:r>
            <w:r w:rsidRPr="007E2ECE">
              <w:rPr>
                <w:color w:val="auto"/>
                <w:sz w:val="20"/>
                <w:szCs w:val="22"/>
              </w:rPr>
              <w:br/>
              <w:t>LK2</w:t>
            </w:r>
          </w:p>
        </w:tc>
      </w:tr>
      <w:tr w:rsidR="00DF325F" w:rsidRPr="007E2ECE" w:rsidTr="00DC6D5F">
        <w:trPr>
          <w:trHeight w:val="483"/>
        </w:trPr>
        <w:tc>
          <w:tcPr>
            <w:tcW w:w="685" w:type="dxa"/>
            <w:gridSpan w:val="2"/>
            <w:tcBorders>
              <w:bottom w:val="single" w:sz="4" w:space="0" w:color="00000A"/>
            </w:tcBorders>
          </w:tcPr>
          <w:p w:rsidR="00DF325F" w:rsidRPr="007E2ECE" w:rsidRDefault="00DF325F" w:rsidP="00712D75">
            <w:pPr>
              <w:rPr>
                <w:b/>
                <w:color w:val="auto"/>
                <w:sz w:val="20"/>
              </w:rPr>
            </w:pPr>
          </w:p>
        </w:tc>
        <w:tc>
          <w:tcPr>
            <w:tcW w:w="14713" w:type="dxa"/>
            <w:gridSpan w:val="14"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</w:rPr>
              <w:t>OBAVEZNI OPĆI / svi moduli</w:t>
            </w:r>
          </w:p>
        </w:tc>
      </w:tr>
      <w:tr w:rsidR="00DF325F" w:rsidRPr="00F17EEA" w:rsidTr="00DC6D5F">
        <w:trPr>
          <w:trHeight w:val="460"/>
        </w:trPr>
        <w:tc>
          <w:tcPr>
            <w:tcW w:w="694" w:type="dxa"/>
            <w:gridSpan w:val="3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1.</w:t>
            </w:r>
          </w:p>
        </w:tc>
        <w:tc>
          <w:tcPr>
            <w:tcW w:w="111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LKMA013</w:t>
            </w:r>
          </w:p>
        </w:tc>
        <w:tc>
          <w:tcPr>
            <w:tcW w:w="274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</w:rPr>
              <w:t xml:space="preserve">Metodika nastave </w:t>
            </w:r>
            <w:r>
              <w:rPr>
                <w:color w:val="auto"/>
                <w:sz w:val="20"/>
              </w:rPr>
              <w:t>povijesti umjetnosti</w:t>
            </w:r>
          </w:p>
        </w:tc>
        <w:tc>
          <w:tcPr>
            <w:tcW w:w="1191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4013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/>
                <w:color w:val="auto"/>
                <w:sz w:val="20"/>
              </w:rPr>
            </w:pPr>
            <w:r w:rsidRPr="00F17EEA">
              <w:rPr>
                <w:color w:val="auto"/>
                <w:sz w:val="20"/>
              </w:rPr>
              <w:t>Lana Skender, pred.</w:t>
            </w:r>
          </w:p>
        </w:tc>
        <w:tc>
          <w:tcPr>
            <w:tcW w:w="862" w:type="dxa"/>
            <w:tcBorders>
              <w:top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LS130</w:t>
            </w:r>
          </w:p>
        </w:tc>
        <w:tc>
          <w:tcPr>
            <w:tcW w:w="660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1</w:t>
            </w:r>
          </w:p>
        </w:tc>
        <w:tc>
          <w:tcPr>
            <w:tcW w:w="695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77" w:type="dxa"/>
            <w:gridSpan w:val="2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59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1</w:t>
            </w:r>
          </w:p>
        </w:tc>
        <w:tc>
          <w:tcPr>
            <w:tcW w:w="694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DC6D5F">
        <w:trPr>
          <w:trHeight w:val="540"/>
        </w:trPr>
        <w:tc>
          <w:tcPr>
            <w:tcW w:w="694" w:type="dxa"/>
            <w:gridSpan w:val="3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2.</w:t>
            </w:r>
          </w:p>
        </w:tc>
        <w:tc>
          <w:tcPr>
            <w:tcW w:w="111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LKMA015</w:t>
            </w:r>
          </w:p>
        </w:tc>
        <w:tc>
          <w:tcPr>
            <w:tcW w:w="274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</w:rPr>
            </w:pPr>
            <w:r w:rsidRPr="00F17EEA">
              <w:rPr>
                <w:color w:val="auto"/>
                <w:sz w:val="20"/>
              </w:rPr>
              <w:t>Metodička školska praksa / likovna kultura II</w:t>
            </w:r>
          </w:p>
        </w:tc>
        <w:tc>
          <w:tcPr>
            <w:tcW w:w="1191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4013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/>
                <w:color w:val="auto"/>
                <w:sz w:val="20"/>
              </w:rPr>
            </w:pPr>
            <w:r w:rsidRPr="00F17EEA">
              <w:rPr>
                <w:color w:val="auto"/>
                <w:sz w:val="20"/>
              </w:rPr>
              <w:t>Lana Skender, pred.</w:t>
            </w:r>
          </w:p>
        </w:tc>
        <w:tc>
          <w:tcPr>
            <w:tcW w:w="862" w:type="dxa"/>
            <w:tcBorders>
              <w:top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LS130</w:t>
            </w:r>
          </w:p>
        </w:tc>
        <w:tc>
          <w:tcPr>
            <w:tcW w:w="660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60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i/>
                <w:color w:val="auto"/>
                <w:sz w:val="20"/>
                <w:szCs w:val="20"/>
              </w:rPr>
              <w:t>2</w:t>
            </w:r>
          </w:p>
        </w:tc>
        <w:tc>
          <w:tcPr>
            <w:tcW w:w="677" w:type="dxa"/>
            <w:gridSpan w:val="2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59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94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DC6D5F">
        <w:trPr>
          <w:trHeight w:val="236"/>
        </w:trPr>
        <w:tc>
          <w:tcPr>
            <w:tcW w:w="694" w:type="dxa"/>
            <w:gridSpan w:val="3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3.</w:t>
            </w:r>
          </w:p>
        </w:tc>
        <w:tc>
          <w:tcPr>
            <w:tcW w:w="111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LKMA014</w:t>
            </w:r>
          </w:p>
        </w:tc>
        <w:tc>
          <w:tcPr>
            <w:tcW w:w="274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</w:rPr>
              <w:t>Metodika nastave povijesti umjetnosti IV</w:t>
            </w:r>
          </w:p>
        </w:tc>
        <w:tc>
          <w:tcPr>
            <w:tcW w:w="1191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401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</w:rPr>
            </w:pPr>
            <w:r w:rsidRPr="00F17EEA">
              <w:rPr>
                <w:color w:val="auto"/>
                <w:sz w:val="20"/>
              </w:rPr>
              <w:t>Lana Skender, pred.</w:t>
            </w:r>
          </w:p>
        </w:tc>
        <w:tc>
          <w:tcPr>
            <w:tcW w:w="862" w:type="dxa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LS130</w:t>
            </w: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9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7" w:type="dxa"/>
            <w:gridSpan w:val="2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5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DC6D5F">
        <w:trPr>
          <w:trHeight w:val="490"/>
        </w:trPr>
        <w:tc>
          <w:tcPr>
            <w:tcW w:w="694" w:type="dxa"/>
            <w:gridSpan w:val="3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4.</w:t>
            </w:r>
          </w:p>
        </w:tc>
        <w:tc>
          <w:tcPr>
            <w:tcW w:w="111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LKMA016</w:t>
            </w:r>
          </w:p>
        </w:tc>
        <w:tc>
          <w:tcPr>
            <w:tcW w:w="274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</w:rPr>
              <w:t>Metodička školska praksa / povijesti umjetnosti II</w:t>
            </w:r>
          </w:p>
        </w:tc>
        <w:tc>
          <w:tcPr>
            <w:tcW w:w="1191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4013" w:type="dxa"/>
            <w:tcBorders>
              <w:top w:val="dashed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</w:rPr>
            </w:pPr>
            <w:r w:rsidRPr="00F17EEA">
              <w:rPr>
                <w:color w:val="auto"/>
                <w:sz w:val="20"/>
              </w:rPr>
              <w:t>Lana Skender, pred.</w:t>
            </w:r>
          </w:p>
          <w:p w:rsidR="00DF325F" w:rsidRPr="00F17EEA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862" w:type="dxa"/>
            <w:tcBorders>
              <w:top w:val="dashed" w:sz="4" w:space="0" w:color="00000A"/>
              <w:bottom w:val="single" w:sz="4" w:space="0" w:color="auto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LS130</w:t>
            </w:r>
          </w:p>
        </w:tc>
        <w:tc>
          <w:tcPr>
            <w:tcW w:w="660" w:type="dxa"/>
            <w:tcBorders>
              <w:top w:val="dashed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60" w:type="dxa"/>
            <w:tcBorders>
              <w:top w:val="dashed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dashed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677" w:type="dxa"/>
            <w:gridSpan w:val="2"/>
            <w:tcBorders>
              <w:top w:val="dashed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59" w:type="dxa"/>
            <w:tcBorders>
              <w:top w:val="dashed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94" w:type="dxa"/>
            <w:tcBorders>
              <w:top w:val="dashed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DC6D5F">
        <w:trPr>
          <w:trHeight w:val="480"/>
        </w:trPr>
        <w:tc>
          <w:tcPr>
            <w:tcW w:w="694" w:type="dxa"/>
            <w:gridSpan w:val="3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rPr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color w:val="auto"/>
                <w:sz w:val="20"/>
                <w:szCs w:val="20"/>
                <w:highlight w:val="green"/>
              </w:rPr>
              <w:t>5.</w:t>
            </w:r>
          </w:p>
        </w:tc>
        <w:tc>
          <w:tcPr>
            <w:tcW w:w="1119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color w:val="auto"/>
                <w:sz w:val="20"/>
                <w:szCs w:val="20"/>
                <w:highlight w:val="green"/>
              </w:rPr>
              <w:t>LKMA024</w:t>
            </w:r>
          </w:p>
        </w:tc>
        <w:tc>
          <w:tcPr>
            <w:tcW w:w="2745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rPr>
                <w:color w:val="auto"/>
                <w:sz w:val="20"/>
                <w:highlight w:val="green"/>
              </w:rPr>
            </w:pPr>
            <w:r w:rsidRPr="007B0BB6">
              <w:rPr>
                <w:color w:val="auto"/>
                <w:sz w:val="20"/>
                <w:highlight w:val="green"/>
              </w:rPr>
              <w:t>Didaktika II</w:t>
            </w:r>
          </w:p>
        </w:tc>
        <w:tc>
          <w:tcPr>
            <w:tcW w:w="1191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color w:val="auto"/>
                <w:sz w:val="20"/>
                <w:szCs w:val="20"/>
                <w:highlight w:val="green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color w:val="auto"/>
                <w:sz w:val="20"/>
                <w:szCs w:val="20"/>
                <w:highlight w:val="green"/>
              </w:rPr>
              <w:t>3</w:t>
            </w:r>
          </w:p>
        </w:tc>
        <w:tc>
          <w:tcPr>
            <w:tcW w:w="4013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rPr>
                <w:b/>
                <w:color w:val="auto"/>
                <w:sz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highlight w:val="green"/>
              </w:rPr>
              <w:t>doc. dr. sc. Tihana Škojo,</w:t>
            </w:r>
          </w:p>
        </w:tc>
        <w:tc>
          <w:tcPr>
            <w:tcW w:w="862" w:type="dxa"/>
            <w:tcBorders>
              <w:top w:val="single" w:sz="4" w:space="0" w:color="auto"/>
            </w:tcBorders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TŠ132</w:t>
            </w:r>
          </w:p>
        </w:tc>
        <w:tc>
          <w:tcPr>
            <w:tcW w:w="660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60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95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77" w:type="dxa"/>
            <w:gridSpan w:val="2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  <w:r>
              <w:rPr>
                <w:b/>
                <w:color w:val="auto"/>
                <w:sz w:val="20"/>
                <w:szCs w:val="20"/>
                <w:highlight w:val="green"/>
              </w:rPr>
              <w:t>/3</w:t>
            </w:r>
          </w:p>
        </w:tc>
        <w:tc>
          <w:tcPr>
            <w:tcW w:w="659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  <w:r>
              <w:rPr>
                <w:b/>
                <w:color w:val="auto"/>
                <w:sz w:val="20"/>
                <w:szCs w:val="20"/>
                <w:highlight w:val="green"/>
              </w:rPr>
              <w:t>/3</w:t>
            </w:r>
          </w:p>
        </w:tc>
        <w:tc>
          <w:tcPr>
            <w:tcW w:w="694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7B0BB6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7B0BB6">
              <w:rPr>
                <w:b/>
                <w:color w:val="auto"/>
                <w:sz w:val="20"/>
                <w:szCs w:val="20"/>
                <w:highlight w:val="green"/>
              </w:rPr>
              <w:t>1</w:t>
            </w:r>
            <w:r>
              <w:rPr>
                <w:b/>
                <w:color w:val="auto"/>
                <w:sz w:val="20"/>
                <w:szCs w:val="20"/>
                <w:highlight w:val="green"/>
              </w:rPr>
              <w:t>/3</w:t>
            </w:r>
          </w:p>
        </w:tc>
      </w:tr>
      <w:tr w:rsidR="00DF325F" w:rsidRPr="00F17EEA" w:rsidTr="00DC6D5F">
        <w:trPr>
          <w:trHeight w:val="269"/>
        </w:trPr>
        <w:tc>
          <w:tcPr>
            <w:tcW w:w="5749" w:type="dxa"/>
            <w:gridSpan w:val="6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right"/>
              <w:rPr>
                <w:color w:val="auto"/>
                <w:sz w:val="20"/>
                <w:szCs w:val="20"/>
              </w:rPr>
            </w:pPr>
            <w:r w:rsidRPr="00FB5576">
              <w:rPr>
                <w:b/>
                <w:color w:val="auto"/>
                <w:sz w:val="16"/>
                <w:szCs w:val="16"/>
              </w:rPr>
              <w:t xml:space="preserve">OBAVEZNI OPĆI 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B5576">
              <w:rPr>
                <w:b/>
                <w:color w:val="auto"/>
                <w:sz w:val="20"/>
                <w:szCs w:val="20"/>
              </w:rPr>
              <w:t>15</w:t>
            </w:r>
          </w:p>
        </w:tc>
        <w:tc>
          <w:tcPr>
            <w:tcW w:w="401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4F81BD"/>
                <w:sz w:val="20"/>
              </w:rPr>
            </w:pPr>
          </w:p>
        </w:tc>
        <w:tc>
          <w:tcPr>
            <w:tcW w:w="862" w:type="dxa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77" w:type="dxa"/>
            <w:gridSpan w:val="2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</w:tr>
      <w:tr w:rsidR="00DF325F" w:rsidRPr="00F17EEA" w:rsidTr="00DC6D5F">
        <w:trPr>
          <w:trHeight w:val="341"/>
        </w:trPr>
        <w:tc>
          <w:tcPr>
            <w:tcW w:w="694" w:type="dxa"/>
            <w:gridSpan w:val="3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6.</w:t>
            </w:r>
          </w:p>
        </w:tc>
        <w:tc>
          <w:tcPr>
            <w:tcW w:w="111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74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</w:rPr>
            </w:pPr>
            <w:r w:rsidRPr="00F17EEA">
              <w:rPr>
                <w:color w:val="auto"/>
                <w:sz w:val="20"/>
              </w:rPr>
              <w:t xml:space="preserve">Diplomski rad </w:t>
            </w:r>
          </w:p>
        </w:tc>
        <w:tc>
          <w:tcPr>
            <w:tcW w:w="1191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7</w:t>
            </w:r>
          </w:p>
        </w:tc>
        <w:tc>
          <w:tcPr>
            <w:tcW w:w="401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/>
                <w:color w:val="auto"/>
                <w:sz w:val="20"/>
              </w:rPr>
            </w:pPr>
            <w:r w:rsidRPr="00F17EEA">
              <w:rPr>
                <w:b/>
                <w:color w:val="auto"/>
                <w:sz w:val="20"/>
              </w:rPr>
              <w:t>Mentor iz glavnog modula</w:t>
            </w:r>
          </w:p>
        </w:tc>
        <w:tc>
          <w:tcPr>
            <w:tcW w:w="862" w:type="dxa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7" w:type="dxa"/>
            <w:gridSpan w:val="2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DC6D5F">
        <w:trPr>
          <w:trHeight w:val="470"/>
        </w:trPr>
        <w:tc>
          <w:tcPr>
            <w:tcW w:w="5749" w:type="dxa"/>
            <w:gridSpan w:val="6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right"/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16"/>
                <w:szCs w:val="16"/>
              </w:rPr>
              <w:t>OBAVEZNI OPĆI + DIPLOMSKI RAD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4F81BD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  <w:szCs w:val="20"/>
              </w:rPr>
              <w:t>22</w:t>
            </w:r>
          </w:p>
        </w:tc>
        <w:tc>
          <w:tcPr>
            <w:tcW w:w="401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4F81BD"/>
                <w:sz w:val="20"/>
              </w:rPr>
            </w:pPr>
          </w:p>
        </w:tc>
        <w:tc>
          <w:tcPr>
            <w:tcW w:w="862" w:type="dxa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77" w:type="dxa"/>
            <w:gridSpan w:val="2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</w:tr>
      <w:tr w:rsidR="00DF325F" w:rsidRPr="00F17EEA" w:rsidTr="00DC6D5F">
        <w:trPr>
          <w:trHeight w:val="242"/>
        </w:trPr>
        <w:tc>
          <w:tcPr>
            <w:tcW w:w="15398" w:type="dxa"/>
            <w:gridSpan w:val="16"/>
            <w:tcBorders>
              <w:top w:val="single" w:sz="4" w:space="0" w:color="00000A"/>
              <w:bottom w:val="single" w:sz="4" w:space="0" w:color="00000A"/>
            </w:tcBorders>
          </w:tcPr>
          <w:p w:rsidR="00DF325F" w:rsidRPr="007E2ECE" w:rsidRDefault="00DF325F" w:rsidP="00712D75">
            <w:pPr>
              <w:rPr>
                <w:b/>
                <w:color w:val="auto"/>
                <w:sz w:val="12"/>
                <w:szCs w:val="12"/>
              </w:rPr>
            </w:pPr>
          </w:p>
          <w:p w:rsidR="00DF325F" w:rsidRPr="007E2ECE" w:rsidRDefault="00DF325F" w:rsidP="00712D75">
            <w:pPr>
              <w:rPr>
                <w:b/>
                <w:color w:val="auto"/>
                <w:sz w:val="20"/>
              </w:rPr>
            </w:pPr>
            <w:r w:rsidRPr="007E2ECE">
              <w:rPr>
                <w:b/>
                <w:color w:val="auto"/>
                <w:sz w:val="20"/>
              </w:rPr>
              <w:t>OBAVEZNI I IZBORNI  STRUČNI / modul SLIKARSTVO</w:t>
            </w:r>
          </w:p>
        </w:tc>
      </w:tr>
      <w:tr w:rsidR="00DF325F" w:rsidRPr="00F17EEA" w:rsidTr="00AD28C4">
        <w:trPr>
          <w:trHeight w:val="109"/>
        </w:trPr>
        <w:tc>
          <w:tcPr>
            <w:tcW w:w="557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7.</w:t>
            </w:r>
          </w:p>
        </w:tc>
        <w:tc>
          <w:tcPr>
            <w:tcW w:w="1256" w:type="dxa"/>
            <w:gridSpan w:val="3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LKMAS-04</w:t>
            </w:r>
          </w:p>
        </w:tc>
        <w:tc>
          <w:tcPr>
            <w:tcW w:w="2745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highlight w:val="cyan"/>
              </w:rPr>
              <w:t>Slikarstvo IV MA</w:t>
            </w:r>
          </w:p>
        </w:tc>
        <w:tc>
          <w:tcPr>
            <w:tcW w:w="1191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401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highlight w:val="cyan"/>
              </w:rPr>
              <w:t>izv. prof. art. Domagoj Sušac</w:t>
            </w:r>
          </w:p>
        </w:tc>
        <w:tc>
          <w:tcPr>
            <w:tcW w:w="862" w:type="dxa"/>
            <w:tcBorders>
              <w:top w:val="single" w:sz="4" w:space="0" w:color="00000A"/>
            </w:tcBorders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szCs w:val="20"/>
                <w:highlight w:val="cyan"/>
              </w:rPr>
              <w:t>DS200</w:t>
            </w:r>
          </w:p>
        </w:tc>
        <w:tc>
          <w:tcPr>
            <w:tcW w:w="660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60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7" w:type="dxa"/>
            <w:gridSpan w:val="2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b/>
                <w:color w:val="auto"/>
                <w:sz w:val="20"/>
                <w:szCs w:val="20"/>
                <w:highlight w:val="cyan"/>
              </w:rPr>
              <w:t>1/4</w:t>
            </w:r>
          </w:p>
        </w:tc>
        <w:tc>
          <w:tcPr>
            <w:tcW w:w="659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</w:tr>
      <w:tr w:rsidR="00DF325F" w:rsidRPr="00F17EEA" w:rsidTr="00AD28C4">
        <w:trPr>
          <w:trHeight w:val="108"/>
        </w:trPr>
        <w:tc>
          <w:tcPr>
            <w:tcW w:w="557" w:type="dxa"/>
            <w:vMerge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256" w:type="dxa"/>
            <w:gridSpan w:val="3"/>
            <w:vMerge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2745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highlight w:val="cyan"/>
              </w:rPr>
            </w:pPr>
          </w:p>
        </w:tc>
        <w:tc>
          <w:tcPr>
            <w:tcW w:w="1191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729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401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b/>
                <w:color w:val="auto"/>
                <w:sz w:val="20"/>
                <w:highlight w:val="cyan"/>
              </w:rPr>
            </w:pPr>
            <w:r w:rsidRPr="006B140C">
              <w:rPr>
                <w:color w:val="auto"/>
                <w:sz w:val="20"/>
                <w:highlight w:val="cyan"/>
              </w:rPr>
              <w:t>Miran Blažek, ass.</w:t>
            </w:r>
          </w:p>
        </w:tc>
        <w:tc>
          <w:tcPr>
            <w:tcW w:w="862" w:type="dxa"/>
            <w:tcBorders>
              <w:bottom w:val="dashed" w:sz="4" w:space="0" w:color="auto"/>
            </w:tcBorders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MB495</w:t>
            </w:r>
          </w:p>
        </w:tc>
        <w:tc>
          <w:tcPr>
            <w:tcW w:w="660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0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6B140C">
              <w:rPr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77" w:type="dxa"/>
            <w:gridSpan w:val="2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59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¼</w:t>
            </w:r>
          </w:p>
        </w:tc>
      </w:tr>
      <w:tr w:rsidR="00DF325F" w:rsidRPr="00F17EEA" w:rsidTr="00214900">
        <w:trPr>
          <w:trHeight w:val="124"/>
        </w:trPr>
        <w:tc>
          <w:tcPr>
            <w:tcW w:w="557" w:type="dxa"/>
            <w:vMerge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256" w:type="dxa"/>
            <w:gridSpan w:val="3"/>
            <w:vMerge/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2745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highlight w:val="cyan"/>
              </w:rPr>
            </w:pPr>
            <w:r>
              <w:rPr>
                <w:color w:val="auto"/>
                <w:sz w:val="20"/>
                <w:highlight w:val="cyan"/>
              </w:rPr>
              <w:t>Fotografija II</w:t>
            </w:r>
          </w:p>
        </w:tc>
        <w:tc>
          <w:tcPr>
            <w:tcW w:w="1191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I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3</w:t>
            </w:r>
          </w:p>
        </w:tc>
        <w:tc>
          <w:tcPr>
            <w:tcW w:w="401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highlight w:val="cyan"/>
              </w:rPr>
            </w:pPr>
            <w:r w:rsidRPr="00F74E9F">
              <w:rPr>
                <w:b/>
                <w:bCs/>
                <w:color w:val="auto"/>
                <w:sz w:val="20"/>
                <w:szCs w:val="20"/>
                <w:highlight w:val="cyan"/>
                <w:lang w:val="de-DE"/>
              </w:rPr>
              <w:t>izv</w:t>
            </w:r>
            <w:r w:rsidRPr="00F74E9F">
              <w:rPr>
                <w:b/>
                <w:bCs/>
                <w:color w:val="auto"/>
                <w:sz w:val="20"/>
                <w:szCs w:val="20"/>
                <w:highlight w:val="cyan"/>
              </w:rPr>
              <w:t>.</w:t>
            </w:r>
            <w:r w:rsidRPr="00F74E9F">
              <w:rPr>
                <w:b/>
                <w:bCs/>
                <w:color w:val="auto"/>
                <w:sz w:val="20"/>
                <w:szCs w:val="20"/>
                <w:highlight w:val="cyan"/>
                <w:lang w:val="de-DE"/>
              </w:rPr>
              <w:t>prof</w:t>
            </w:r>
            <w:r w:rsidRPr="00F74E9F">
              <w:rPr>
                <w:b/>
                <w:bCs/>
                <w:color w:val="auto"/>
                <w:sz w:val="20"/>
                <w:szCs w:val="20"/>
                <w:highlight w:val="cyan"/>
              </w:rPr>
              <w:t>.</w:t>
            </w:r>
            <w:r w:rsidRPr="00F74E9F">
              <w:rPr>
                <w:b/>
                <w:bCs/>
                <w:color w:val="auto"/>
                <w:sz w:val="20"/>
                <w:szCs w:val="20"/>
                <w:highlight w:val="cyan"/>
                <w:lang w:val="de-DE"/>
              </w:rPr>
              <w:t>art</w:t>
            </w:r>
            <w:r w:rsidRPr="00F74E9F">
              <w:rPr>
                <w:b/>
                <w:bCs/>
                <w:color w:val="auto"/>
                <w:sz w:val="20"/>
                <w:szCs w:val="20"/>
                <w:highlight w:val="cyan"/>
              </w:rPr>
              <w:t>. Vladimir Frelih</w:t>
            </w:r>
          </w:p>
        </w:tc>
        <w:tc>
          <w:tcPr>
            <w:tcW w:w="862" w:type="dxa"/>
            <w:tcBorders>
              <w:top w:val="dashed" w:sz="4" w:space="0" w:color="auto"/>
            </w:tcBorders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b/>
                <w:color w:val="auto"/>
                <w:sz w:val="20"/>
                <w:szCs w:val="20"/>
                <w:highlight w:val="cyan"/>
              </w:rPr>
              <w:t>VF116</w:t>
            </w:r>
          </w:p>
        </w:tc>
        <w:tc>
          <w:tcPr>
            <w:tcW w:w="660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3</w:t>
            </w:r>
          </w:p>
        </w:tc>
        <w:tc>
          <w:tcPr>
            <w:tcW w:w="660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7" w:type="dxa"/>
            <w:gridSpan w:val="2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659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</w:tr>
      <w:tr w:rsidR="00DF325F" w:rsidRPr="00F17EEA" w:rsidTr="00214900">
        <w:trPr>
          <w:trHeight w:val="123"/>
        </w:trPr>
        <w:tc>
          <w:tcPr>
            <w:tcW w:w="557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256" w:type="dxa"/>
            <w:gridSpan w:val="3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2745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Default="00DF325F" w:rsidP="00712D75">
            <w:pPr>
              <w:rPr>
                <w:color w:val="auto"/>
                <w:sz w:val="20"/>
                <w:highlight w:val="cyan"/>
              </w:rPr>
            </w:pPr>
          </w:p>
        </w:tc>
        <w:tc>
          <w:tcPr>
            <w:tcW w:w="1191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729" w:type="dxa"/>
            <w:vMerge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401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rPr>
                <w:color w:val="auto"/>
                <w:sz w:val="20"/>
                <w:highlight w:val="cyan"/>
              </w:rPr>
            </w:pPr>
            <w:r w:rsidRPr="009023BC">
              <w:rPr>
                <w:bCs/>
                <w:color w:val="auto"/>
                <w:sz w:val="20"/>
                <w:szCs w:val="20"/>
                <w:highlight w:val="cyan"/>
              </w:rPr>
              <w:t>Ana Petrović, ass.</w:t>
            </w:r>
          </w:p>
        </w:tc>
        <w:tc>
          <w:tcPr>
            <w:tcW w:w="862" w:type="dxa"/>
            <w:tcBorders>
              <w:bottom w:val="single" w:sz="4" w:space="0" w:color="00000A"/>
            </w:tcBorders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AP253</w:t>
            </w:r>
          </w:p>
        </w:tc>
        <w:tc>
          <w:tcPr>
            <w:tcW w:w="660" w:type="dxa"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0" w:type="dxa"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1PK</w:t>
            </w:r>
          </w:p>
        </w:tc>
        <w:tc>
          <w:tcPr>
            <w:tcW w:w="677" w:type="dxa"/>
            <w:gridSpan w:val="2"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59" w:type="dxa"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6B140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½</w:t>
            </w:r>
          </w:p>
        </w:tc>
      </w:tr>
      <w:tr w:rsidR="00DF325F" w:rsidRPr="00F17EEA" w:rsidTr="00DC6D5F">
        <w:trPr>
          <w:trHeight w:val="260"/>
        </w:trPr>
        <w:tc>
          <w:tcPr>
            <w:tcW w:w="5749" w:type="dxa"/>
            <w:gridSpan w:val="6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right"/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16"/>
                <w:szCs w:val="16"/>
              </w:rPr>
              <w:t>OBAVEZNI OPĆI + OBAVEZNI I IZBORNI STRUČNI PREDMETI MODULA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  <w:szCs w:val="20"/>
              </w:rPr>
              <w:t>30</w:t>
            </w:r>
          </w:p>
        </w:tc>
        <w:tc>
          <w:tcPr>
            <w:tcW w:w="401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862" w:type="dxa"/>
            <w:tcBorders>
              <w:top w:val="single" w:sz="4" w:space="0" w:color="00000A"/>
              <w:bottom w:val="single" w:sz="4" w:space="0" w:color="00000A"/>
            </w:tcBorders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77" w:type="dxa"/>
            <w:gridSpan w:val="2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DC6D5F">
        <w:trPr>
          <w:trHeight w:val="260"/>
        </w:trPr>
        <w:tc>
          <w:tcPr>
            <w:tcW w:w="685" w:type="dxa"/>
            <w:gridSpan w:val="2"/>
            <w:tcBorders>
              <w:top w:val="single" w:sz="4" w:space="0" w:color="00000A"/>
              <w:bottom w:val="single" w:sz="4" w:space="0" w:color="00000A"/>
            </w:tcBorders>
          </w:tcPr>
          <w:p w:rsidR="00DF325F" w:rsidRPr="007E2ECE" w:rsidRDefault="00DF325F" w:rsidP="00712D75">
            <w:pPr>
              <w:rPr>
                <w:b/>
                <w:color w:val="auto"/>
                <w:sz w:val="12"/>
                <w:szCs w:val="12"/>
              </w:rPr>
            </w:pPr>
          </w:p>
        </w:tc>
        <w:tc>
          <w:tcPr>
            <w:tcW w:w="14713" w:type="dxa"/>
            <w:gridSpan w:val="14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rPr>
                <w:b/>
                <w:color w:val="auto"/>
                <w:sz w:val="12"/>
                <w:szCs w:val="12"/>
              </w:rPr>
            </w:pPr>
          </w:p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</w:rPr>
              <w:t>OBAVEZNI  I IZBORNI  STRUČNI / modul KIPARSTVO</w:t>
            </w:r>
          </w:p>
        </w:tc>
      </w:tr>
      <w:tr w:rsidR="00DF325F" w:rsidRPr="00F17EEA" w:rsidTr="00DC6D5F">
        <w:trPr>
          <w:trHeight w:val="470"/>
        </w:trPr>
        <w:tc>
          <w:tcPr>
            <w:tcW w:w="557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8.</w:t>
            </w:r>
          </w:p>
        </w:tc>
        <w:tc>
          <w:tcPr>
            <w:tcW w:w="1256" w:type="dxa"/>
            <w:gridSpan w:val="3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highlight w:val="cyan"/>
              </w:rPr>
              <w:t>LKMAK-04</w:t>
            </w:r>
          </w:p>
        </w:tc>
        <w:tc>
          <w:tcPr>
            <w:tcW w:w="2745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highlight w:val="cyan"/>
              </w:rPr>
              <w:t>Kiparstvo IV MA</w:t>
            </w:r>
          </w:p>
        </w:tc>
        <w:tc>
          <w:tcPr>
            <w:tcW w:w="1191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4013" w:type="dxa"/>
            <w:tcMar>
              <w:left w:w="98" w:type="dxa"/>
            </w:tcMar>
            <w:vAlign w:val="center"/>
          </w:tcPr>
          <w:p w:rsidR="00DF325F" w:rsidRPr="008D2C32" w:rsidRDefault="00DF325F" w:rsidP="00712D75">
            <w:pPr>
              <w:rPr>
                <w:b/>
                <w:bCs/>
                <w:color w:val="auto"/>
                <w:sz w:val="20"/>
                <w:szCs w:val="20"/>
                <w:highlight w:val="cyan"/>
              </w:rPr>
            </w:pPr>
            <w:r w:rsidRPr="008D2C32">
              <w:rPr>
                <w:b/>
                <w:bCs/>
                <w:color w:val="auto"/>
                <w:sz w:val="20"/>
                <w:szCs w:val="20"/>
                <w:highlight w:val="cyan"/>
              </w:rPr>
              <w:t>izv.prof.dr.art. Tihomir Matijević</w:t>
            </w:r>
          </w:p>
        </w:tc>
        <w:tc>
          <w:tcPr>
            <w:tcW w:w="862" w:type="dxa"/>
          </w:tcPr>
          <w:p w:rsidR="00DF325F" w:rsidRPr="008D2C32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8D2C32">
              <w:rPr>
                <w:b/>
                <w:color w:val="auto"/>
                <w:sz w:val="20"/>
                <w:szCs w:val="20"/>
                <w:highlight w:val="cyan"/>
              </w:rPr>
              <w:t>TM</w:t>
            </w:r>
            <w:r w:rsidRPr="00BE3C48">
              <w:rPr>
                <w:b/>
                <w:color w:val="auto"/>
                <w:sz w:val="20"/>
                <w:szCs w:val="20"/>
                <w:highlight w:val="cyan"/>
              </w:rPr>
              <w:t>151</w:t>
            </w: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b/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77" w:type="dxa"/>
            <w:gridSpan w:val="2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C732DB">
              <w:rPr>
                <w:b/>
                <w:color w:val="auto"/>
                <w:sz w:val="20"/>
                <w:szCs w:val="20"/>
                <w:highlight w:val="cyan"/>
              </w:rPr>
              <w:t>1/4</w:t>
            </w:r>
          </w:p>
        </w:tc>
        <w:tc>
          <w:tcPr>
            <w:tcW w:w="659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C732DB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>
              <w:rPr>
                <w:b/>
                <w:color w:val="auto"/>
                <w:sz w:val="20"/>
                <w:szCs w:val="20"/>
                <w:highlight w:val="cyan"/>
              </w:rPr>
              <w:t>¼</w:t>
            </w:r>
          </w:p>
        </w:tc>
      </w:tr>
      <w:tr w:rsidR="00DF325F" w:rsidRPr="00F17EEA" w:rsidTr="00DC6D5F">
        <w:trPr>
          <w:trHeight w:val="296"/>
        </w:trPr>
        <w:tc>
          <w:tcPr>
            <w:tcW w:w="5749" w:type="dxa"/>
            <w:gridSpan w:val="6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right"/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16"/>
                <w:szCs w:val="16"/>
              </w:rPr>
              <w:t>OBAVEZNI OPĆI + OBAVEZNI I IZBORNI STRUČNI PREDMETI MODULA</w:t>
            </w:r>
          </w:p>
        </w:tc>
        <w:tc>
          <w:tcPr>
            <w:tcW w:w="72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4F81BD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  <w:szCs w:val="20"/>
              </w:rPr>
              <w:t>30</w:t>
            </w:r>
          </w:p>
        </w:tc>
        <w:tc>
          <w:tcPr>
            <w:tcW w:w="4013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4F81BD"/>
                <w:sz w:val="20"/>
                <w:szCs w:val="20"/>
              </w:rPr>
            </w:pPr>
          </w:p>
        </w:tc>
        <w:tc>
          <w:tcPr>
            <w:tcW w:w="862" w:type="dxa"/>
            <w:tcBorders>
              <w:top w:val="single" w:sz="4" w:space="0" w:color="auto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77" w:type="dxa"/>
            <w:gridSpan w:val="2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</w:tr>
      <w:tr w:rsidR="00DF325F" w:rsidRPr="00F17EEA" w:rsidTr="00DC6D5F">
        <w:trPr>
          <w:trHeight w:val="260"/>
        </w:trPr>
        <w:tc>
          <w:tcPr>
            <w:tcW w:w="15398" w:type="dxa"/>
            <w:gridSpan w:val="16"/>
            <w:tcBorders>
              <w:top w:val="single" w:sz="4" w:space="0" w:color="00000A"/>
              <w:bottom w:val="single" w:sz="4" w:space="0" w:color="00000A"/>
            </w:tcBorders>
          </w:tcPr>
          <w:p w:rsidR="00DF325F" w:rsidRPr="007E2ECE" w:rsidRDefault="00DF325F" w:rsidP="00712D75">
            <w:pPr>
              <w:rPr>
                <w:b/>
                <w:color w:val="auto"/>
                <w:sz w:val="12"/>
                <w:szCs w:val="12"/>
              </w:rPr>
            </w:pPr>
          </w:p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</w:rPr>
              <w:t>OBAVEZNI  I IZBORNI  STRUČNI / modul GRAFIKA</w:t>
            </w:r>
          </w:p>
        </w:tc>
      </w:tr>
      <w:tr w:rsidR="00DF325F" w:rsidRPr="00F17EEA" w:rsidTr="00DC6D5F">
        <w:trPr>
          <w:trHeight w:val="114"/>
        </w:trPr>
        <w:tc>
          <w:tcPr>
            <w:tcW w:w="557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9.</w:t>
            </w:r>
          </w:p>
        </w:tc>
        <w:tc>
          <w:tcPr>
            <w:tcW w:w="1256" w:type="dxa"/>
            <w:gridSpan w:val="3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highlight w:val="cyan"/>
              </w:rPr>
              <w:t>LKMAG-04</w:t>
            </w:r>
          </w:p>
        </w:tc>
        <w:tc>
          <w:tcPr>
            <w:tcW w:w="2745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highlight w:val="cyan"/>
              </w:rPr>
              <w:t>Grafika IV MA</w:t>
            </w:r>
          </w:p>
        </w:tc>
        <w:tc>
          <w:tcPr>
            <w:tcW w:w="1191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401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highlight w:val="cyan"/>
              </w:rPr>
              <w:t>izv.prof.art. Mario Čaušić</w:t>
            </w:r>
          </w:p>
        </w:tc>
        <w:tc>
          <w:tcPr>
            <w:tcW w:w="862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MČ143</w:t>
            </w:r>
          </w:p>
        </w:tc>
        <w:tc>
          <w:tcPr>
            <w:tcW w:w="660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60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77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659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½</w:t>
            </w:r>
          </w:p>
        </w:tc>
      </w:tr>
      <w:tr w:rsidR="00DF325F" w:rsidRPr="00F17EEA" w:rsidTr="00DC6D5F">
        <w:trPr>
          <w:trHeight w:val="251"/>
        </w:trPr>
        <w:tc>
          <w:tcPr>
            <w:tcW w:w="557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256" w:type="dxa"/>
            <w:gridSpan w:val="3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highlight w:val="cyan"/>
              </w:rPr>
            </w:pPr>
          </w:p>
        </w:tc>
        <w:tc>
          <w:tcPr>
            <w:tcW w:w="2745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highlight w:val="cyan"/>
              </w:rPr>
            </w:pPr>
          </w:p>
        </w:tc>
        <w:tc>
          <w:tcPr>
            <w:tcW w:w="1191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401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highlight w:val="cyan"/>
              </w:rPr>
            </w:pPr>
          </w:p>
        </w:tc>
        <w:tc>
          <w:tcPr>
            <w:tcW w:w="862" w:type="dxa"/>
            <w:tcBorders>
              <w:top w:val="dashed" w:sz="4" w:space="0" w:color="auto"/>
              <w:bottom w:val="single" w:sz="4" w:space="0" w:color="00000A"/>
            </w:tcBorders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0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0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7" w:type="dxa"/>
            <w:gridSpan w:val="2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59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</w:tr>
      <w:tr w:rsidR="00DF325F" w:rsidRPr="00F17EEA" w:rsidTr="00DC6D5F">
        <w:trPr>
          <w:trHeight w:val="260"/>
        </w:trPr>
        <w:tc>
          <w:tcPr>
            <w:tcW w:w="5749" w:type="dxa"/>
            <w:gridSpan w:val="6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E2ECE" w:rsidRDefault="00DF325F" w:rsidP="00712D75">
            <w:pPr>
              <w:jc w:val="right"/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16"/>
                <w:szCs w:val="16"/>
              </w:rPr>
              <w:t>OBAVEZNI OPĆI + OBAVEZNI I IZBORNI STRUČNI PREDMETI MODULA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4F81BD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  <w:szCs w:val="20"/>
              </w:rPr>
              <w:t>30</w:t>
            </w:r>
          </w:p>
        </w:tc>
        <w:tc>
          <w:tcPr>
            <w:tcW w:w="401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4F81BD"/>
                <w:sz w:val="20"/>
              </w:rPr>
            </w:pPr>
          </w:p>
        </w:tc>
        <w:tc>
          <w:tcPr>
            <w:tcW w:w="862" w:type="dxa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77" w:type="dxa"/>
            <w:gridSpan w:val="2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</w:tr>
      <w:tr w:rsidR="00DF325F" w:rsidRPr="00F17EEA" w:rsidTr="00DC6D5F">
        <w:trPr>
          <w:trHeight w:val="395"/>
        </w:trPr>
        <w:tc>
          <w:tcPr>
            <w:tcW w:w="15398" w:type="dxa"/>
            <w:gridSpan w:val="16"/>
            <w:tcBorders>
              <w:top w:val="single" w:sz="4" w:space="0" w:color="00000A"/>
              <w:bottom w:val="single" w:sz="4" w:space="0" w:color="00000A"/>
            </w:tcBorders>
          </w:tcPr>
          <w:p w:rsidR="00DF325F" w:rsidRPr="007E2ECE" w:rsidRDefault="00DF325F" w:rsidP="00712D75">
            <w:pPr>
              <w:rPr>
                <w:b/>
                <w:color w:val="auto"/>
                <w:sz w:val="12"/>
                <w:szCs w:val="12"/>
              </w:rPr>
            </w:pPr>
          </w:p>
          <w:p w:rsidR="00DF325F" w:rsidRPr="007E2ECE" w:rsidRDefault="00DF325F" w:rsidP="00712D75">
            <w:pPr>
              <w:rPr>
                <w:color w:val="auto"/>
                <w:sz w:val="20"/>
                <w:szCs w:val="20"/>
              </w:rPr>
            </w:pPr>
            <w:r w:rsidRPr="007E2ECE">
              <w:rPr>
                <w:b/>
                <w:color w:val="auto"/>
                <w:sz w:val="20"/>
              </w:rPr>
              <w:t>OBAVEZNI  I IZBORNI  STRUČNI / modul MULTIMEDIJA</w:t>
            </w:r>
          </w:p>
        </w:tc>
      </w:tr>
      <w:tr w:rsidR="00DF325F" w:rsidRPr="00F17EEA" w:rsidTr="00DC6D5F">
        <w:trPr>
          <w:trHeight w:val="278"/>
        </w:trPr>
        <w:tc>
          <w:tcPr>
            <w:tcW w:w="557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05133D" w:rsidRDefault="00DF325F" w:rsidP="00712D75">
            <w:pPr>
              <w:rPr>
                <w:color w:val="auto"/>
                <w:sz w:val="20"/>
                <w:szCs w:val="20"/>
              </w:rPr>
            </w:pPr>
            <w:r w:rsidRPr="0005133D">
              <w:rPr>
                <w:color w:val="auto"/>
                <w:sz w:val="20"/>
                <w:szCs w:val="20"/>
              </w:rPr>
              <w:t>10.</w:t>
            </w:r>
          </w:p>
        </w:tc>
        <w:tc>
          <w:tcPr>
            <w:tcW w:w="1256" w:type="dxa"/>
            <w:gridSpan w:val="3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color w:val="auto"/>
                <w:sz w:val="20"/>
                <w:highlight w:val="cyan"/>
              </w:rPr>
              <w:t>LKMAM-04</w:t>
            </w:r>
          </w:p>
        </w:tc>
        <w:tc>
          <w:tcPr>
            <w:tcW w:w="2745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color w:val="auto"/>
                <w:sz w:val="20"/>
                <w:highlight w:val="cyan"/>
              </w:rPr>
              <w:t>Video i film IV MA</w:t>
            </w:r>
          </w:p>
        </w:tc>
        <w:tc>
          <w:tcPr>
            <w:tcW w:w="1191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color w:val="auto"/>
                <w:sz w:val="20"/>
                <w:szCs w:val="20"/>
                <w:highlight w:val="cyan"/>
              </w:rPr>
              <w:t>O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color w:val="auto"/>
                <w:sz w:val="20"/>
                <w:szCs w:val="20"/>
                <w:highlight w:val="cyan"/>
              </w:rPr>
              <w:t>8</w:t>
            </w:r>
          </w:p>
        </w:tc>
        <w:tc>
          <w:tcPr>
            <w:tcW w:w="4013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ind w:left="567" w:hanging="567"/>
              <w:rPr>
                <w:rFonts w:ascii="Times New Roman" w:hAnsi="Times New Roman"/>
                <w:b/>
                <w:color w:val="auto"/>
                <w:sz w:val="20"/>
                <w:highlight w:val="cyan"/>
                <w:lang w:val="hr-HR"/>
              </w:rPr>
            </w:pPr>
            <w:r w:rsidRPr="00F74E9F">
              <w:rPr>
                <w:rFonts w:ascii="Times New Roman" w:hAnsi="Times New Roman"/>
                <w:b/>
                <w:color w:val="auto"/>
                <w:sz w:val="20"/>
                <w:highlight w:val="cyan"/>
              </w:rPr>
              <w:t>izv</w:t>
            </w:r>
            <w:r w:rsidRPr="00F74E9F">
              <w:rPr>
                <w:rFonts w:ascii="Times New Roman" w:hAnsi="Times New Roman"/>
                <w:b/>
                <w:color w:val="auto"/>
                <w:sz w:val="20"/>
                <w:highlight w:val="cyan"/>
                <w:lang w:val="hr-HR"/>
              </w:rPr>
              <w:t>.</w:t>
            </w:r>
            <w:r w:rsidRPr="00F74E9F">
              <w:rPr>
                <w:rFonts w:ascii="Times New Roman" w:hAnsi="Times New Roman"/>
                <w:b/>
                <w:color w:val="auto"/>
                <w:sz w:val="20"/>
                <w:highlight w:val="cyan"/>
              </w:rPr>
              <w:t>prof</w:t>
            </w:r>
            <w:r w:rsidRPr="00F74E9F">
              <w:rPr>
                <w:rFonts w:ascii="Times New Roman" w:hAnsi="Times New Roman"/>
                <w:b/>
                <w:color w:val="auto"/>
                <w:sz w:val="20"/>
                <w:highlight w:val="cyan"/>
                <w:lang w:val="hr-HR"/>
              </w:rPr>
              <w:t>.</w:t>
            </w:r>
            <w:r w:rsidRPr="00F74E9F">
              <w:rPr>
                <w:rFonts w:ascii="Times New Roman" w:hAnsi="Times New Roman"/>
                <w:b/>
                <w:color w:val="auto"/>
                <w:sz w:val="20"/>
                <w:highlight w:val="cyan"/>
              </w:rPr>
              <w:t>art</w:t>
            </w:r>
            <w:r w:rsidRPr="00F74E9F">
              <w:rPr>
                <w:rFonts w:ascii="Times New Roman" w:hAnsi="Times New Roman"/>
                <w:b/>
                <w:color w:val="auto"/>
                <w:sz w:val="20"/>
                <w:highlight w:val="cyan"/>
                <w:lang w:val="hr-HR"/>
              </w:rPr>
              <w:t xml:space="preserve">. Vladimir Frelih </w:t>
            </w:r>
          </w:p>
          <w:p w:rsidR="00DF325F" w:rsidRPr="00F74E9F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ind w:left="567" w:hanging="567"/>
              <w:rPr>
                <w:rFonts w:ascii="Times New Roman" w:hAnsi="Times New Roman"/>
                <w:b/>
                <w:color w:val="auto"/>
                <w:sz w:val="20"/>
                <w:highlight w:val="cyan"/>
                <w:lang w:val="hr-HR"/>
              </w:rPr>
            </w:pPr>
          </w:p>
        </w:tc>
        <w:tc>
          <w:tcPr>
            <w:tcW w:w="862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F74E9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b/>
                <w:color w:val="auto"/>
                <w:sz w:val="20"/>
                <w:szCs w:val="20"/>
                <w:highlight w:val="cyan"/>
              </w:rPr>
              <w:t>VF116</w:t>
            </w:r>
          </w:p>
        </w:tc>
        <w:tc>
          <w:tcPr>
            <w:tcW w:w="660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b/>
                <w:color w:val="auto"/>
                <w:sz w:val="20"/>
                <w:szCs w:val="20"/>
                <w:highlight w:val="cyan"/>
              </w:rPr>
              <w:t>6</w:t>
            </w:r>
          </w:p>
        </w:tc>
        <w:tc>
          <w:tcPr>
            <w:tcW w:w="660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7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b/>
                <w:color w:val="auto"/>
                <w:sz w:val="20"/>
                <w:szCs w:val="20"/>
                <w:highlight w:val="cyan"/>
              </w:rPr>
              <w:t>1/4</w:t>
            </w:r>
          </w:p>
        </w:tc>
        <w:tc>
          <w:tcPr>
            <w:tcW w:w="659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</w:tr>
      <w:tr w:rsidR="00DF325F" w:rsidRPr="00F17EEA" w:rsidTr="00DC6D5F">
        <w:trPr>
          <w:trHeight w:val="152"/>
        </w:trPr>
        <w:tc>
          <w:tcPr>
            <w:tcW w:w="557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05133D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56" w:type="dxa"/>
            <w:gridSpan w:val="3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2745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1191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729" w:type="dxa"/>
            <w:vMerge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4013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742B39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742B39">
              <w:rPr>
                <w:color w:val="auto"/>
                <w:sz w:val="20"/>
                <w:highlight w:val="cyan"/>
              </w:rPr>
              <w:t>Ana Petrović, ass.</w:t>
            </w:r>
          </w:p>
        </w:tc>
        <w:tc>
          <w:tcPr>
            <w:tcW w:w="862" w:type="dxa"/>
            <w:tcBorders>
              <w:top w:val="dashed" w:sz="4" w:space="0" w:color="auto"/>
              <w:bottom w:val="single" w:sz="4" w:space="0" w:color="00000A"/>
            </w:tcBorders>
          </w:tcPr>
          <w:p w:rsidR="00DF325F" w:rsidRPr="00F74E9F" w:rsidRDefault="00DF325F" w:rsidP="00712D75">
            <w:pPr>
              <w:jc w:val="center"/>
              <w:rPr>
                <w:i/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i/>
                <w:color w:val="auto"/>
                <w:sz w:val="20"/>
                <w:szCs w:val="20"/>
                <w:highlight w:val="cyan"/>
              </w:rPr>
              <w:t>AP253</w:t>
            </w:r>
          </w:p>
        </w:tc>
        <w:tc>
          <w:tcPr>
            <w:tcW w:w="660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i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0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i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5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i/>
                <w:color w:val="auto"/>
                <w:sz w:val="20"/>
                <w:szCs w:val="20"/>
                <w:highlight w:val="cyan"/>
              </w:rPr>
            </w:pPr>
            <w:r w:rsidRPr="00F74E9F">
              <w:rPr>
                <w:i/>
                <w:color w:val="auto"/>
                <w:sz w:val="20"/>
                <w:szCs w:val="20"/>
                <w:highlight w:val="cyan"/>
              </w:rPr>
              <w:t>2PK</w:t>
            </w:r>
          </w:p>
        </w:tc>
        <w:tc>
          <w:tcPr>
            <w:tcW w:w="677" w:type="dxa"/>
            <w:gridSpan w:val="2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i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59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i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dashed" w:sz="4" w:space="0" w:color="auto"/>
              <w:bottom w:val="single" w:sz="4" w:space="0" w:color="00000A"/>
              <w:right w:val="dashed" w:sz="4" w:space="0" w:color="auto"/>
            </w:tcBorders>
            <w:tcMar>
              <w:left w:w="98" w:type="dxa"/>
            </w:tcMar>
            <w:vAlign w:val="center"/>
          </w:tcPr>
          <w:p w:rsidR="00DF325F" w:rsidRPr="00F74E9F" w:rsidRDefault="00DF325F" w:rsidP="00712D75">
            <w:pPr>
              <w:jc w:val="center"/>
              <w:rPr>
                <w:i/>
                <w:color w:val="auto"/>
                <w:sz w:val="20"/>
                <w:szCs w:val="20"/>
                <w:highlight w:val="cyan"/>
              </w:rPr>
            </w:pPr>
            <w:r>
              <w:rPr>
                <w:i/>
                <w:color w:val="auto"/>
                <w:sz w:val="20"/>
                <w:szCs w:val="20"/>
                <w:highlight w:val="cyan"/>
              </w:rPr>
              <w:t>¼</w:t>
            </w:r>
          </w:p>
        </w:tc>
      </w:tr>
      <w:tr w:rsidR="00DF325F" w:rsidRPr="00F17EEA" w:rsidTr="00DC6D5F">
        <w:trPr>
          <w:trHeight w:val="138"/>
        </w:trPr>
        <w:tc>
          <w:tcPr>
            <w:tcW w:w="557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Cs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Cs/>
                <w:color w:val="auto"/>
                <w:sz w:val="20"/>
                <w:szCs w:val="20"/>
                <w:highlight w:val="cyan"/>
              </w:rPr>
              <w:t>11.</w:t>
            </w:r>
          </w:p>
        </w:tc>
        <w:tc>
          <w:tcPr>
            <w:tcW w:w="1256" w:type="dxa"/>
            <w:gridSpan w:val="3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Cs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Cs/>
                <w:color w:val="auto"/>
                <w:sz w:val="20"/>
                <w:szCs w:val="20"/>
                <w:highlight w:val="cyan"/>
              </w:rPr>
              <w:t>LKMA 214</w:t>
            </w:r>
          </w:p>
        </w:tc>
        <w:tc>
          <w:tcPr>
            <w:tcW w:w="2745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bCs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Cs/>
                <w:color w:val="auto"/>
                <w:sz w:val="20"/>
                <w:szCs w:val="20"/>
                <w:highlight w:val="cyan"/>
              </w:rPr>
              <w:t>Fotografija IV</w:t>
            </w:r>
          </w:p>
        </w:tc>
        <w:tc>
          <w:tcPr>
            <w:tcW w:w="1191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Cs/>
                <w:color w:val="auto"/>
                <w:sz w:val="16"/>
                <w:szCs w:val="16"/>
                <w:highlight w:val="cyan"/>
              </w:rPr>
            </w:pPr>
            <w:r w:rsidRPr="009023BC">
              <w:rPr>
                <w:bCs/>
                <w:color w:val="auto"/>
                <w:sz w:val="16"/>
                <w:szCs w:val="16"/>
                <w:highlight w:val="cyan"/>
              </w:rPr>
              <w:t>I</w:t>
            </w:r>
          </w:p>
        </w:tc>
        <w:tc>
          <w:tcPr>
            <w:tcW w:w="729" w:type="dxa"/>
            <w:vMerge w:val="restart"/>
            <w:tcBorders>
              <w:top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Cs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Cs/>
                <w:color w:val="auto"/>
                <w:sz w:val="20"/>
                <w:szCs w:val="20"/>
                <w:highlight w:val="cyan"/>
              </w:rPr>
              <w:t>3</w:t>
            </w:r>
          </w:p>
        </w:tc>
        <w:tc>
          <w:tcPr>
            <w:tcW w:w="4013" w:type="dxa"/>
            <w:tcBorders>
              <w:top w:val="single" w:sz="4" w:space="0" w:color="00000A"/>
              <w:bottom w:val="nil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highlight w:val="cyan"/>
              </w:rPr>
              <w:t xml:space="preserve">izv.prof.art. Vladimir Frelih </w:t>
            </w:r>
          </w:p>
        </w:tc>
        <w:tc>
          <w:tcPr>
            <w:tcW w:w="862" w:type="dxa"/>
            <w:tcBorders>
              <w:top w:val="single" w:sz="4" w:space="0" w:color="00000A"/>
              <w:bottom w:val="dashed" w:sz="4" w:space="0" w:color="auto"/>
            </w:tcBorders>
          </w:tcPr>
          <w:p w:rsidR="00DF325F" w:rsidRPr="009023BC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bCs/>
                <w:color w:val="auto"/>
                <w:sz w:val="20"/>
                <w:szCs w:val="20"/>
                <w:highlight w:val="cyan"/>
              </w:rPr>
              <w:t>VF116</w:t>
            </w:r>
          </w:p>
        </w:tc>
        <w:tc>
          <w:tcPr>
            <w:tcW w:w="660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bCs/>
                <w:color w:val="auto"/>
                <w:sz w:val="20"/>
                <w:szCs w:val="20"/>
                <w:highlight w:val="cyan"/>
              </w:rPr>
              <w:t>3</w:t>
            </w:r>
          </w:p>
        </w:tc>
        <w:tc>
          <w:tcPr>
            <w:tcW w:w="660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702" w:type="dxa"/>
            <w:gridSpan w:val="2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70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b/>
                <w:color w:val="auto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659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</w:tr>
      <w:tr w:rsidR="00DF325F" w:rsidRPr="00F17EEA" w:rsidTr="00DC6D5F">
        <w:trPr>
          <w:trHeight w:val="137"/>
        </w:trPr>
        <w:tc>
          <w:tcPr>
            <w:tcW w:w="557" w:type="dxa"/>
            <w:vMerge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right"/>
              <w:rPr>
                <w:b/>
                <w:color w:val="auto"/>
                <w:sz w:val="16"/>
                <w:szCs w:val="16"/>
                <w:highlight w:val="cyan"/>
              </w:rPr>
            </w:pPr>
          </w:p>
        </w:tc>
        <w:tc>
          <w:tcPr>
            <w:tcW w:w="1256" w:type="dxa"/>
            <w:gridSpan w:val="3"/>
            <w:vMerge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right"/>
              <w:rPr>
                <w:b/>
                <w:color w:val="auto"/>
                <w:sz w:val="16"/>
                <w:szCs w:val="16"/>
                <w:highlight w:val="cyan"/>
              </w:rPr>
            </w:pPr>
          </w:p>
        </w:tc>
        <w:tc>
          <w:tcPr>
            <w:tcW w:w="2745" w:type="dxa"/>
            <w:vMerge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right"/>
              <w:rPr>
                <w:b/>
                <w:color w:val="auto"/>
                <w:sz w:val="16"/>
                <w:szCs w:val="16"/>
                <w:highlight w:val="cyan"/>
              </w:rPr>
            </w:pPr>
          </w:p>
        </w:tc>
        <w:tc>
          <w:tcPr>
            <w:tcW w:w="1191" w:type="dxa"/>
            <w:vMerge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right"/>
              <w:rPr>
                <w:b/>
                <w:color w:val="auto"/>
                <w:sz w:val="16"/>
                <w:szCs w:val="16"/>
                <w:highlight w:val="cyan"/>
              </w:rPr>
            </w:pPr>
          </w:p>
        </w:tc>
        <w:tc>
          <w:tcPr>
            <w:tcW w:w="729" w:type="dxa"/>
            <w:vMerge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4013" w:type="dxa"/>
            <w:tcBorders>
              <w:top w:val="nil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highlight w:val="cyan"/>
              </w:rPr>
              <w:t>Ana Petrović, ass.</w:t>
            </w:r>
          </w:p>
        </w:tc>
        <w:tc>
          <w:tcPr>
            <w:tcW w:w="862" w:type="dxa"/>
            <w:tcBorders>
              <w:top w:val="dashed" w:sz="4" w:space="0" w:color="auto"/>
              <w:bottom w:val="single" w:sz="4" w:space="0" w:color="00000A"/>
            </w:tcBorders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color w:val="auto"/>
                <w:sz w:val="20"/>
                <w:szCs w:val="20"/>
                <w:highlight w:val="cyan"/>
              </w:rPr>
              <w:t>AP253</w:t>
            </w:r>
          </w:p>
        </w:tc>
        <w:tc>
          <w:tcPr>
            <w:tcW w:w="660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60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702" w:type="dxa"/>
            <w:gridSpan w:val="2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iCs/>
                <w:color w:val="auto"/>
                <w:sz w:val="20"/>
                <w:szCs w:val="20"/>
                <w:highlight w:val="cyan"/>
              </w:rPr>
            </w:pPr>
            <w:r w:rsidRPr="009023BC">
              <w:rPr>
                <w:iCs/>
                <w:color w:val="auto"/>
                <w:sz w:val="20"/>
                <w:szCs w:val="20"/>
                <w:highlight w:val="cyan"/>
              </w:rPr>
              <w:t>1PK</w:t>
            </w:r>
          </w:p>
        </w:tc>
        <w:tc>
          <w:tcPr>
            <w:tcW w:w="670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59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</w:p>
        </w:tc>
        <w:tc>
          <w:tcPr>
            <w:tcW w:w="694" w:type="dxa"/>
            <w:tcBorders>
              <w:top w:val="dashed" w:sz="4" w:space="0" w:color="auto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9023BC" w:rsidRDefault="00DF325F" w:rsidP="00712D75">
            <w:pPr>
              <w:jc w:val="center"/>
              <w:rPr>
                <w:color w:val="auto"/>
                <w:sz w:val="20"/>
                <w:szCs w:val="20"/>
                <w:highlight w:val="cyan"/>
              </w:rPr>
            </w:pPr>
            <w:r>
              <w:rPr>
                <w:color w:val="auto"/>
                <w:sz w:val="20"/>
                <w:szCs w:val="20"/>
                <w:highlight w:val="cyan"/>
              </w:rPr>
              <w:t>½</w:t>
            </w:r>
          </w:p>
        </w:tc>
      </w:tr>
      <w:tr w:rsidR="00DF325F" w:rsidRPr="00F17EEA" w:rsidTr="00DC6D5F">
        <w:trPr>
          <w:trHeight w:val="323"/>
        </w:trPr>
        <w:tc>
          <w:tcPr>
            <w:tcW w:w="5749" w:type="dxa"/>
            <w:gridSpan w:val="6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right"/>
              <w:rPr>
                <w:b/>
                <w:color w:val="auto"/>
                <w:sz w:val="16"/>
                <w:szCs w:val="16"/>
              </w:rPr>
            </w:pPr>
            <w:r w:rsidRPr="00FB5576">
              <w:rPr>
                <w:b/>
                <w:color w:val="auto"/>
                <w:sz w:val="16"/>
                <w:szCs w:val="16"/>
              </w:rPr>
              <w:t>OBAVEZNI OPĆI + OBAVEZNI I IZBORNI STRUČNI PREDMETI MODULA</w:t>
            </w:r>
          </w:p>
        </w:tc>
        <w:tc>
          <w:tcPr>
            <w:tcW w:w="72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B5576">
              <w:rPr>
                <w:b/>
                <w:color w:val="auto"/>
                <w:sz w:val="20"/>
                <w:szCs w:val="20"/>
              </w:rPr>
              <w:t>30</w:t>
            </w:r>
          </w:p>
        </w:tc>
        <w:tc>
          <w:tcPr>
            <w:tcW w:w="4013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4F81BD"/>
                <w:sz w:val="20"/>
                <w:szCs w:val="20"/>
              </w:rPr>
            </w:pPr>
          </w:p>
        </w:tc>
        <w:tc>
          <w:tcPr>
            <w:tcW w:w="862" w:type="dxa"/>
            <w:tcBorders>
              <w:top w:val="single" w:sz="4" w:space="0" w:color="00000A"/>
              <w:bottom w:val="single" w:sz="4" w:space="0" w:color="00000A"/>
            </w:tcBorders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77" w:type="dxa"/>
            <w:gridSpan w:val="2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A"/>
              <w:bottom w:val="single" w:sz="4" w:space="0" w:color="00000A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4F81BD"/>
                <w:sz w:val="20"/>
                <w:szCs w:val="20"/>
              </w:rPr>
            </w:pPr>
          </w:p>
        </w:tc>
      </w:tr>
    </w:tbl>
    <w:p w:rsidR="00DF325F" w:rsidRPr="00F17EEA" w:rsidRDefault="00DF325F" w:rsidP="005C10D7">
      <w:pPr>
        <w:rPr>
          <w:color w:val="4F81BD"/>
          <w:sz w:val="20"/>
        </w:rPr>
      </w:pPr>
    </w:p>
    <w:tbl>
      <w:tblPr>
        <w:tblW w:w="15398" w:type="dxa"/>
        <w:tblInd w:w="-10" w:type="dxa"/>
        <w:tblBorders>
          <w:top w:val="single" w:sz="12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681"/>
        <w:gridCol w:w="1445"/>
        <w:gridCol w:w="2594"/>
        <w:gridCol w:w="1108"/>
        <w:gridCol w:w="572"/>
        <w:gridCol w:w="4105"/>
        <w:gridCol w:w="863"/>
        <w:gridCol w:w="663"/>
        <w:gridCol w:w="653"/>
        <w:gridCol w:w="694"/>
        <w:gridCol w:w="681"/>
        <w:gridCol w:w="655"/>
        <w:gridCol w:w="684"/>
      </w:tblGrid>
      <w:tr w:rsidR="00DF325F" w:rsidRPr="00F17EEA" w:rsidTr="00712D75">
        <w:trPr>
          <w:trHeight w:val="483"/>
        </w:trPr>
        <w:tc>
          <w:tcPr>
            <w:tcW w:w="15398" w:type="dxa"/>
            <w:gridSpan w:val="13"/>
            <w:tcBorders>
              <w:top w:val="single" w:sz="12" w:space="0" w:color="00000A"/>
            </w:tcBorders>
          </w:tcPr>
          <w:p w:rsidR="00DF325F" w:rsidRPr="00F17EEA" w:rsidRDefault="00DF325F" w:rsidP="00712D75">
            <w:pPr>
              <w:rPr>
                <w:color w:val="4F81BD"/>
              </w:rPr>
            </w:pPr>
            <w:r w:rsidRPr="007E2ECE">
              <w:rPr>
                <w:b/>
                <w:color w:val="auto"/>
                <w:sz w:val="20"/>
              </w:rPr>
              <w:lastRenderedPageBreak/>
              <w:t>IZBORNI PREDMETI / svi moduli</w:t>
            </w:r>
          </w:p>
        </w:tc>
      </w:tr>
      <w:tr w:rsidR="00DF325F" w:rsidRPr="00F17EEA" w:rsidTr="000A65F5">
        <w:trPr>
          <w:trHeight w:val="73"/>
        </w:trPr>
        <w:tc>
          <w:tcPr>
            <w:tcW w:w="682" w:type="dxa"/>
            <w:vMerge w:val="restart"/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1.</w:t>
            </w:r>
          </w:p>
        </w:tc>
        <w:tc>
          <w:tcPr>
            <w:tcW w:w="1445" w:type="dxa"/>
            <w:vMerge w:val="restart"/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LKMA314</w:t>
            </w:r>
          </w:p>
        </w:tc>
        <w:tc>
          <w:tcPr>
            <w:tcW w:w="2594" w:type="dxa"/>
            <w:vMerge w:val="restart"/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</w:rPr>
              <w:t>Grafičke tehnike IV</w:t>
            </w:r>
          </w:p>
        </w:tc>
        <w:tc>
          <w:tcPr>
            <w:tcW w:w="1108" w:type="dxa"/>
            <w:vMerge w:val="restart"/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2" w:type="dxa"/>
            <w:vMerge w:val="restart"/>
            <w:tcBorders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rPr>
                <w:rFonts w:ascii="Times New Roman" w:hAnsi="Times New Roman"/>
                <w:b/>
                <w:color w:val="auto"/>
                <w:sz w:val="20"/>
                <w:lang w:val="hr-HR"/>
              </w:rPr>
            </w:pPr>
            <w:r w:rsidRPr="00297125">
              <w:rPr>
                <w:rFonts w:ascii="Times New Roman" w:hAnsi="Times New Roman"/>
                <w:b/>
                <w:color w:val="auto"/>
                <w:sz w:val="20"/>
              </w:rPr>
              <w:t>izv</w:t>
            </w:r>
            <w:r w:rsidRPr="00297125">
              <w:rPr>
                <w:rFonts w:ascii="Times New Roman" w:hAnsi="Times New Roman"/>
                <w:b/>
                <w:color w:val="auto"/>
                <w:sz w:val="20"/>
                <w:lang w:val="hr-HR"/>
              </w:rPr>
              <w:t>.</w:t>
            </w:r>
            <w:r w:rsidRPr="00297125">
              <w:rPr>
                <w:rFonts w:ascii="Times New Roman" w:hAnsi="Times New Roman"/>
                <w:b/>
                <w:color w:val="auto"/>
                <w:sz w:val="20"/>
              </w:rPr>
              <w:t>prof</w:t>
            </w:r>
            <w:r w:rsidRPr="00297125">
              <w:rPr>
                <w:rFonts w:ascii="Times New Roman" w:hAnsi="Times New Roman"/>
                <w:b/>
                <w:color w:val="auto"/>
                <w:sz w:val="20"/>
                <w:lang w:val="hr-HR"/>
              </w:rPr>
              <w:t>.</w:t>
            </w:r>
            <w:r w:rsidRPr="00297125">
              <w:rPr>
                <w:rFonts w:ascii="Times New Roman" w:hAnsi="Times New Roman"/>
                <w:b/>
                <w:color w:val="auto"/>
                <w:sz w:val="20"/>
              </w:rPr>
              <w:t>art</w:t>
            </w:r>
            <w:r w:rsidRPr="00297125">
              <w:rPr>
                <w:rFonts w:ascii="Times New Roman" w:hAnsi="Times New Roman"/>
                <w:b/>
                <w:color w:val="auto"/>
                <w:sz w:val="20"/>
                <w:lang w:val="hr-HR"/>
              </w:rPr>
              <w:t xml:space="preserve">. Mario Čaušić 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297125">
              <w:rPr>
                <w:b/>
                <w:color w:val="auto"/>
                <w:sz w:val="20"/>
                <w:szCs w:val="20"/>
              </w:rPr>
              <w:t>MČ143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297125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297125">
              <w:rPr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0A65F5">
        <w:trPr>
          <w:trHeight w:val="73"/>
        </w:trPr>
        <w:tc>
          <w:tcPr>
            <w:tcW w:w="682" w:type="dxa"/>
            <w:vMerge/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445" w:type="dxa"/>
            <w:vMerge/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594" w:type="dxa"/>
            <w:vMerge/>
            <w:tcMar>
              <w:left w:w="98" w:type="dxa"/>
            </w:tcMar>
          </w:tcPr>
          <w:p w:rsidR="00DF325F" w:rsidRPr="00297125" w:rsidRDefault="00DF325F" w:rsidP="00712D75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108" w:type="dxa"/>
            <w:vMerge/>
            <w:tcMar>
              <w:left w:w="98" w:type="dxa"/>
            </w:tcMar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72" w:type="dxa"/>
            <w:vMerge/>
            <w:tcBorders>
              <w:right w:val="single" w:sz="4" w:space="0" w:color="auto"/>
            </w:tcBorders>
            <w:tcMar>
              <w:left w:w="98" w:type="dxa"/>
            </w:tcMar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105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Mario Matoković,ass.</w:t>
            </w:r>
          </w:p>
        </w:tc>
        <w:tc>
          <w:tcPr>
            <w:tcW w:w="863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MM537</w:t>
            </w:r>
          </w:p>
        </w:tc>
        <w:tc>
          <w:tcPr>
            <w:tcW w:w="663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53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2PK</w:t>
            </w:r>
          </w:p>
        </w:tc>
        <w:tc>
          <w:tcPr>
            <w:tcW w:w="681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55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83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98" w:type="dxa"/>
            </w:tcMar>
            <w:vAlign w:val="center"/>
          </w:tcPr>
          <w:p w:rsidR="00DF325F" w:rsidRPr="00297125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297125">
              <w:rPr>
                <w:color w:val="auto"/>
                <w:sz w:val="20"/>
                <w:szCs w:val="20"/>
              </w:rPr>
              <w:t>1</w:t>
            </w:r>
          </w:p>
        </w:tc>
      </w:tr>
      <w:tr w:rsidR="00DF325F" w:rsidRPr="00F17EEA" w:rsidTr="000A65F5">
        <w:trPr>
          <w:trHeight w:val="73"/>
        </w:trPr>
        <w:tc>
          <w:tcPr>
            <w:tcW w:w="682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2.</w:t>
            </w:r>
          </w:p>
        </w:tc>
        <w:tc>
          <w:tcPr>
            <w:tcW w:w="1445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IMA 624</w:t>
            </w:r>
          </w:p>
        </w:tc>
        <w:tc>
          <w:tcPr>
            <w:tcW w:w="2594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Kulturna praksa</w:t>
            </w:r>
          </w:p>
        </w:tc>
        <w:tc>
          <w:tcPr>
            <w:tcW w:w="1108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2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4105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Voditelj Odsjeka</w:t>
            </w:r>
          </w:p>
        </w:tc>
        <w:tc>
          <w:tcPr>
            <w:tcW w:w="863" w:type="dxa"/>
            <w:tcBorders>
              <w:top w:val="single" w:sz="4" w:space="0" w:color="auto"/>
            </w:tcBorders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53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55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3" w:type="dxa"/>
            <w:tcBorders>
              <w:top w:val="single" w:sz="4" w:space="0" w:color="auto"/>
            </w:tcBorders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  <w:tr w:rsidR="00DF325F" w:rsidRPr="00F17EEA" w:rsidTr="000A65F5">
        <w:trPr>
          <w:trHeight w:val="73"/>
        </w:trPr>
        <w:tc>
          <w:tcPr>
            <w:tcW w:w="682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3.</w:t>
            </w:r>
          </w:p>
        </w:tc>
        <w:tc>
          <w:tcPr>
            <w:tcW w:w="1445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IMA604</w:t>
            </w:r>
          </w:p>
        </w:tc>
        <w:tc>
          <w:tcPr>
            <w:tcW w:w="2594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color w:val="auto"/>
                <w:sz w:val="20"/>
                <w:lang w:eastAsia="hr-HR"/>
              </w:rPr>
            </w:pPr>
            <w:r w:rsidRPr="00F17EEA">
              <w:rPr>
                <w:color w:val="auto"/>
                <w:sz w:val="20"/>
                <w:szCs w:val="22"/>
                <w:lang w:eastAsia="hr-HR"/>
              </w:rPr>
              <w:t>Umjetnička praksa</w:t>
            </w:r>
          </w:p>
        </w:tc>
        <w:tc>
          <w:tcPr>
            <w:tcW w:w="1108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2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17EEA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4105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rPr>
                <w:b/>
                <w:color w:val="auto"/>
                <w:sz w:val="20"/>
                <w:lang w:eastAsia="hr-HR"/>
              </w:rPr>
            </w:pPr>
            <w:r w:rsidRPr="00F17EEA">
              <w:rPr>
                <w:b/>
                <w:color w:val="auto"/>
                <w:sz w:val="20"/>
              </w:rPr>
              <w:t>Voditelj projekta</w:t>
            </w:r>
          </w:p>
        </w:tc>
        <w:tc>
          <w:tcPr>
            <w:tcW w:w="863" w:type="dxa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53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81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55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3" w:type="dxa"/>
            <w:tcMar>
              <w:left w:w="98" w:type="dxa"/>
            </w:tcMar>
            <w:vAlign w:val="center"/>
          </w:tcPr>
          <w:p w:rsidR="00DF325F" w:rsidRPr="00F17EEA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F17EEA">
              <w:rPr>
                <w:b/>
                <w:color w:val="auto"/>
                <w:sz w:val="20"/>
                <w:szCs w:val="20"/>
              </w:rPr>
              <w:t>1</w:t>
            </w:r>
          </w:p>
        </w:tc>
      </w:tr>
      <w:tr w:rsidR="000A65F5" w:rsidRPr="00F17EEA" w:rsidTr="000A65F5">
        <w:trPr>
          <w:trHeight w:val="248"/>
        </w:trPr>
        <w:tc>
          <w:tcPr>
            <w:tcW w:w="682" w:type="dxa"/>
            <w:vMerge w:val="restart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rPr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color w:val="auto"/>
                <w:sz w:val="20"/>
                <w:szCs w:val="20"/>
                <w:highlight w:val="green"/>
              </w:rPr>
              <w:t>4.</w:t>
            </w:r>
          </w:p>
        </w:tc>
        <w:tc>
          <w:tcPr>
            <w:tcW w:w="1445" w:type="dxa"/>
            <w:vMerge w:val="restart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color w:val="auto"/>
                <w:sz w:val="20"/>
                <w:szCs w:val="20"/>
                <w:highlight w:val="green"/>
              </w:rPr>
              <w:t>LKMA324</w:t>
            </w:r>
          </w:p>
        </w:tc>
        <w:tc>
          <w:tcPr>
            <w:tcW w:w="2594" w:type="dxa"/>
            <w:vMerge w:val="restart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rPr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color w:val="auto"/>
                <w:sz w:val="20"/>
                <w:szCs w:val="20"/>
                <w:highlight w:val="green"/>
              </w:rPr>
              <w:t>Alternativni fot. procesi II</w:t>
            </w:r>
          </w:p>
        </w:tc>
        <w:tc>
          <w:tcPr>
            <w:tcW w:w="1108" w:type="dxa"/>
            <w:vMerge w:val="restart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color w:val="auto"/>
                <w:sz w:val="20"/>
                <w:szCs w:val="20"/>
                <w:highlight w:val="green"/>
              </w:rPr>
              <w:t>I</w:t>
            </w:r>
          </w:p>
        </w:tc>
        <w:tc>
          <w:tcPr>
            <w:tcW w:w="572" w:type="dxa"/>
            <w:vMerge w:val="restart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color w:val="auto"/>
                <w:sz w:val="20"/>
                <w:szCs w:val="20"/>
                <w:highlight w:val="green"/>
              </w:rPr>
              <w:t>3</w:t>
            </w:r>
          </w:p>
        </w:tc>
        <w:tc>
          <w:tcPr>
            <w:tcW w:w="4105" w:type="dxa"/>
            <w:tcBorders>
              <w:top w:val="single" w:sz="8" w:space="0" w:color="00000A"/>
            </w:tcBorders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rPr>
                <w:b/>
                <w:color w:val="auto"/>
                <w:sz w:val="20"/>
                <w:highlight w:val="green"/>
                <w:lang w:eastAsia="hr-HR"/>
              </w:rPr>
            </w:pPr>
            <w:r w:rsidRPr="001538CF">
              <w:rPr>
                <w:b/>
                <w:color w:val="auto"/>
                <w:sz w:val="20"/>
                <w:szCs w:val="22"/>
                <w:highlight w:val="green"/>
                <w:lang w:eastAsia="hr-HR"/>
              </w:rPr>
              <w:t>doc.art.Vjeran Hrpka</w:t>
            </w:r>
          </w:p>
        </w:tc>
        <w:tc>
          <w:tcPr>
            <w:tcW w:w="863" w:type="dxa"/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b/>
                <w:color w:val="auto"/>
                <w:sz w:val="20"/>
                <w:szCs w:val="20"/>
                <w:highlight w:val="green"/>
              </w:rPr>
              <w:t>VH118</w:t>
            </w:r>
          </w:p>
        </w:tc>
        <w:tc>
          <w:tcPr>
            <w:tcW w:w="663" w:type="dxa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b/>
                <w:color w:val="auto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653" w:type="dxa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94" w:type="dxa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81" w:type="dxa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  <w:r w:rsidRPr="001538CF">
              <w:rPr>
                <w:b/>
                <w:color w:val="auto"/>
                <w:sz w:val="20"/>
                <w:szCs w:val="20"/>
                <w:highlight w:val="green"/>
              </w:rPr>
              <w:t>(1/2)</w:t>
            </w:r>
          </w:p>
        </w:tc>
        <w:tc>
          <w:tcPr>
            <w:tcW w:w="655" w:type="dxa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83" w:type="dxa"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b/>
                <w:color w:val="auto"/>
                <w:sz w:val="20"/>
                <w:szCs w:val="20"/>
                <w:highlight w:val="green"/>
              </w:rPr>
            </w:pPr>
          </w:p>
        </w:tc>
      </w:tr>
      <w:tr w:rsidR="000A65F5" w:rsidRPr="00F17EEA" w:rsidTr="000A65F5">
        <w:trPr>
          <w:trHeight w:val="247"/>
        </w:trPr>
        <w:tc>
          <w:tcPr>
            <w:tcW w:w="682" w:type="dxa"/>
            <w:vMerge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rPr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1445" w:type="dxa"/>
            <w:vMerge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2594" w:type="dxa"/>
            <w:vMerge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rPr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1108" w:type="dxa"/>
            <w:vMerge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572" w:type="dxa"/>
            <w:vMerge/>
            <w:tcMar>
              <w:left w:w="98" w:type="dxa"/>
            </w:tcMar>
            <w:vAlign w:val="center"/>
          </w:tcPr>
          <w:p w:rsidR="000A65F5" w:rsidRPr="001538CF" w:rsidRDefault="000A65F5" w:rsidP="00712D75">
            <w:pPr>
              <w:jc w:val="center"/>
              <w:rPr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4105" w:type="dxa"/>
            <w:tcBorders>
              <w:top w:val="single" w:sz="8" w:space="0" w:color="00000A"/>
            </w:tcBorders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rPr>
                <w:i/>
                <w:color w:val="auto"/>
                <w:sz w:val="20"/>
                <w:highlight w:val="green"/>
                <w:lang w:eastAsia="hr-HR"/>
              </w:rPr>
            </w:pPr>
            <w:r w:rsidRPr="000A65F5">
              <w:rPr>
                <w:i/>
                <w:color w:val="auto"/>
                <w:sz w:val="20"/>
                <w:szCs w:val="22"/>
                <w:highlight w:val="green"/>
                <w:lang w:eastAsia="hr-HR"/>
              </w:rPr>
              <w:t>Viktorija Križanović,ass.</w:t>
            </w:r>
          </w:p>
        </w:tc>
        <w:tc>
          <w:tcPr>
            <w:tcW w:w="863" w:type="dxa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  <w:r w:rsidRPr="000A65F5">
              <w:rPr>
                <w:i/>
                <w:color w:val="auto"/>
                <w:sz w:val="20"/>
                <w:szCs w:val="20"/>
                <w:highlight w:val="green"/>
              </w:rPr>
              <w:t>VK259</w:t>
            </w:r>
          </w:p>
        </w:tc>
        <w:tc>
          <w:tcPr>
            <w:tcW w:w="663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53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94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  <w:r w:rsidRPr="000A65F5">
              <w:rPr>
                <w:i/>
                <w:color w:val="auto"/>
                <w:sz w:val="20"/>
                <w:szCs w:val="20"/>
                <w:highlight w:val="green"/>
              </w:rPr>
              <w:t>2PK</w:t>
            </w:r>
          </w:p>
        </w:tc>
        <w:tc>
          <w:tcPr>
            <w:tcW w:w="681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55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683" w:type="dxa"/>
            <w:tcMar>
              <w:left w:w="98" w:type="dxa"/>
            </w:tcMar>
            <w:vAlign w:val="center"/>
          </w:tcPr>
          <w:p w:rsidR="000A65F5" w:rsidRPr="000A65F5" w:rsidRDefault="000A65F5" w:rsidP="00712D75">
            <w:pPr>
              <w:jc w:val="center"/>
              <w:rPr>
                <w:i/>
                <w:color w:val="auto"/>
                <w:sz w:val="20"/>
                <w:szCs w:val="20"/>
                <w:highlight w:val="green"/>
              </w:rPr>
            </w:pPr>
            <w:r w:rsidRPr="000A65F5">
              <w:rPr>
                <w:i/>
                <w:color w:val="auto"/>
                <w:sz w:val="20"/>
                <w:szCs w:val="20"/>
                <w:highlight w:val="green"/>
              </w:rPr>
              <w:t>(1/2)</w:t>
            </w:r>
          </w:p>
        </w:tc>
      </w:tr>
      <w:tr w:rsidR="00DF325F" w:rsidRPr="00F17EEA" w:rsidTr="000A65F5">
        <w:trPr>
          <w:trHeight w:val="233"/>
        </w:trPr>
        <w:tc>
          <w:tcPr>
            <w:tcW w:w="681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4F81BD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5</w:t>
            </w:r>
            <w:r w:rsidRPr="009169B1">
              <w:rPr>
                <w:color w:val="4F81BD"/>
                <w:sz w:val="20"/>
                <w:szCs w:val="20"/>
              </w:rPr>
              <w:t>.</w:t>
            </w:r>
          </w:p>
        </w:tc>
        <w:tc>
          <w:tcPr>
            <w:tcW w:w="1445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  <w:shd w:val="clear" w:color="auto" w:fill="FFFFFF"/>
              </w:rPr>
              <w:t>LKMA 296</w:t>
            </w:r>
          </w:p>
        </w:tc>
        <w:tc>
          <w:tcPr>
            <w:tcW w:w="2594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Cs/>
                <w:color w:val="auto"/>
                <w:sz w:val="20"/>
                <w:szCs w:val="20"/>
                <w:shd w:val="clear" w:color="auto" w:fill="FFFFFF"/>
              </w:rPr>
            </w:pPr>
            <w:r w:rsidRPr="009169B1">
              <w:rPr>
                <w:bCs/>
                <w:color w:val="auto"/>
                <w:sz w:val="20"/>
                <w:szCs w:val="20"/>
                <w:shd w:val="clear" w:color="auto" w:fill="FFFFFF"/>
              </w:rPr>
              <w:t>Metodologija crtanja u grafici IV</w:t>
            </w:r>
          </w:p>
        </w:tc>
        <w:tc>
          <w:tcPr>
            <w:tcW w:w="1108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2" w:type="dxa"/>
            <w:vMerge w:val="restart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4105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/>
                <w:color w:val="auto"/>
                <w:sz w:val="20"/>
              </w:rPr>
            </w:pPr>
            <w:r w:rsidRPr="009169B1">
              <w:rPr>
                <w:b/>
                <w:color w:val="auto"/>
                <w:sz w:val="20"/>
              </w:rPr>
              <w:t>izv. prof. art.Mario Čaušić</w:t>
            </w:r>
          </w:p>
        </w:tc>
        <w:tc>
          <w:tcPr>
            <w:tcW w:w="863" w:type="dxa"/>
            <w:tcBorders>
              <w:bottom w:val="dashed" w:sz="4" w:space="0" w:color="auto"/>
            </w:tcBorders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MČ143</w:t>
            </w:r>
          </w:p>
        </w:tc>
        <w:tc>
          <w:tcPr>
            <w:tcW w:w="66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65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81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1/2</w:t>
            </w:r>
          </w:p>
        </w:tc>
        <w:tc>
          <w:tcPr>
            <w:tcW w:w="65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4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½</w:t>
            </w:r>
          </w:p>
        </w:tc>
      </w:tr>
      <w:tr w:rsidR="00DF325F" w:rsidRPr="00F17EEA" w:rsidTr="000A65F5">
        <w:trPr>
          <w:trHeight w:val="232"/>
        </w:trPr>
        <w:tc>
          <w:tcPr>
            <w:tcW w:w="681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4F81BD"/>
                <w:sz w:val="20"/>
                <w:szCs w:val="20"/>
              </w:rPr>
            </w:pPr>
          </w:p>
        </w:tc>
        <w:tc>
          <w:tcPr>
            <w:tcW w:w="1445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594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Cs/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108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572" w:type="dxa"/>
            <w:vMerge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105" w:type="dxa"/>
            <w:tcBorders>
              <w:top w:val="dashed" w:sz="4" w:space="0" w:color="auto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</w:rPr>
            </w:pPr>
          </w:p>
        </w:tc>
        <w:tc>
          <w:tcPr>
            <w:tcW w:w="863" w:type="dxa"/>
            <w:tcBorders>
              <w:top w:val="dashed" w:sz="4" w:space="0" w:color="auto"/>
            </w:tcBorders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53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55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dashed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0A65F5">
        <w:trPr>
          <w:trHeight w:val="232"/>
        </w:trPr>
        <w:tc>
          <w:tcPr>
            <w:tcW w:w="681" w:type="dxa"/>
            <w:vMerge w:val="restart"/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rPr>
                <w:color w:val="auto"/>
                <w:sz w:val="20"/>
                <w:szCs w:val="20"/>
                <w:highlight w:val="yellow"/>
              </w:rPr>
            </w:pPr>
            <w:r w:rsidRPr="001538CF">
              <w:rPr>
                <w:color w:val="auto"/>
                <w:sz w:val="20"/>
                <w:szCs w:val="20"/>
                <w:highlight w:val="yellow"/>
              </w:rPr>
              <w:t>6.</w:t>
            </w:r>
          </w:p>
        </w:tc>
        <w:tc>
          <w:tcPr>
            <w:tcW w:w="1445" w:type="dxa"/>
            <w:vMerge w:val="restart"/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1538CF">
              <w:rPr>
                <w:color w:val="auto"/>
                <w:sz w:val="20"/>
                <w:szCs w:val="20"/>
                <w:highlight w:val="yellow"/>
              </w:rPr>
              <w:t>IMA542</w:t>
            </w:r>
          </w:p>
        </w:tc>
        <w:tc>
          <w:tcPr>
            <w:tcW w:w="2594" w:type="dxa"/>
            <w:vMerge w:val="restart"/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rPr>
                <w:color w:val="auto"/>
                <w:sz w:val="20"/>
                <w:szCs w:val="20"/>
                <w:highlight w:val="yellow"/>
              </w:rPr>
            </w:pPr>
            <w:r w:rsidRPr="001538CF">
              <w:rPr>
                <w:color w:val="auto"/>
                <w:sz w:val="20"/>
                <w:szCs w:val="20"/>
                <w:highlight w:val="yellow"/>
              </w:rPr>
              <w:t>Sitoisak  II</w:t>
            </w:r>
          </w:p>
        </w:tc>
        <w:tc>
          <w:tcPr>
            <w:tcW w:w="1108" w:type="dxa"/>
            <w:vMerge w:val="restart"/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1538CF">
              <w:rPr>
                <w:color w:val="auto"/>
                <w:sz w:val="20"/>
                <w:szCs w:val="20"/>
                <w:highlight w:val="yellow"/>
              </w:rPr>
              <w:t>I</w:t>
            </w:r>
          </w:p>
        </w:tc>
        <w:tc>
          <w:tcPr>
            <w:tcW w:w="572" w:type="dxa"/>
            <w:vMerge w:val="restart"/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1538CF">
              <w:rPr>
                <w:color w:val="auto"/>
                <w:sz w:val="20"/>
                <w:szCs w:val="20"/>
                <w:highlight w:val="yellow"/>
              </w:rPr>
              <w:t>2</w:t>
            </w:r>
          </w:p>
        </w:tc>
        <w:tc>
          <w:tcPr>
            <w:tcW w:w="4105" w:type="dxa"/>
            <w:tcBorders>
              <w:top w:val="single" w:sz="8" w:space="0" w:color="00000A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rPr>
                <w:b/>
                <w:color w:val="auto"/>
                <w:sz w:val="20"/>
                <w:highlight w:val="yellow"/>
              </w:rPr>
            </w:pPr>
            <w:r w:rsidRPr="001538CF">
              <w:rPr>
                <w:b/>
                <w:color w:val="auto"/>
                <w:sz w:val="20"/>
                <w:highlight w:val="yellow"/>
              </w:rPr>
              <w:t>izv. prof.art. Mario Čaušić</w:t>
            </w:r>
          </w:p>
        </w:tc>
        <w:tc>
          <w:tcPr>
            <w:tcW w:w="863" w:type="dxa"/>
            <w:tcBorders>
              <w:bottom w:val="dashed" w:sz="4" w:space="0" w:color="auto"/>
            </w:tcBorders>
          </w:tcPr>
          <w:p w:rsidR="00DF325F" w:rsidRPr="001538C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1538CF">
              <w:rPr>
                <w:b/>
                <w:color w:val="auto"/>
                <w:sz w:val="20"/>
                <w:szCs w:val="20"/>
                <w:highlight w:val="yellow"/>
              </w:rPr>
              <w:t>MČ143</w:t>
            </w:r>
          </w:p>
        </w:tc>
        <w:tc>
          <w:tcPr>
            <w:tcW w:w="66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1538CF">
              <w:rPr>
                <w:b/>
                <w:color w:val="auto"/>
                <w:sz w:val="20"/>
                <w:szCs w:val="20"/>
                <w:highlight w:val="yellow"/>
              </w:rPr>
              <w:t>1</w:t>
            </w:r>
          </w:p>
        </w:tc>
        <w:tc>
          <w:tcPr>
            <w:tcW w:w="653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94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81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1538CF">
              <w:rPr>
                <w:b/>
                <w:color w:val="auto"/>
                <w:sz w:val="20"/>
                <w:szCs w:val="20"/>
                <w:highlight w:val="yellow"/>
              </w:rPr>
              <w:t>(1)</w:t>
            </w:r>
          </w:p>
        </w:tc>
        <w:tc>
          <w:tcPr>
            <w:tcW w:w="655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84" w:type="dxa"/>
            <w:tcBorders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</w:tr>
      <w:tr w:rsidR="00DF325F" w:rsidRPr="00F17EEA" w:rsidTr="000A65F5">
        <w:trPr>
          <w:trHeight w:val="232"/>
        </w:trPr>
        <w:tc>
          <w:tcPr>
            <w:tcW w:w="681" w:type="dxa"/>
            <w:vMerge/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445" w:type="dxa"/>
            <w:vMerge/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2594" w:type="dxa"/>
            <w:vMerge/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8" w:type="dxa"/>
            <w:vMerge/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572" w:type="dxa"/>
            <w:vMerge/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4105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rPr>
                <w:color w:val="auto"/>
                <w:sz w:val="20"/>
                <w:highlight w:val="yellow"/>
              </w:rPr>
            </w:pPr>
            <w:r w:rsidRPr="001538CF">
              <w:rPr>
                <w:color w:val="auto"/>
                <w:sz w:val="20"/>
                <w:highlight w:val="yellow"/>
              </w:rPr>
              <w:t>Krunoslav Dundović,ass.</w:t>
            </w:r>
          </w:p>
        </w:tc>
        <w:tc>
          <w:tcPr>
            <w:tcW w:w="863" w:type="dxa"/>
            <w:tcBorders>
              <w:top w:val="dashed" w:sz="4" w:space="0" w:color="auto"/>
              <w:bottom w:val="dashed" w:sz="4" w:space="0" w:color="auto"/>
            </w:tcBorders>
          </w:tcPr>
          <w:p w:rsidR="00DF325F" w:rsidRPr="001538CF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1538CF">
              <w:rPr>
                <w:color w:val="auto"/>
                <w:sz w:val="20"/>
                <w:szCs w:val="20"/>
                <w:highlight w:val="yellow"/>
              </w:rPr>
              <w:t>KD147</w:t>
            </w:r>
          </w:p>
        </w:tc>
        <w:tc>
          <w:tcPr>
            <w:tcW w:w="663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53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94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1538CF">
              <w:rPr>
                <w:color w:val="auto"/>
                <w:sz w:val="20"/>
                <w:szCs w:val="20"/>
                <w:highlight w:val="yellow"/>
              </w:rPr>
              <w:t>2</w:t>
            </w:r>
          </w:p>
        </w:tc>
        <w:tc>
          <w:tcPr>
            <w:tcW w:w="681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55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684" w:type="dxa"/>
            <w:tcBorders>
              <w:top w:val="dashed" w:sz="4" w:space="0" w:color="auto"/>
              <w:bottom w:val="dashed" w:sz="4" w:space="0" w:color="auto"/>
            </w:tcBorders>
            <w:tcMar>
              <w:left w:w="98" w:type="dxa"/>
            </w:tcMar>
            <w:vAlign w:val="center"/>
          </w:tcPr>
          <w:p w:rsidR="00DF325F" w:rsidRPr="001538CF" w:rsidRDefault="00DF325F" w:rsidP="00712D75">
            <w:pPr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1538CF">
              <w:rPr>
                <w:b/>
                <w:color w:val="auto"/>
                <w:sz w:val="20"/>
                <w:szCs w:val="20"/>
                <w:highlight w:val="yellow"/>
              </w:rPr>
              <w:t>(1)</w:t>
            </w:r>
          </w:p>
        </w:tc>
      </w:tr>
      <w:tr w:rsidR="00DF325F" w:rsidRPr="00F17EEA" w:rsidTr="000A65F5">
        <w:trPr>
          <w:trHeight w:val="232"/>
        </w:trPr>
        <w:tc>
          <w:tcPr>
            <w:tcW w:w="68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7.</w:t>
            </w:r>
          </w:p>
        </w:tc>
        <w:tc>
          <w:tcPr>
            <w:tcW w:w="144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Cs/>
                <w:color w:val="auto"/>
                <w:sz w:val="20"/>
                <w:szCs w:val="20"/>
              </w:rPr>
            </w:pPr>
            <w:r w:rsidRPr="009169B1">
              <w:rPr>
                <w:bCs/>
                <w:color w:val="auto"/>
                <w:sz w:val="20"/>
                <w:szCs w:val="20"/>
              </w:rPr>
              <w:t>LKMA 214</w:t>
            </w:r>
          </w:p>
        </w:tc>
        <w:tc>
          <w:tcPr>
            <w:tcW w:w="259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bCs/>
                <w:color w:val="auto"/>
                <w:sz w:val="20"/>
                <w:szCs w:val="20"/>
              </w:rPr>
            </w:pPr>
            <w:r w:rsidRPr="009169B1">
              <w:rPr>
                <w:bCs/>
                <w:color w:val="auto"/>
                <w:sz w:val="20"/>
                <w:szCs w:val="20"/>
              </w:rPr>
              <w:t>Fotografija IV</w:t>
            </w:r>
          </w:p>
        </w:tc>
        <w:tc>
          <w:tcPr>
            <w:tcW w:w="1108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Cs/>
                <w:color w:val="auto"/>
                <w:sz w:val="16"/>
                <w:szCs w:val="16"/>
              </w:rPr>
            </w:pPr>
            <w:r w:rsidRPr="009169B1">
              <w:rPr>
                <w:bCs/>
                <w:color w:val="auto"/>
                <w:sz w:val="16"/>
                <w:szCs w:val="16"/>
              </w:rPr>
              <w:t>I</w:t>
            </w:r>
          </w:p>
        </w:tc>
        <w:tc>
          <w:tcPr>
            <w:tcW w:w="572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Cs/>
                <w:color w:val="auto"/>
                <w:sz w:val="20"/>
                <w:szCs w:val="20"/>
              </w:rPr>
            </w:pPr>
            <w:r w:rsidRPr="009169B1">
              <w:rPr>
                <w:bCs/>
                <w:color w:val="auto"/>
                <w:sz w:val="20"/>
                <w:szCs w:val="20"/>
              </w:rPr>
              <w:t>3</w:t>
            </w:r>
          </w:p>
        </w:tc>
        <w:tc>
          <w:tcPr>
            <w:tcW w:w="4105" w:type="dxa"/>
            <w:tcMar>
              <w:left w:w="98" w:type="dxa"/>
            </w:tcMar>
            <w:vAlign w:val="center"/>
          </w:tcPr>
          <w:p w:rsidR="00DF325F" w:rsidRDefault="00DF325F" w:rsidP="00712D75">
            <w:pPr>
              <w:rPr>
                <w:b/>
                <w:color w:val="auto"/>
                <w:sz w:val="20"/>
              </w:rPr>
            </w:pPr>
            <w:r w:rsidRPr="009169B1">
              <w:rPr>
                <w:b/>
                <w:color w:val="auto"/>
                <w:sz w:val="20"/>
              </w:rPr>
              <w:t xml:space="preserve">izv.prof.art. Vladimir Frelih </w:t>
            </w:r>
          </w:p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 w:rsidRPr="00F7093B">
              <w:rPr>
                <w:color w:val="auto"/>
                <w:sz w:val="20"/>
              </w:rPr>
              <w:t>Ana Petrović, ass.</w:t>
            </w:r>
          </w:p>
        </w:tc>
        <w:tc>
          <w:tcPr>
            <w:tcW w:w="863" w:type="dxa"/>
          </w:tcPr>
          <w:p w:rsidR="00DF325F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VF116</w:t>
            </w:r>
          </w:p>
          <w:p w:rsidR="00DF325F" w:rsidRPr="009169B1" w:rsidRDefault="00DF325F" w:rsidP="00712D7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AP253</w:t>
            </w:r>
          </w:p>
        </w:tc>
        <w:tc>
          <w:tcPr>
            <w:tcW w:w="663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bCs/>
                <w:color w:val="auto"/>
                <w:sz w:val="20"/>
                <w:szCs w:val="20"/>
              </w:rPr>
              <w:t>3</w:t>
            </w:r>
          </w:p>
        </w:tc>
        <w:tc>
          <w:tcPr>
            <w:tcW w:w="653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9169B1">
              <w:rPr>
                <w:b/>
                <w:color w:val="auto"/>
                <w:sz w:val="20"/>
                <w:szCs w:val="20"/>
              </w:rPr>
              <w:t>1/2</w:t>
            </w:r>
          </w:p>
        </w:tc>
        <w:tc>
          <w:tcPr>
            <w:tcW w:w="655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84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DF325F" w:rsidRPr="00F17EEA" w:rsidTr="000A65F5">
        <w:trPr>
          <w:trHeight w:val="232"/>
        </w:trPr>
        <w:tc>
          <w:tcPr>
            <w:tcW w:w="681" w:type="dxa"/>
            <w:tcMar>
              <w:left w:w="98" w:type="dxa"/>
            </w:tcMar>
            <w:vAlign w:val="center"/>
          </w:tcPr>
          <w:p w:rsidR="00DF325F" w:rsidRPr="0064236F" w:rsidRDefault="00DF325F" w:rsidP="00712D75">
            <w:pPr>
              <w:rPr>
                <w:color w:val="auto"/>
                <w:sz w:val="20"/>
                <w:szCs w:val="20"/>
                <w:highlight w:val="yellow"/>
              </w:rPr>
            </w:pPr>
            <w:r w:rsidRPr="009169B1">
              <w:rPr>
                <w:color w:val="auto"/>
                <w:sz w:val="20"/>
                <w:szCs w:val="20"/>
              </w:rPr>
              <w:t>8.</w:t>
            </w:r>
          </w:p>
        </w:tc>
        <w:tc>
          <w:tcPr>
            <w:tcW w:w="1445" w:type="dxa"/>
            <w:tcMar>
              <w:left w:w="98" w:type="dxa"/>
            </w:tcMar>
            <w:vAlign w:val="center"/>
          </w:tcPr>
          <w:p w:rsidR="00DF325F" w:rsidRPr="003F591C" w:rsidRDefault="00DF325F" w:rsidP="00712D75">
            <w:pPr>
              <w:jc w:val="center"/>
              <w:rPr>
                <w:color w:val="auto"/>
                <w:sz w:val="20"/>
                <w:szCs w:val="20"/>
                <w:highlight w:val="red"/>
              </w:rPr>
            </w:pPr>
            <w:r w:rsidRPr="003F591C">
              <w:rPr>
                <w:color w:val="auto"/>
                <w:sz w:val="20"/>
                <w:szCs w:val="20"/>
              </w:rPr>
              <w:t>LKMA29</w:t>
            </w:r>
            <w:r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2594" w:type="dxa"/>
            <w:tcMar>
              <w:left w:w="98" w:type="dxa"/>
            </w:tcMar>
            <w:vAlign w:val="center"/>
          </w:tcPr>
          <w:p w:rsidR="00DF325F" w:rsidRPr="00466DBD" w:rsidRDefault="00DF325F" w:rsidP="00712D75">
            <w:pPr>
              <w:rPr>
                <w:color w:val="auto"/>
                <w:sz w:val="20"/>
                <w:szCs w:val="20"/>
                <w:shd w:val="clear" w:color="auto" w:fill="FFFFFF"/>
              </w:rPr>
            </w:pPr>
            <w:r w:rsidRPr="00466DBD">
              <w:rPr>
                <w:color w:val="auto"/>
                <w:sz w:val="20"/>
                <w:szCs w:val="20"/>
                <w:shd w:val="clear" w:color="auto" w:fill="FFFFFF"/>
              </w:rPr>
              <w:t xml:space="preserve">Tehnologija slikarskih tehnika </w:t>
            </w:r>
            <w:r>
              <w:rPr>
                <w:color w:val="auto"/>
                <w:sz w:val="20"/>
                <w:szCs w:val="20"/>
                <w:shd w:val="clear" w:color="auto" w:fill="FFFFFF"/>
              </w:rPr>
              <w:t>II</w:t>
            </w:r>
          </w:p>
        </w:tc>
        <w:tc>
          <w:tcPr>
            <w:tcW w:w="1108" w:type="dxa"/>
            <w:tcMar>
              <w:left w:w="98" w:type="dxa"/>
            </w:tcMar>
            <w:vAlign w:val="center"/>
          </w:tcPr>
          <w:p w:rsidR="00DF325F" w:rsidRPr="00466DBD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466DBD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2" w:type="dxa"/>
            <w:tcMar>
              <w:left w:w="98" w:type="dxa"/>
            </w:tcMar>
            <w:vAlign w:val="center"/>
          </w:tcPr>
          <w:p w:rsidR="00DF325F" w:rsidRPr="00466DBD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466DBD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4105" w:type="dxa"/>
            <w:tcBorders>
              <w:top w:val="single" w:sz="8" w:space="0" w:color="00000A"/>
              <w:bottom w:val="single" w:sz="8" w:space="0" w:color="00000A"/>
            </w:tcBorders>
            <w:tcMar>
              <w:left w:w="98" w:type="dxa"/>
            </w:tcMar>
            <w:vAlign w:val="center"/>
          </w:tcPr>
          <w:p w:rsidR="00DF325F" w:rsidRPr="00466DBD" w:rsidRDefault="00DF325F" w:rsidP="00712D75">
            <w:pPr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Goran Tvrtković, viši predavač</w:t>
            </w:r>
          </w:p>
        </w:tc>
        <w:tc>
          <w:tcPr>
            <w:tcW w:w="863" w:type="dxa"/>
            <w:tcBorders>
              <w:top w:val="single" w:sz="8" w:space="0" w:color="00000A"/>
              <w:bottom w:val="single" w:sz="8" w:space="0" w:color="00000A"/>
            </w:tcBorders>
          </w:tcPr>
          <w:p w:rsidR="00DF325F" w:rsidRPr="00466DBD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3F591C">
              <w:rPr>
                <w:b/>
                <w:color w:val="auto"/>
                <w:sz w:val="20"/>
                <w:szCs w:val="20"/>
              </w:rPr>
              <w:t>GT117</w:t>
            </w:r>
          </w:p>
        </w:tc>
        <w:tc>
          <w:tcPr>
            <w:tcW w:w="663" w:type="dxa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53" w:type="dxa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94" w:type="dxa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1PK</w:t>
            </w:r>
          </w:p>
        </w:tc>
        <w:tc>
          <w:tcPr>
            <w:tcW w:w="681" w:type="dxa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55" w:type="dxa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84" w:type="dxa"/>
            <w:tcMar>
              <w:left w:w="98" w:type="dxa"/>
            </w:tcMar>
            <w:vAlign w:val="center"/>
          </w:tcPr>
          <w:p w:rsidR="00DF325F" w:rsidRPr="00FB5576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 w:rsidRPr="00FB5576">
              <w:rPr>
                <w:color w:val="auto"/>
                <w:sz w:val="20"/>
                <w:szCs w:val="20"/>
              </w:rPr>
              <w:t>1</w:t>
            </w:r>
          </w:p>
        </w:tc>
      </w:tr>
      <w:tr w:rsidR="00DF325F" w:rsidRPr="00F17EEA" w:rsidTr="000A65F5">
        <w:trPr>
          <w:trHeight w:val="232"/>
        </w:trPr>
        <w:tc>
          <w:tcPr>
            <w:tcW w:w="681" w:type="dxa"/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9.</w:t>
            </w:r>
          </w:p>
        </w:tc>
        <w:tc>
          <w:tcPr>
            <w:tcW w:w="1445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LKMA331</w:t>
            </w:r>
          </w:p>
        </w:tc>
        <w:tc>
          <w:tcPr>
            <w:tcW w:w="259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8B2B38" w:rsidRDefault="00DF325F" w:rsidP="00712D75">
            <w:pPr>
              <w:rPr>
                <w:color w:val="auto"/>
                <w:sz w:val="20"/>
                <w:szCs w:val="20"/>
              </w:rPr>
            </w:pPr>
            <w:r w:rsidRPr="008B2B38">
              <w:rPr>
                <w:bCs/>
                <w:sz w:val="20"/>
                <w:szCs w:val="20"/>
              </w:rPr>
              <w:t>3D tehnolog</w:t>
            </w:r>
            <w:r>
              <w:rPr>
                <w:bCs/>
                <w:sz w:val="20"/>
                <w:szCs w:val="20"/>
              </w:rPr>
              <w:t>ije i virtualno modeliranje II</w:t>
            </w:r>
          </w:p>
        </w:tc>
        <w:tc>
          <w:tcPr>
            <w:tcW w:w="1108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572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4105" w:type="dxa"/>
            <w:tcMar>
              <w:left w:w="98" w:type="dxa"/>
            </w:tcMar>
            <w:vAlign w:val="center"/>
          </w:tcPr>
          <w:p w:rsidR="00DF325F" w:rsidRPr="00F66CA0" w:rsidRDefault="00DF325F" w:rsidP="00712D75">
            <w:pPr>
              <w:rPr>
                <w:bCs/>
                <w:i/>
                <w:color w:val="auto"/>
                <w:sz w:val="20"/>
                <w:szCs w:val="20"/>
              </w:rPr>
            </w:pPr>
            <w:r w:rsidRPr="00F66CA0">
              <w:rPr>
                <w:bCs/>
                <w:i/>
                <w:color w:val="auto"/>
                <w:sz w:val="20"/>
                <w:szCs w:val="20"/>
              </w:rPr>
              <w:t>doc. art  Leo Vukelić</w:t>
            </w:r>
          </w:p>
        </w:tc>
        <w:tc>
          <w:tcPr>
            <w:tcW w:w="863" w:type="dxa"/>
          </w:tcPr>
          <w:p w:rsidR="00DF325F" w:rsidRPr="00F66CA0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F66CA0">
              <w:rPr>
                <w:i/>
                <w:color w:val="auto"/>
                <w:sz w:val="20"/>
                <w:szCs w:val="20"/>
              </w:rPr>
              <w:t>LV</w:t>
            </w:r>
            <w:r w:rsidRPr="00F66CA0">
              <w:rPr>
                <w:i/>
                <w:color w:val="auto"/>
                <w:sz w:val="20"/>
                <w:szCs w:val="20"/>
                <w:highlight w:val="red"/>
              </w:rPr>
              <w:t>000</w:t>
            </w: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66CA0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  <w:r w:rsidRPr="00F66CA0">
              <w:rPr>
                <w:i/>
                <w:color w:val="auto"/>
                <w:sz w:val="20"/>
                <w:szCs w:val="20"/>
              </w:rPr>
              <w:t>2</w:t>
            </w:r>
          </w:p>
        </w:tc>
        <w:tc>
          <w:tcPr>
            <w:tcW w:w="653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66CA0" w:rsidRDefault="00DF325F" w:rsidP="00712D75">
            <w:pPr>
              <w:jc w:val="center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F66CA0" w:rsidRDefault="00DF325F" w:rsidP="00712D75">
            <w:pPr>
              <w:jc w:val="center"/>
              <w:rPr>
                <w:i/>
                <w:iCs/>
                <w:color w:val="auto"/>
                <w:sz w:val="20"/>
                <w:szCs w:val="20"/>
              </w:rPr>
            </w:pPr>
            <w:r w:rsidRPr="00F66CA0">
              <w:rPr>
                <w:i/>
                <w:iCs/>
                <w:color w:val="auto"/>
                <w:sz w:val="20"/>
                <w:szCs w:val="20"/>
              </w:rPr>
              <w:t>1PK</w:t>
            </w:r>
          </w:p>
        </w:tc>
        <w:tc>
          <w:tcPr>
            <w:tcW w:w="681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bottom w:val="single" w:sz="4" w:space="0" w:color="auto"/>
            </w:tcBorders>
            <w:tcMar>
              <w:left w:w="98" w:type="dxa"/>
            </w:tcMar>
            <w:vAlign w:val="center"/>
          </w:tcPr>
          <w:p w:rsidR="00DF325F" w:rsidRPr="009169B1" w:rsidRDefault="00DF325F" w:rsidP="00712D75">
            <w:pPr>
              <w:jc w:val="center"/>
              <w:rPr>
                <w:b/>
                <w:color w:val="auto"/>
                <w:sz w:val="20"/>
                <w:szCs w:val="20"/>
              </w:rPr>
            </w:pPr>
          </w:p>
        </w:tc>
      </w:tr>
    </w:tbl>
    <w:p w:rsidR="00DF325F" w:rsidRDefault="00DF325F" w:rsidP="005C10D7">
      <w:pPr>
        <w:ind w:left="720"/>
        <w:rPr>
          <w:sz w:val="20"/>
        </w:rPr>
      </w:pPr>
    </w:p>
    <w:p w:rsidR="00DF325F" w:rsidRDefault="00DF325F" w:rsidP="005C10D7">
      <w:pPr>
        <w:ind w:left="720"/>
        <w:rPr>
          <w:sz w:val="20"/>
        </w:rPr>
      </w:pPr>
    </w:p>
    <w:p w:rsidR="00DF325F" w:rsidRDefault="00DF325F" w:rsidP="005C10D7">
      <w:pPr>
        <w:rPr>
          <w:color w:val="auto"/>
          <w:sz w:val="22"/>
          <w:szCs w:val="22"/>
        </w:rPr>
      </w:pPr>
    </w:p>
    <w:tbl>
      <w:tblPr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35"/>
        <w:gridCol w:w="709"/>
        <w:gridCol w:w="567"/>
        <w:gridCol w:w="567"/>
        <w:gridCol w:w="540"/>
        <w:gridCol w:w="540"/>
        <w:gridCol w:w="574"/>
        <w:gridCol w:w="614"/>
        <w:gridCol w:w="709"/>
      </w:tblGrid>
      <w:tr w:rsidR="00DF325F" w:rsidTr="00712D75">
        <w:trPr>
          <w:trHeight w:val="260"/>
        </w:trPr>
        <w:tc>
          <w:tcPr>
            <w:tcW w:w="11335" w:type="dxa"/>
            <w:vAlign w:val="center"/>
          </w:tcPr>
          <w:p w:rsidR="00DF325F" w:rsidRDefault="00DF325F" w:rsidP="00712D75">
            <w:pPr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P</w:t>
            </w:r>
          </w:p>
        </w:tc>
        <w:tc>
          <w:tcPr>
            <w:tcW w:w="567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S</w:t>
            </w:r>
          </w:p>
        </w:tc>
        <w:tc>
          <w:tcPr>
            <w:tcW w:w="567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V</w:t>
            </w:r>
          </w:p>
        </w:tc>
        <w:tc>
          <w:tcPr>
            <w:tcW w:w="54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NS</w:t>
            </w:r>
          </w:p>
          <w:p w:rsidR="00DF325F" w:rsidRDefault="00DF325F" w:rsidP="00712D75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(P)</w:t>
            </w:r>
          </w:p>
        </w:tc>
        <w:tc>
          <w:tcPr>
            <w:tcW w:w="54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NS</w:t>
            </w:r>
          </w:p>
          <w:p w:rsidR="00DF325F" w:rsidRDefault="00DF325F" w:rsidP="00712D75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(S)</w:t>
            </w:r>
          </w:p>
        </w:tc>
        <w:tc>
          <w:tcPr>
            <w:tcW w:w="57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NS</w:t>
            </w:r>
          </w:p>
          <w:p w:rsidR="00DF325F" w:rsidRDefault="00DF325F" w:rsidP="00712D75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(V)</w:t>
            </w:r>
          </w:p>
        </w:tc>
        <w:tc>
          <w:tcPr>
            <w:tcW w:w="614" w:type="dxa"/>
            <w:tcBorders>
              <w:top w:val="single" w:sz="8" w:space="0" w:color="auto"/>
              <w:bottom w:val="single" w:sz="8" w:space="0" w:color="auto"/>
            </w:tcBorders>
          </w:tcPr>
          <w:p w:rsidR="00DF325F" w:rsidRDefault="00DF325F" w:rsidP="00712D75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ukupno NS</w:t>
            </w:r>
          </w:p>
        </w:tc>
        <w:tc>
          <w:tcPr>
            <w:tcW w:w="709" w:type="dxa"/>
            <w:tcBorders>
              <w:top w:val="single" w:sz="8" w:space="0" w:color="auto"/>
              <w:bottom w:val="single" w:sz="8" w:space="0" w:color="auto"/>
            </w:tcBorders>
          </w:tcPr>
          <w:p w:rsidR="00DF325F" w:rsidRDefault="00DF325F" w:rsidP="00712D75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%</w:t>
            </w:r>
          </w:p>
        </w:tc>
      </w:tr>
      <w:tr w:rsidR="00DF325F" w:rsidTr="00712D75">
        <w:trPr>
          <w:trHeight w:val="260"/>
        </w:trPr>
        <w:tc>
          <w:tcPr>
            <w:tcW w:w="11335" w:type="dxa"/>
            <w:vAlign w:val="center"/>
          </w:tcPr>
          <w:p w:rsidR="00DF325F" w:rsidRDefault="00DF325F" w:rsidP="00712D7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stalno zaposleni doc na više</w:t>
            </w:r>
          </w:p>
        </w:tc>
        <w:tc>
          <w:tcPr>
            <w:tcW w:w="709" w:type="dxa"/>
            <w:tcBorders>
              <w:top w:val="dashed" w:sz="4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198</w:t>
            </w:r>
          </w:p>
        </w:tc>
        <w:tc>
          <w:tcPr>
            <w:tcW w:w="567" w:type="dxa"/>
            <w:tcBorders>
              <w:top w:val="dashed" w:sz="4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dashed" w:sz="4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40" w:type="dxa"/>
            <w:tcBorders>
              <w:top w:val="dashed" w:sz="4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396</w:t>
            </w:r>
          </w:p>
        </w:tc>
        <w:tc>
          <w:tcPr>
            <w:tcW w:w="540" w:type="dxa"/>
            <w:tcBorders>
              <w:top w:val="dashed" w:sz="4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74" w:type="dxa"/>
            <w:tcBorders>
              <w:top w:val="dashed" w:sz="4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614" w:type="dxa"/>
            <w:tcBorders>
              <w:top w:val="dashed" w:sz="4" w:space="0" w:color="auto"/>
              <w:bottom w:val="single" w:sz="8" w:space="0" w:color="auto"/>
            </w:tcBorders>
          </w:tcPr>
          <w:p w:rsidR="00DF325F" w:rsidRDefault="00DF325F" w:rsidP="00712D7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444</w:t>
            </w:r>
          </w:p>
        </w:tc>
        <w:tc>
          <w:tcPr>
            <w:tcW w:w="709" w:type="dxa"/>
            <w:tcBorders>
              <w:top w:val="dashed" w:sz="4" w:space="0" w:color="auto"/>
              <w:bottom w:val="single" w:sz="8" w:space="0" w:color="auto"/>
            </w:tcBorders>
          </w:tcPr>
          <w:p w:rsidR="00DF325F" w:rsidRDefault="00DF325F" w:rsidP="00712D7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76,16</w:t>
            </w:r>
          </w:p>
        </w:tc>
      </w:tr>
      <w:tr w:rsidR="00DF325F" w:rsidTr="00712D75">
        <w:trPr>
          <w:trHeight w:val="242"/>
        </w:trPr>
        <w:tc>
          <w:tcPr>
            <w:tcW w:w="11335" w:type="dxa"/>
            <w:vAlign w:val="center"/>
          </w:tcPr>
          <w:p w:rsidR="00DF325F" w:rsidRDefault="00DF325F" w:rsidP="00712D75">
            <w:pPr>
              <w:jc w:val="right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ukupno vanjski suradnici i suradnička zvanja Akademija</w:t>
            </w:r>
          </w:p>
        </w:tc>
        <w:tc>
          <w:tcPr>
            <w:tcW w:w="709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18</w:t>
            </w:r>
          </w:p>
        </w:tc>
        <w:tc>
          <w:tcPr>
            <w:tcW w:w="567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18</w:t>
            </w:r>
          </w:p>
        </w:tc>
        <w:tc>
          <w:tcPr>
            <w:tcW w:w="567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76</w:t>
            </w:r>
          </w:p>
        </w:tc>
        <w:tc>
          <w:tcPr>
            <w:tcW w:w="54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36</w:t>
            </w:r>
          </w:p>
        </w:tc>
        <w:tc>
          <w:tcPr>
            <w:tcW w:w="54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27</w:t>
            </w:r>
          </w:p>
        </w:tc>
        <w:tc>
          <w:tcPr>
            <w:tcW w:w="5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76</w:t>
            </w:r>
          </w:p>
        </w:tc>
        <w:tc>
          <w:tcPr>
            <w:tcW w:w="6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139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23,84</w:t>
            </w:r>
          </w:p>
        </w:tc>
      </w:tr>
      <w:tr w:rsidR="00DF325F" w:rsidTr="00712D75">
        <w:trPr>
          <w:trHeight w:val="242"/>
        </w:trPr>
        <w:tc>
          <w:tcPr>
            <w:tcW w:w="11335" w:type="dxa"/>
            <w:vAlign w:val="center"/>
          </w:tcPr>
          <w:p w:rsidR="00DF325F" w:rsidRDefault="00DF325F" w:rsidP="00712D75">
            <w:pPr>
              <w:jc w:val="right"/>
              <w:rPr>
                <w:caps/>
                <w:sz w:val="20"/>
                <w:szCs w:val="20"/>
              </w:rPr>
            </w:pPr>
            <w:r>
              <w:rPr>
                <w:caps/>
                <w:sz w:val="20"/>
                <w:szCs w:val="20"/>
              </w:rPr>
              <w:t>ukupno</w:t>
            </w:r>
          </w:p>
        </w:tc>
        <w:tc>
          <w:tcPr>
            <w:tcW w:w="709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216</w:t>
            </w:r>
          </w:p>
        </w:tc>
        <w:tc>
          <w:tcPr>
            <w:tcW w:w="567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118</w:t>
            </w:r>
          </w:p>
        </w:tc>
        <w:tc>
          <w:tcPr>
            <w:tcW w:w="54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432</w:t>
            </w:r>
          </w:p>
        </w:tc>
        <w:tc>
          <w:tcPr>
            <w:tcW w:w="54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33</w:t>
            </w:r>
          </w:p>
        </w:tc>
        <w:tc>
          <w:tcPr>
            <w:tcW w:w="5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118</w:t>
            </w:r>
          </w:p>
        </w:tc>
        <w:tc>
          <w:tcPr>
            <w:tcW w:w="6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583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:rsidR="00DF325F" w:rsidRDefault="00DF325F" w:rsidP="00712D7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100</w:t>
            </w:r>
          </w:p>
        </w:tc>
      </w:tr>
    </w:tbl>
    <w:p w:rsidR="00DF325F" w:rsidRDefault="00DF325F" w:rsidP="005C10D7">
      <w:pPr>
        <w:rPr>
          <w:rFonts w:ascii="Calibri" w:hAnsi="Calibri"/>
          <w:sz w:val="22"/>
          <w:szCs w:val="22"/>
        </w:rPr>
      </w:pPr>
    </w:p>
    <w:p w:rsidR="00DF325F" w:rsidRDefault="00DF325F" w:rsidP="005C10D7">
      <w:pPr>
        <w:rPr>
          <w:rFonts w:ascii="Calibri" w:hAnsi="Calibri"/>
          <w:sz w:val="22"/>
          <w:szCs w:val="22"/>
        </w:rPr>
      </w:pPr>
    </w:p>
    <w:p w:rsidR="00DF325F" w:rsidRPr="0064236F" w:rsidRDefault="00DF325F" w:rsidP="005C10D7">
      <w:pPr>
        <w:rPr>
          <w:b/>
          <w:bCs/>
          <w:sz w:val="22"/>
          <w:szCs w:val="22"/>
          <w:highlight w:val="yellow"/>
        </w:rPr>
      </w:pPr>
      <w:r w:rsidRPr="0064236F">
        <w:rPr>
          <w:b/>
          <w:sz w:val="22"/>
          <w:szCs w:val="22"/>
          <w:highlight w:val="yellow"/>
        </w:rPr>
        <w:t xml:space="preserve">A) SPAJANJE GRUPA </w:t>
      </w:r>
      <w:r w:rsidRPr="0064236F">
        <w:rPr>
          <w:b/>
          <w:bCs/>
          <w:sz w:val="22"/>
          <w:szCs w:val="22"/>
          <w:highlight w:val="yellow"/>
          <w:u w:val="single"/>
        </w:rPr>
        <w:t xml:space="preserve">ISTOIMENIH </w:t>
      </w:r>
      <w:r w:rsidRPr="0064236F">
        <w:rPr>
          <w:b/>
          <w:bCs/>
          <w:sz w:val="22"/>
          <w:szCs w:val="22"/>
          <w:highlight w:val="yellow"/>
        </w:rPr>
        <w:t xml:space="preserve">IZBORNI PREDMETA NA </w:t>
      </w:r>
      <w:r w:rsidRPr="0064236F">
        <w:rPr>
          <w:b/>
          <w:bCs/>
          <w:sz w:val="22"/>
          <w:szCs w:val="22"/>
          <w:highlight w:val="yellow"/>
          <w:u w:val="single"/>
        </w:rPr>
        <w:t>ISTOM STUDIJSKOM PROGRAMU</w:t>
      </w:r>
      <w:r>
        <w:rPr>
          <w:b/>
          <w:bCs/>
          <w:sz w:val="22"/>
          <w:szCs w:val="22"/>
          <w:highlight w:val="yellow"/>
        </w:rPr>
        <w:t xml:space="preserve"> (x) oznaka da se sve grupe bez obzira na kojoj godini izvode zajedno.</w:t>
      </w:r>
    </w:p>
    <w:p w:rsidR="00DF325F" w:rsidRPr="0064236F" w:rsidRDefault="00DF325F" w:rsidP="005C10D7">
      <w:pPr>
        <w:ind w:left="567"/>
        <w:rPr>
          <w:bCs/>
          <w:sz w:val="22"/>
          <w:szCs w:val="22"/>
          <w:highlight w:val="yellow"/>
        </w:rPr>
      </w:pPr>
      <w:r w:rsidRPr="0064236F">
        <w:rPr>
          <w:b/>
          <w:bCs/>
          <w:sz w:val="22"/>
          <w:szCs w:val="22"/>
          <w:highlight w:val="yellow"/>
        </w:rPr>
        <w:t>Sitotisak I</w:t>
      </w:r>
      <w:r w:rsidRPr="0064236F">
        <w:rPr>
          <w:bCs/>
          <w:sz w:val="22"/>
          <w:szCs w:val="22"/>
          <w:highlight w:val="yellow"/>
        </w:rPr>
        <w:t xml:space="preserve"> se nudi na </w:t>
      </w:r>
      <w:r>
        <w:rPr>
          <w:bCs/>
          <w:sz w:val="22"/>
          <w:szCs w:val="22"/>
          <w:highlight w:val="yellow"/>
        </w:rPr>
        <w:t>dvije</w:t>
      </w:r>
      <w:r w:rsidRPr="0064236F">
        <w:rPr>
          <w:bCs/>
          <w:sz w:val="22"/>
          <w:szCs w:val="22"/>
          <w:highlight w:val="yellow"/>
        </w:rPr>
        <w:t xml:space="preserve"> godine, te se izvode  zajedno, znači na razini studijskog programa je ukupno 1 grupa i ukupno 1 grupa</w:t>
      </w:r>
      <w:r>
        <w:rPr>
          <w:bCs/>
          <w:sz w:val="22"/>
          <w:szCs w:val="22"/>
          <w:highlight w:val="yellow"/>
        </w:rPr>
        <w:t xml:space="preserve"> </w:t>
      </w:r>
    </w:p>
    <w:p w:rsidR="00DF325F" w:rsidRPr="0064236F" w:rsidRDefault="00DF325F" w:rsidP="005C10D7">
      <w:pPr>
        <w:ind w:left="567"/>
        <w:rPr>
          <w:bCs/>
          <w:sz w:val="22"/>
          <w:szCs w:val="22"/>
          <w:highlight w:val="yellow"/>
        </w:rPr>
      </w:pPr>
      <w:r w:rsidRPr="0064236F">
        <w:rPr>
          <w:b/>
          <w:bCs/>
          <w:sz w:val="22"/>
          <w:szCs w:val="22"/>
          <w:highlight w:val="yellow"/>
        </w:rPr>
        <w:t>Sitotisak II</w:t>
      </w:r>
      <w:r>
        <w:rPr>
          <w:bCs/>
          <w:sz w:val="22"/>
          <w:szCs w:val="22"/>
          <w:highlight w:val="yellow"/>
        </w:rPr>
        <w:t xml:space="preserve"> se nudi na dvije </w:t>
      </w:r>
      <w:r w:rsidRPr="0064236F">
        <w:rPr>
          <w:bCs/>
          <w:sz w:val="22"/>
          <w:szCs w:val="22"/>
          <w:highlight w:val="yellow"/>
        </w:rPr>
        <w:t>godine, te se izvode  zajedno, znači na razini studijskog programa je ukupno 1 grupa i ukupno 1 grupa</w:t>
      </w:r>
    </w:p>
    <w:p w:rsidR="00DF325F" w:rsidRDefault="00DF325F" w:rsidP="005C10D7">
      <w:pPr>
        <w:ind w:left="567"/>
        <w:rPr>
          <w:bCs/>
          <w:sz w:val="22"/>
          <w:szCs w:val="22"/>
        </w:rPr>
      </w:pPr>
    </w:p>
    <w:p w:rsidR="00DF325F" w:rsidRPr="005C69DF" w:rsidRDefault="00DF325F" w:rsidP="005C10D7">
      <w:pPr>
        <w:rPr>
          <w:b/>
          <w:bCs/>
          <w:sz w:val="22"/>
          <w:szCs w:val="22"/>
        </w:rPr>
      </w:pPr>
    </w:p>
    <w:p w:rsidR="00DF325F" w:rsidRDefault="00DF325F" w:rsidP="005C10D7">
      <w:pPr>
        <w:rPr>
          <w:sz w:val="20"/>
        </w:rPr>
      </w:pPr>
    </w:p>
    <w:p w:rsidR="00DF325F" w:rsidRDefault="00DF325F" w:rsidP="005C10D7">
      <w:pPr>
        <w:rPr>
          <w:b/>
          <w:bCs/>
          <w:sz w:val="22"/>
          <w:szCs w:val="22"/>
          <w:highlight w:val="green"/>
        </w:rPr>
      </w:pPr>
      <w:r w:rsidRPr="0064236F">
        <w:rPr>
          <w:b/>
          <w:sz w:val="22"/>
          <w:szCs w:val="22"/>
          <w:highlight w:val="green"/>
        </w:rPr>
        <w:t xml:space="preserve">B) SPAJANJE GRUPA </w:t>
      </w:r>
      <w:r w:rsidRPr="0064236F">
        <w:rPr>
          <w:b/>
          <w:bCs/>
          <w:sz w:val="22"/>
          <w:szCs w:val="22"/>
          <w:highlight w:val="green"/>
          <w:u w:val="single"/>
        </w:rPr>
        <w:t xml:space="preserve">ISTOIMENIH </w:t>
      </w:r>
      <w:r w:rsidRPr="0064236F">
        <w:rPr>
          <w:b/>
          <w:bCs/>
          <w:sz w:val="22"/>
          <w:szCs w:val="22"/>
          <w:highlight w:val="green"/>
        </w:rPr>
        <w:t xml:space="preserve">IZBORNI PREDMETA NA </w:t>
      </w:r>
      <w:r w:rsidRPr="0064236F">
        <w:rPr>
          <w:b/>
          <w:bCs/>
          <w:sz w:val="22"/>
          <w:szCs w:val="22"/>
          <w:highlight w:val="green"/>
          <w:u w:val="single"/>
        </w:rPr>
        <w:t>ISTOM I RAZLIČITIM STUDIJSKIM PROGRAMIMA</w:t>
      </w:r>
      <w:r w:rsidRPr="00127B1D">
        <w:rPr>
          <w:b/>
          <w:bCs/>
          <w:sz w:val="22"/>
          <w:szCs w:val="22"/>
          <w:highlight w:val="green"/>
        </w:rPr>
        <w:t>: (x) oznaka da se sve grupe bez obzira na kojoj godini izvode zajedno.</w:t>
      </w:r>
    </w:p>
    <w:p w:rsidR="00DF325F" w:rsidRDefault="00DF325F" w:rsidP="005C10D7">
      <w:pPr>
        <w:rPr>
          <w:b/>
          <w:bCs/>
          <w:sz w:val="22"/>
          <w:szCs w:val="22"/>
          <w:highlight w:val="green"/>
        </w:rPr>
      </w:pPr>
    </w:p>
    <w:p w:rsidR="00DF325F" w:rsidRPr="00127B1D" w:rsidRDefault="00DF325F" w:rsidP="005C10D7">
      <w:pPr>
        <w:rPr>
          <w:b/>
          <w:bCs/>
          <w:sz w:val="22"/>
          <w:szCs w:val="22"/>
          <w:highlight w:val="green"/>
        </w:rPr>
      </w:pPr>
    </w:p>
    <w:p w:rsidR="00DF325F" w:rsidRPr="0064236F" w:rsidRDefault="00DF325F" w:rsidP="005C10D7">
      <w:pPr>
        <w:rPr>
          <w:b/>
          <w:bCs/>
          <w:sz w:val="22"/>
          <w:szCs w:val="22"/>
          <w:highlight w:val="green"/>
        </w:rPr>
      </w:pPr>
    </w:p>
    <w:p w:rsidR="00DF325F" w:rsidRPr="00C35DE5" w:rsidRDefault="00DF325F" w:rsidP="005C10D7">
      <w:pPr>
        <w:rPr>
          <w:b/>
          <w:highlight w:val="green"/>
        </w:rPr>
      </w:pPr>
      <w:r w:rsidRPr="00C35DE5">
        <w:rPr>
          <w:b/>
          <w:highlight w:val="green"/>
        </w:rPr>
        <w:t xml:space="preserve">KAKO PISATI SATE? Primjer </w:t>
      </w:r>
      <w:r>
        <w:rPr>
          <w:b/>
          <w:highlight w:val="green"/>
        </w:rPr>
        <w:t>30</w:t>
      </w:r>
      <w:r w:rsidRPr="00C35DE5">
        <w:rPr>
          <w:b/>
          <w:highlight w:val="green"/>
        </w:rPr>
        <w:t>P</w:t>
      </w:r>
      <w:r>
        <w:rPr>
          <w:b/>
          <w:highlight w:val="green"/>
        </w:rPr>
        <w:t>30v</w:t>
      </w:r>
      <w:r w:rsidRPr="00C35DE5">
        <w:rPr>
          <w:b/>
          <w:highlight w:val="green"/>
        </w:rPr>
        <w:t xml:space="preserve"> grupa </w:t>
      </w:r>
      <w:r>
        <w:rPr>
          <w:b/>
          <w:highlight w:val="green"/>
        </w:rPr>
        <w:t>1</w:t>
      </w:r>
      <w:r w:rsidRPr="00C35DE5">
        <w:rPr>
          <w:b/>
          <w:highlight w:val="green"/>
        </w:rPr>
        <w:t xml:space="preserve">, studijski </w:t>
      </w:r>
      <w:r>
        <w:rPr>
          <w:b/>
          <w:highlight w:val="green"/>
        </w:rPr>
        <w:t>0,5</w:t>
      </w:r>
    </w:p>
    <w:p w:rsidR="00DF325F" w:rsidRPr="00C35DE5" w:rsidRDefault="00DF325F" w:rsidP="005C10D7">
      <w:pPr>
        <w:rPr>
          <w:b/>
          <w:highlight w:val="green"/>
        </w:rPr>
      </w:pPr>
      <w:r w:rsidRPr="00C35DE5">
        <w:rPr>
          <w:b/>
          <w:highlight w:val="green"/>
        </w:rPr>
        <w:t xml:space="preserve">PREDMET: </w:t>
      </w:r>
    </w:p>
    <w:p w:rsidR="00DF325F" w:rsidRPr="00C35DE5" w:rsidRDefault="00DF325F" w:rsidP="005C10D7">
      <w:pPr>
        <w:rPr>
          <w:b/>
          <w:highlight w:val="green"/>
        </w:rPr>
      </w:pPr>
      <w:r w:rsidRPr="00C35DE5">
        <w:rPr>
          <w:b/>
          <w:highlight w:val="green"/>
        </w:rPr>
        <w:lastRenderedPageBreak/>
        <w:t>Sati nastave za jednu grupu:</w:t>
      </w:r>
      <w:r w:rsidRPr="00110248">
        <w:rPr>
          <w:b/>
          <w:highlight w:val="green"/>
        </w:rPr>
        <w:t xml:space="preserve"> </w:t>
      </w:r>
      <w:r>
        <w:rPr>
          <w:b/>
          <w:highlight w:val="green"/>
        </w:rPr>
        <w:t>30</w:t>
      </w:r>
      <w:r w:rsidRPr="00C35DE5">
        <w:rPr>
          <w:b/>
          <w:highlight w:val="green"/>
        </w:rPr>
        <w:t>P</w:t>
      </w:r>
      <w:r>
        <w:rPr>
          <w:b/>
          <w:highlight w:val="green"/>
        </w:rPr>
        <w:t>30v</w:t>
      </w:r>
      <w:r w:rsidRPr="00C35DE5">
        <w:rPr>
          <w:b/>
          <w:highlight w:val="green"/>
        </w:rPr>
        <w:t xml:space="preserve"> (ručno)</w:t>
      </w:r>
    </w:p>
    <w:p w:rsidR="00DF325F" w:rsidRPr="00C35DE5" w:rsidRDefault="00DF325F" w:rsidP="005C10D7">
      <w:pPr>
        <w:rPr>
          <w:b/>
          <w:highlight w:val="green"/>
        </w:rPr>
      </w:pPr>
      <w:r w:rsidRPr="00C35DE5">
        <w:rPr>
          <w:b/>
          <w:highlight w:val="green"/>
        </w:rPr>
        <w:t>Ukupno sati nastave:</w:t>
      </w:r>
      <w:r w:rsidRPr="00110248">
        <w:rPr>
          <w:b/>
          <w:highlight w:val="green"/>
        </w:rPr>
        <w:t xml:space="preserve"> </w:t>
      </w:r>
      <w:r>
        <w:rPr>
          <w:b/>
          <w:highlight w:val="green"/>
        </w:rPr>
        <w:t>30</w:t>
      </w:r>
      <w:r w:rsidRPr="00C35DE5">
        <w:rPr>
          <w:b/>
          <w:highlight w:val="green"/>
        </w:rPr>
        <w:t>P</w:t>
      </w:r>
      <w:r>
        <w:rPr>
          <w:b/>
          <w:highlight w:val="green"/>
        </w:rPr>
        <w:t>30v</w:t>
      </w:r>
      <w:r w:rsidRPr="00C35DE5">
        <w:rPr>
          <w:b/>
          <w:highlight w:val="green"/>
        </w:rPr>
        <w:t xml:space="preserve"> (ručno)</w:t>
      </w:r>
    </w:p>
    <w:p w:rsidR="00DF325F" w:rsidRPr="00110248" w:rsidRDefault="00DF325F" w:rsidP="005C10D7">
      <w:pPr>
        <w:rPr>
          <w:b/>
          <w:highlight w:val="green"/>
        </w:rPr>
      </w:pPr>
      <w:r w:rsidRPr="00110248">
        <w:rPr>
          <w:b/>
          <w:highlight w:val="green"/>
        </w:rPr>
        <w:t>PREDMETI I NASTAVNICI NA STUDIJSKOM PROGRAMU 727</w:t>
      </w:r>
    </w:p>
    <w:p w:rsidR="00DF325F" w:rsidRPr="00110248" w:rsidRDefault="00DF325F" w:rsidP="005C10D7">
      <w:pPr>
        <w:rPr>
          <w:b/>
          <w:highlight w:val="green"/>
        </w:rPr>
      </w:pPr>
      <w:r w:rsidRPr="00110248">
        <w:rPr>
          <w:b/>
          <w:highlight w:val="green"/>
        </w:rPr>
        <w:t xml:space="preserve">Sati nastave za jednu grupu  </w:t>
      </w:r>
      <w:r>
        <w:rPr>
          <w:b/>
          <w:highlight w:val="green"/>
        </w:rPr>
        <w:t>30</w:t>
      </w:r>
      <w:r w:rsidRPr="00C35DE5">
        <w:rPr>
          <w:b/>
          <w:highlight w:val="green"/>
        </w:rPr>
        <w:t>P</w:t>
      </w:r>
      <w:r>
        <w:rPr>
          <w:b/>
          <w:highlight w:val="green"/>
        </w:rPr>
        <w:t>30v</w:t>
      </w:r>
      <w:r w:rsidRPr="00110248">
        <w:rPr>
          <w:b/>
          <w:highlight w:val="green"/>
        </w:rPr>
        <w:t xml:space="preserve"> (automatski):</w:t>
      </w:r>
    </w:p>
    <w:p w:rsidR="00DF325F" w:rsidRPr="00110248" w:rsidRDefault="00DF325F" w:rsidP="005C10D7">
      <w:pPr>
        <w:rPr>
          <w:b/>
          <w:highlight w:val="green"/>
        </w:rPr>
      </w:pPr>
      <w:r w:rsidRPr="00110248">
        <w:rPr>
          <w:b/>
          <w:highlight w:val="green"/>
        </w:rPr>
        <w:t xml:space="preserve">Sati nastave na studijskom programu: </w:t>
      </w:r>
      <w:r>
        <w:rPr>
          <w:b/>
          <w:highlight w:val="green"/>
        </w:rPr>
        <w:t>15</w:t>
      </w:r>
      <w:r w:rsidRPr="00C35DE5">
        <w:rPr>
          <w:b/>
          <w:highlight w:val="green"/>
        </w:rPr>
        <w:t>P</w:t>
      </w:r>
      <w:r>
        <w:rPr>
          <w:b/>
          <w:highlight w:val="green"/>
        </w:rPr>
        <w:t>15v</w:t>
      </w:r>
      <w:r w:rsidRPr="00110248">
        <w:rPr>
          <w:b/>
          <w:highlight w:val="green"/>
        </w:rPr>
        <w:t xml:space="preserve"> (ručno)</w:t>
      </w:r>
    </w:p>
    <w:p w:rsidR="00DF325F" w:rsidRPr="00110248" w:rsidRDefault="00DF325F" w:rsidP="005C10D7">
      <w:pPr>
        <w:rPr>
          <w:b/>
          <w:highlight w:val="green"/>
        </w:rPr>
      </w:pPr>
      <w:r w:rsidRPr="00110248">
        <w:rPr>
          <w:b/>
          <w:highlight w:val="green"/>
        </w:rPr>
        <w:t>PREDMETI I NASTAVNICI NA STUDIJSKOM PROGRAMU 737</w:t>
      </w:r>
    </w:p>
    <w:p w:rsidR="00DF325F" w:rsidRPr="00110248" w:rsidRDefault="00DF325F" w:rsidP="005C10D7">
      <w:pPr>
        <w:rPr>
          <w:b/>
          <w:highlight w:val="green"/>
        </w:rPr>
      </w:pPr>
      <w:r w:rsidRPr="00110248">
        <w:rPr>
          <w:b/>
          <w:highlight w:val="green"/>
        </w:rPr>
        <w:t xml:space="preserve">Sati nastave za jednu grupu </w:t>
      </w:r>
      <w:r>
        <w:rPr>
          <w:b/>
          <w:highlight w:val="green"/>
        </w:rPr>
        <w:t>30</w:t>
      </w:r>
      <w:r w:rsidRPr="00C35DE5">
        <w:rPr>
          <w:b/>
          <w:highlight w:val="green"/>
        </w:rPr>
        <w:t>P</w:t>
      </w:r>
      <w:r>
        <w:rPr>
          <w:b/>
          <w:highlight w:val="green"/>
        </w:rPr>
        <w:t>30v</w:t>
      </w:r>
      <w:r w:rsidRPr="00110248">
        <w:rPr>
          <w:b/>
          <w:highlight w:val="green"/>
        </w:rPr>
        <w:t xml:space="preserve"> (automatski):</w:t>
      </w:r>
    </w:p>
    <w:p w:rsidR="00DF325F" w:rsidRDefault="00DF325F" w:rsidP="005C10D7">
      <w:pPr>
        <w:rPr>
          <w:b/>
          <w:highlight w:val="green"/>
        </w:rPr>
      </w:pPr>
      <w:r w:rsidRPr="00110248">
        <w:rPr>
          <w:b/>
          <w:highlight w:val="green"/>
        </w:rPr>
        <w:t xml:space="preserve">Sati nastave na studijskom programu: </w:t>
      </w:r>
      <w:r>
        <w:rPr>
          <w:b/>
          <w:highlight w:val="green"/>
        </w:rPr>
        <w:t>15</w:t>
      </w:r>
      <w:r w:rsidRPr="00C35DE5">
        <w:rPr>
          <w:b/>
          <w:highlight w:val="green"/>
        </w:rPr>
        <w:t>P</w:t>
      </w:r>
      <w:r>
        <w:rPr>
          <w:b/>
          <w:highlight w:val="green"/>
        </w:rPr>
        <w:t>15v</w:t>
      </w:r>
      <w:r w:rsidRPr="00110248">
        <w:rPr>
          <w:b/>
          <w:highlight w:val="green"/>
        </w:rPr>
        <w:t xml:space="preserve">  (ručno)</w:t>
      </w:r>
    </w:p>
    <w:p w:rsidR="00DF325F" w:rsidRPr="00164BA1" w:rsidRDefault="00DF325F" w:rsidP="005C10D7">
      <w:pPr>
        <w:rPr>
          <w:b/>
          <w:highlight w:val="green"/>
        </w:rPr>
      </w:pPr>
    </w:p>
    <w:p w:rsidR="00DF325F" w:rsidRPr="00110248" w:rsidRDefault="00DF325F" w:rsidP="005C10D7">
      <w:pPr>
        <w:ind w:left="567"/>
        <w:rPr>
          <w:highlight w:val="green"/>
        </w:rPr>
      </w:pPr>
      <w:r w:rsidRPr="0064236F">
        <w:rPr>
          <w:b/>
          <w:highlight w:val="green"/>
        </w:rPr>
        <w:t>Alternativni fotografski procesi I</w:t>
      </w:r>
      <w:r w:rsidRPr="0064236F">
        <w:rPr>
          <w:highlight w:val="green"/>
        </w:rPr>
        <w:t xml:space="preserve"> </w:t>
      </w:r>
      <w:r>
        <w:rPr>
          <w:highlight w:val="green"/>
        </w:rPr>
        <w:t xml:space="preserve">ukupno 1 grupa , na studijskom MA Likovna kultura 0.5 grupa i na  </w:t>
      </w:r>
      <w:r w:rsidRPr="0064236F">
        <w:rPr>
          <w:highlight w:val="green"/>
        </w:rPr>
        <w:t>Diplomskom studiju Ilustracije</w:t>
      </w:r>
      <w:r>
        <w:rPr>
          <w:highlight w:val="green"/>
        </w:rPr>
        <w:t xml:space="preserve"> </w:t>
      </w:r>
      <w:r>
        <w:rPr>
          <w:bCs/>
          <w:highlight w:val="green"/>
        </w:rPr>
        <w:t>0,5</w:t>
      </w:r>
    </w:p>
    <w:p w:rsidR="00DF325F" w:rsidRDefault="00DF325F" w:rsidP="005C10D7">
      <w:pPr>
        <w:ind w:left="567"/>
        <w:rPr>
          <w:bCs/>
          <w:highlight w:val="green"/>
        </w:rPr>
      </w:pPr>
      <w:r w:rsidRPr="0064236F">
        <w:rPr>
          <w:b/>
          <w:highlight w:val="green"/>
        </w:rPr>
        <w:t>Alternativni fotografski procesi II</w:t>
      </w:r>
      <w:r w:rsidRPr="0064236F">
        <w:rPr>
          <w:highlight w:val="green"/>
        </w:rPr>
        <w:t xml:space="preserve"> </w:t>
      </w:r>
      <w:r>
        <w:rPr>
          <w:highlight w:val="green"/>
        </w:rPr>
        <w:t xml:space="preserve">ukupno 1 grupa , na studijskom MA Likovna kultura 0.5 grupa i na  </w:t>
      </w:r>
      <w:r w:rsidRPr="0064236F">
        <w:rPr>
          <w:highlight w:val="green"/>
        </w:rPr>
        <w:t>Diplomskom studiju Ilustracije</w:t>
      </w:r>
      <w:r>
        <w:rPr>
          <w:highlight w:val="green"/>
        </w:rPr>
        <w:t xml:space="preserve"> </w:t>
      </w:r>
      <w:r>
        <w:rPr>
          <w:bCs/>
          <w:highlight w:val="green"/>
        </w:rPr>
        <w:t>0,5</w:t>
      </w:r>
    </w:p>
    <w:p w:rsidR="00DF325F" w:rsidRDefault="00DF325F" w:rsidP="005C10D7">
      <w:pPr>
        <w:ind w:left="567"/>
        <w:rPr>
          <w:bCs/>
          <w:highlight w:val="green"/>
        </w:rPr>
      </w:pPr>
    </w:p>
    <w:p w:rsidR="00DF325F" w:rsidRDefault="00DF325F" w:rsidP="005C10D7">
      <w:pPr>
        <w:ind w:left="567"/>
        <w:rPr>
          <w:bCs/>
          <w:highlight w:val="green"/>
        </w:rPr>
      </w:pPr>
    </w:p>
    <w:p w:rsidR="00DF325F" w:rsidRPr="00C35DE5" w:rsidRDefault="00DF325F" w:rsidP="005C10D7">
      <w:pPr>
        <w:rPr>
          <w:b/>
          <w:sz w:val="22"/>
          <w:szCs w:val="22"/>
          <w:highlight w:val="green"/>
        </w:rPr>
      </w:pPr>
      <w:r w:rsidRPr="00C35DE5">
        <w:rPr>
          <w:b/>
          <w:sz w:val="22"/>
          <w:szCs w:val="22"/>
          <w:highlight w:val="green"/>
        </w:rPr>
        <w:t>KAKO PISATI SATE? Primjer 15P grupa 5, studijski 1</w:t>
      </w:r>
    </w:p>
    <w:p w:rsidR="00DF325F" w:rsidRPr="00C35DE5" w:rsidRDefault="00DF325F" w:rsidP="005C10D7">
      <w:pPr>
        <w:rPr>
          <w:b/>
          <w:sz w:val="22"/>
          <w:szCs w:val="22"/>
          <w:highlight w:val="green"/>
        </w:rPr>
      </w:pPr>
      <w:r w:rsidRPr="00C35DE5">
        <w:rPr>
          <w:b/>
          <w:sz w:val="22"/>
          <w:szCs w:val="22"/>
          <w:highlight w:val="green"/>
        </w:rPr>
        <w:t xml:space="preserve">PREDMET: </w:t>
      </w:r>
    </w:p>
    <w:p w:rsidR="00DF325F" w:rsidRPr="00C35DE5" w:rsidRDefault="00DF325F" w:rsidP="005C10D7">
      <w:pPr>
        <w:rPr>
          <w:b/>
          <w:sz w:val="22"/>
          <w:szCs w:val="22"/>
          <w:highlight w:val="green"/>
        </w:rPr>
      </w:pPr>
      <w:r w:rsidRPr="00C35DE5">
        <w:rPr>
          <w:b/>
          <w:sz w:val="22"/>
          <w:szCs w:val="22"/>
          <w:highlight w:val="green"/>
        </w:rPr>
        <w:t>Sati nastave za jednu grupu:15 (ručno)</w:t>
      </w:r>
    </w:p>
    <w:p w:rsidR="00DF325F" w:rsidRPr="00C35DE5" w:rsidRDefault="00DF325F" w:rsidP="005C10D7">
      <w:pPr>
        <w:rPr>
          <w:b/>
          <w:sz w:val="22"/>
          <w:szCs w:val="22"/>
          <w:highlight w:val="green"/>
        </w:rPr>
      </w:pPr>
      <w:r w:rsidRPr="00C35DE5">
        <w:rPr>
          <w:b/>
          <w:sz w:val="22"/>
          <w:szCs w:val="22"/>
          <w:highlight w:val="green"/>
        </w:rPr>
        <w:t>Ukupno sati nastave:15 (ručno)</w:t>
      </w:r>
    </w:p>
    <w:p w:rsidR="00DF325F" w:rsidRPr="00C35DE5" w:rsidRDefault="00DF325F" w:rsidP="005C10D7">
      <w:pPr>
        <w:rPr>
          <w:b/>
          <w:sz w:val="22"/>
          <w:szCs w:val="22"/>
          <w:highlight w:val="green"/>
        </w:rPr>
      </w:pPr>
      <w:r w:rsidRPr="00C35DE5">
        <w:rPr>
          <w:b/>
          <w:sz w:val="22"/>
          <w:szCs w:val="22"/>
          <w:highlight w:val="green"/>
        </w:rPr>
        <w:t>PREDMETI I NASTAVNICI NA STUDIJSKOM PROGRAMU:</w:t>
      </w:r>
    </w:p>
    <w:p w:rsidR="00DF325F" w:rsidRPr="00C35DE5" w:rsidRDefault="00DF325F" w:rsidP="005C10D7">
      <w:pPr>
        <w:rPr>
          <w:b/>
          <w:sz w:val="22"/>
          <w:szCs w:val="22"/>
          <w:highlight w:val="green"/>
        </w:rPr>
      </w:pPr>
      <w:r w:rsidRPr="00C35DE5">
        <w:rPr>
          <w:b/>
          <w:sz w:val="22"/>
          <w:szCs w:val="22"/>
          <w:highlight w:val="green"/>
        </w:rPr>
        <w:t>Sati nastave za jednu grupu 15 (automatski):</w:t>
      </w:r>
    </w:p>
    <w:p w:rsidR="00DF325F" w:rsidRPr="00164BA1" w:rsidRDefault="00DF325F" w:rsidP="005C10D7">
      <w:pPr>
        <w:rPr>
          <w:b/>
          <w:sz w:val="22"/>
          <w:szCs w:val="22"/>
          <w:highlight w:val="green"/>
        </w:rPr>
      </w:pPr>
      <w:r w:rsidRPr="00C35DE5">
        <w:rPr>
          <w:b/>
          <w:sz w:val="22"/>
          <w:szCs w:val="22"/>
          <w:highlight w:val="green"/>
        </w:rPr>
        <w:t>Sati nastave na studijskom programu:15 (ručno</w:t>
      </w:r>
      <w:r>
        <w:rPr>
          <w:b/>
          <w:sz w:val="22"/>
          <w:szCs w:val="22"/>
          <w:highlight w:val="green"/>
        </w:rPr>
        <w:t>)</w:t>
      </w:r>
    </w:p>
    <w:p w:rsidR="00DF325F" w:rsidRPr="0064236F" w:rsidRDefault="00DF325F" w:rsidP="005C10D7">
      <w:pPr>
        <w:ind w:left="567"/>
        <w:rPr>
          <w:sz w:val="22"/>
          <w:szCs w:val="22"/>
          <w:highlight w:val="green"/>
        </w:rPr>
      </w:pPr>
    </w:p>
    <w:p w:rsidR="00DF325F" w:rsidRDefault="00DF325F" w:rsidP="005C10D7">
      <w:pPr>
        <w:ind w:left="567"/>
        <w:rPr>
          <w:bCs/>
          <w:sz w:val="22"/>
          <w:szCs w:val="22"/>
          <w:highlight w:val="green"/>
        </w:rPr>
      </w:pPr>
      <w:r w:rsidRPr="007B0BB6">
        <w:rPr>
          <w:b/>
          <w:sz w:val="22"/>
          <w:szCs w:val="22"/>
          <w:highlight w:val="green"/>
        </w:rPr>
        <w:t xml:space="preserve">Didaktika I </w:t>
      </w:r>
      <w:r w:rsidRPr="007B0BB6">
        <w:rPr>
          <w:sz w:val="22"/>
          <w:szCs w:val="22"/>
          <w:highlight w:val="green"/>
        </w:rPr>
        <w:t xml:space="preserve"> se sluš</w:t>
      </w:r>
      <w:r>
        <w:rPr>
          <w:sz w:val="22"/>
          <w:szCs w:val="22"/>
          <w:highlight w:val="green"/>
        </w:rPr>
        <w:t xml:space="preserve">a zajedno sa Didaktikom  I  na  BA </w:t>
      </w:r>
      <w:r w:rsidRPr="007B0BB6">
        <w:rPr>
          <w:sz w:val="22"/>
          <w:szCs w:val="22"/>
          <w:highlight w:val="green"/>
        </w:rPr>
        <w:t xml:space="preserve">Klaviru, i </w:t>
      </w:r>
      <w:r>
        <w:rPr>
          <w:sz w:val="22"/>
          <w:szCs w:val="22"/>
          <w:highlight w:val="green"/>
        </w:rPr>
        <w:t xml:space="preserve">MA </w:t>
      </w:r>
      <w:r w:rsidRPr="007B0BB6">
        <w:rPr>
          <w:sz w:val="22"/>
          <w:szCs w:val="22"/>
          <w:highlight w:val="green"/>
        </w:rPr>
        <w:t>Tamburaškom umijeću</w:t>
      </w:r>
      <w:r w:rsidRPr="007B0BB6">
        <w:rPr>
          <w:bCs/>
          <w:sz w:val="22"/>
          <w:szCs w:val="22"/>
          <w:highlight w:val="green"/>
        </w:rPr>
        <w:t xml:space="preserve"> </w:t>
      </w:r>
      <w:r>
        <w:rPr>
          <w:bCs/>
          <w:sz w:val="22"/>
          <w:szCs w:val="22"/>
          <w:highlight w:val="green"/>
        </w:rPr>
        <w:t xml:space="preserve"> </w:t>
      </w:r>
    </w:p>
    <w:p w:rsidR="00DF325F" w:rsidRPr="0064236F" w:rsidRDefault="00DF325F" w:rsidP="005C10D7">
      <w:pPr>
        <w:ind w:left="567"/>
        <w:rPr>
          <w:sz w:val="22"/>
          <w:szCs w:val="22"/>
          <w:highlight w:val="green"/>
        </w:rPr>
      </w:pPr>
      <w:r w:rsidRPr="0064236F">
        <w:rPr>
          <w:bCs/>
          <w:sz w:val="22"/>
          <w:szCs w:val="22"/>
          <w:highlight w:val="green"/>
        </w:rPr>
        <w:t xml:space="preserve">ukupno je </w:t>
      </w:r>
      <w:r>
        <w:rPr>
          <w:bCs/>
          <w:sz w:val="22"/>
          <w:szCs w:val="22"/>
          <w:highlight w:val="green"/>
        </w:rPr>
        <w:t>3</w:t>
      </w:r>
      <w:r w:rsidRPr="0064236F">
        <w:rPr>
          <w:bCs/>
          <w:sz w:val="22"/>
          <w:szCs w:val="22"/>
          <w:highlight w:val="green"/>
        </w:rPr>
        <w:t xml:space="preserve"> grupa</w:t>
      </w:r>
      <w:r>
        <w:rPr>
          <w:bCs/>
          <w:sz w:val="22"/>
          <w:szCs w:val="22"/>
          <w:highlight w:val="green"/>
        </w:rPr>
        <w:t>.</w:t>
      </w:r>
      <w:r w:rsidRPr="0064236F">
        <w:rPr>
          <w:bCs/>
          <w:sz w:val="22"/>
          <w:szCs w:val="22"/>
          <w:highlight w:val="green"/>
        </w:rPr>
        <w:t xml:space="preserve"> na razini svakog studijskog programa je  </w:t>
      </w:r>
      <w:r>
        <w:rPr>
          <w:bCs/>
          <w:sz w:val="22"/>
          <w:szCs w:val="22"/>
          <w:highlight w:val="green"/>
        </w:rPr>
        <w:t>1</w:t>
      </w:r>
      <w:r w:rsidRPr="0064236F">
        <w:rPr>
          <w:bCs/>
          <w:sz w:val="22"/>
          <w:szCs w:val="22"/>
          <w:highlight w:val="green"/>
        </w:rPr>
        <w:t xml:space="preserve"> grupa  </w:t>
      </w:r>
    </w:p>
    <w:p w:rsidR="00DF325F" w:rsidRPr="007B0BB6" w:rsidRDefault="00DF325F" w:rsidP="005C10D7">
      <w:pPr>
        <w:ind w:left="567"/>
        <w:rPr>
          <w:sz w:val="22"/>
          <w:szCs w:val="22"/>
          <w:highlight w:val="green"/>
        </w:rPr>
      </w:pPr>
    </w:p>
    <w:p w:rsidR="00DF325F" w:rsidRDefault="00DF325F" w:rsidP="005C10D7">
      <w:pPr>
        <w:ind w:left="567"/>
        <w:rPr>
          <w:bCs/>
          <w:sz w:val="22"/>
          <w:szCs w:val="22"/>
          <w:highlight w:val="green"/>
        </w:rPr>
      </w:pPr>
      <w:r w:rsidRPr="007B0BB6">
        <w:rPr>
          <w:b/>
          <w:sz w:val="22"/>
          <w:szCs w:val="22"/>
          <w:highlight w:val="green"/>
        </w:rPr>
        <w:t>Didaktika II</w:t>
      </w:r>
      <w:r w:rsidRPr="007B0BB6">
        <w:rPr>
          <w:sz w:val="22"/>
          <w:szCs w:val="22"/>
          <w:highlight w:val="green"/>
        </w:rPr>
        <w:t xml:space="preserve"> se sluša zajedno sa Didaktikom  II na </w:t>
      </w:r>
      <w:r>
        <w:rPr>
          <w:sz w:val="22"/>
          <w:szCs w:val="22"/>
          <w:highlight w:val="green"/>
        </w:rPr>
        <w:t xml:space="preserve">BA </w:t>
      </w:r>
      <w:r w:rsidRPr="007B0BB6">
        <w:rPr>
          <w:sz w:val="22"/>
          <w:szCs w:val="22"/>
          <w:highlight w:val="green"/>
        </w:rPr>
        <w:t xml:space="preserve">Klaviru, i </w:t>
      </w:r>
      <w:r>
        <w:rPr>
          <w:sz w:val="22"/>
          <w:szCs w:val="22"/>
          <w:highlight w:val="green"/>
        </w:rPr>
        <w:t xml:space="preserve">MA </w:t>
      </w:r>
      <w:r w:rsidRPr="007B0BB6">
        <w:rPr>
          <w:sz w:val="22"/>
          <w:szCs w:val="22"/>
          <w:highlight w:val="green"/>
        </w:rPr>
        <w:t>Tamburaškom umijeću</w:t>
      </w:r>
      <w:r w:rsidRPr="007B0BB6">
        <w:rPr>
          <w:bCs/>
          <w:sz w:val="22"/>
          <w:szCs w:val="22"/>
          <w:highlight w:val="green"/>
        </w:rPr>
        <w:t xml:space="preserve"> </w:t>
      </w:r>
    </w:p>
    <w:p w:rsidR="00DF325F" w:rsidRDefault="00DF325F" w:rsidP="005C10D7">
      <w:pPr>
        <w:ind w:left="567"/>
        <w:rPr>
          <w:bCs/>
          <w:sz w:val="22"/>
          <w:szCs w:val="22"/>
          <w:highlight w:val="green"/>
        </w:rPr>
      </w:pPr>
      <w:r w:rsidRPr="0064236F">
        <w:rPr>
          <w:bCs/>
          <w:sz w:val="22"/>
          <w:szCs w:val="22"/>
          <w:highlight w:val="green"/>
        </w:rPr>
        <w:t xml:space="preserve">ukupno je </w:t>
      </w:r>
      <w:r>
        <w:rPr>
          <w:bCs/>
          <w:sz w:val="22"/>
          <w:szCs w:val="22"/>
          <w:highlight w:val="green"/>
        </w:rPr>
        <w:t>3</w:t>
      </w:r>
      <w:r w:rsidRPr="0064236F">
        <w:rPr>
          <w:bCs/>
          <w:sz w:val="22"/>
          <w:szCs w:val="22"/>
          <w:highlight w:val="green"/>
        </w:rPr>
        <w:t xml:space="preserve"> grupa</w:t>
      </w:r>
      <w:r>
        <w:rPr>
          <w:bCs/>
          <w:sz w:val="22"/>
          <w:szCs w:val="22"/>
          <w:highlight w:val="green"/>
        </w:rPr>
        <w:t>.</w:t>
      </w:r>
      <w:r w:rsidRPr="0064236F">
        <w:rPr>
          <w:bCs/>
          <w:sz w:val="22"/>
          <w:szCs w:val="22"/>
          <w:highlight w:val="green"/>
        </w:rPr>
        <w:t xml:space="preserve"> na razini svakog studijskog programa je  </w:t>
      </w:r>
      <w:r>
        <w:rPr>
          <w:bCs/>
          <w:sz w:val="22"/>
          <w:szCs w:val="22"/>
          <w:highlight w:val="green"/>
        </w:rPr>
        <w:t>1</w:t>
      </w:r>
      <w:r w:rsidRPr="0064236F">
        <w:rPr>
          <w:bCs/>
          <w:sz w:val="22"/>
          <w:szCs w:val="22"/>
          <w:highlight w:val="green"/>
        </w:rPr>
        <w:t xml:space="preserve"> grupa  </w:t>
      </w:r>
    </w:p>
    <w:p w:rsidR="00DF325F" w:rsidRPr="0064236F" w:rsidRDefault="00DF325F" w:rsidP="005C10D7">
      <w:pPr>
        <w:ind w:left="567"/>
        <w:rPr>
          <w:sz w:val="22"/>
          <w:szCs w:val="22"/>
          <w:highlight w:val="green"/>
        </w:rPr>
      </w:pPr>
    </w:p>
    <w:p w:rsidR="00DF325F" w:rsidRDefault="00DF325F" w:rsidP="005C10D7">
      <w:pPr>
        <w:ind w:left="567"/>
        <w:rPr>
          <w:bCs/>
          <w:sz w:val="22"/>
          <w:szCs w:val="22"/>
          <w:highlight w:val="green"/>
        </w:rPr>
      </w:pPr>
    </w:p>
    <w:p w:rsidR="00DF325F" w:rsidRPr="00A8556B" w:rsidRDefault="00DF325F" w:rsidP="005C10D7">
      <w:pPr>
        <w:pStyle w:val="NoSpacing"/>
        <w:rPr>
          <w:rStyle w:val="SubtleEmphasis"/>
          <w:i w:val="0"/>
          <w:iCs w:val="0"/>
          <w:highlight w:val="green"/>
          <w:shd w:val="pct15" w:color="auto" w:fill="FFFFFF"/>
        </w:rPr>
      </w:pPr>
      <w:r w:rsidRPr="00C83106">
        <w:rPr>
          <w:rStyle w:val="SubtleEmphasis"/>
          <w:b/>
          <w:highlight w:val="green"/>
          <w:shd w:val="pct15" w:color="auto" w:fill="FFFFFF"/>
        </w:rPr>
        <w:t>Pedagogija I</w:t>
      </w:r>
      <w:r w:rsidRPr="00A8556B">
        <w:rPr>
          <w:rStyle w:val="SubtleEmphasis"/>
          <w:highlight w:val="green"/>
          <w:shd w:val="pct15" w:color="auto" w:fill="FFFFFF"/>
        </w:rPr>
        <w:t xml:space="preserve"> (BA Klavir + BA Pjevanje+ MA Likovna kultura)</w:t>
      </w:r>
    </w:p>
    <w:p w:rsidR="00DF325F" w:rsidRPr="00A8556B" w:rsidRDefault="00DF325F" w:rsidP="005C10D7">
      <w:pPr>
        <w:pStyle w:val="NoSpacing"/>
        <w:rPr>
          <w:rStyle w:val="SubtleEmphasis"/>
          <w:i w:val="0"/>
          <w:iCs w:val="0"/>
          <w:highlight w:val="green"/>
          <w:shd w:val="pct15" w:color="auto" w:fill="FFFFFF"/>
        </w:rPr>
      </w:pPr>
    </w:p>
    <w:p w:rsidR="00DF325F" w:rsidRDefault="00DF325F" w:rsidP="005C10D7">
      <w:pPr>
        <w:pStyle w:val="NoSpacing"/>
        <w:rPr>
          <w:rStyle w:val="SubtleEmphasis"/>
          <w:highlight w:val="green"/>
          <w:shd w:val="pct15" w:color="auto" w:fill="FFFFFF"/>
        </w:rPr>
      </w:pPr>
      <w:r w:rsidRPr="00C83106">
        <w:rPr>
          <w:rStyle w:val="SubtleEmphasis"/>
          <w:b/>
          <w:highlight w:val="green"/>
          <w:shd w:val="pct15" w:color="auto" w:fill="FFFFFF"/>
        </w:rPr>
        <w:t>Pedagogija II</w:t>
      </w:r>
      <w:r w:rsidRPr="00A8556B">
        <w:rPr>
          <w:rStyle w:val="SubtleEmphasis"/>
          <w:highlight w:val="green"/>
          <w:shd w:val="pct15" w:color="auto" w:fill="FFFFFF"/>
        </w:rPr>
        <w:t xml:space="preserve"> (BA Klavir + BA Pjevanje+ MA Likovna kultura)</w:t>
      </w:r>
    </w:p>
    <w:p w:rsidR="00DF325F" w:rsidRDefault="00DF325F" w:rsidP="005C10D7">
      <w:pPr>
        <w:pStyle w:val="NoSpacing"/>
        <w:rPr>
          <w:rStyle w:val="SubtleEmphasis"/>
          <w:highlight w:val="green"/>
          <w:shd w:val="pct15" w:color="auto" w:fill="FFFFFF"/>
        </w:rPr>
      </w:pPr>
    </w:p>
    <w:p w:rsidR="00DF325F" w:rsidRDefault="00DF325F" w:rsidP="005C10D7">
      <w:pPr>
        <w:pStyle w:val="NoSpacing"/>
        <w:rPr>
          <w:rStyle w:val="SubtleEmphasis"/>
          <w:highlight w:val="green"/>
          <w:shd w:val="pct15" w:color="auto" w:fill="FFFFFF"/>
        </w:rPr>
      </w:pPr>
    </w:p>
    <w:p w:rsidR="00DF325F" w:rsidRPr="00A8556B" w:rsidRDefault="00DF325F" w:rsidP="005C10D7">
      <w:pPr>
        <w:pStyle w:val="NoSpacing"/>
        <w:rPr>
          <w:rStyle w:val="SubtleEmphasis"/>
          <w:i w:val="0"/>
          <w:iCs w:val="0"/>
          <w:highlight w:val="green"/>
          <w:shd w:val="pct15" w:color="auto" w:fill="FFFFFF"/>
        </w:rPr>
      </w:pPr>
    </w:p>
    <w:p w:rsidR="00DF325F" w:rsidRDefault="00DF325F" w:rsidP="005C10D7">
      <w:pPr>
        <w:pStyle w:val="NoSpacing"/>
        <w:rPr>
          <w:rStyle w:val="SubtleEmphasis"/>
          <w:highlight w:val="green"/>
          <w:shd w:val="pct15" w:color="auto" w:fill="FFFFFF"/>
        </w:rPr>
      </w:pPr>
    </w:p>
    <w:p w:rsidR="00DF325F" w:rsidRPr="00A8556B" w:rsidRDefault="00DF325F" w:rsidP="005C10D7">
      <w:pPr>
        <w:pStyle w:val="NoSpacing"/>
        <w:rPr>
          <w:rStyle w:val="SubtleEmphasis"/>
          <w:i w:val="0"/>
          <w:iCs w:val="0"/>
          <w:highlight w:val="green"/>
          <w:shd w:val="pct15" w:color="auto" w:fill="FFFFFF"/>
        </w:rPr>
      </w:pPr>
    </w:p>
    <w:p w:rsidR="00DF325F" w:rsidRPr="00DD6FC1" w:rsidRDefault="00DF325F" w:rsidP="005C10D7">
      <w:pPr>
        <w:rPr>
          <w:sz w:val="22"/>
          <w:szCs w:val="22"/>
        </w:rPr>
      </w:pPr>
    </w:p>
    <w:p w:rsidR="00DF325F" w:rsidRDefault="00DF325F" w:rsidP="005C10D7">
      <w:pPr>
        <w:ind w:left="567"/>
        <w:rPr>
          <w:sz w:val="20"/>
        </w:rPr>
      </w:pPr>
    </w:p>
    <w:p w:rsidR="00DF325F" w:rsidRDefault="00DF325F" w:rsidP="005C10D7">
      <w:pPr>
        <w:rPr>
          <w:sz w:val="20"/>
        </w:rPr>
      </w:pPr>
    </w:p>
    <w:p w:rsidR="00DF325F" w:rsidRDefault="00DF325F" w:rsidP="005C10D7">
      <w:pPr>
        <w:ind w:left="720"/>
        <w:rPr>
          <w:sz w:val="20"/>
        </w:rPr>
      </w:pPr>
    </w:p>
    <w:p w:rsidR="00DF325F" w:rsidRDefault="00DF325F" w:rsidP="005C10D7">
      <w:pPr>
        <w:rPr>
          <w:b/>
          <w:sz w:val="22"/>
          <w:szCs w:val="22"/>
          <w:highlight w:val="cyan"/>
        </w:rPr>
      </w:pPr>
      <w:r w:rsidRPr="0064236F">
        <w:rPr>
          <w:b/>
          <w:sz w:val="22"/>
          <w:szCs w:val="22"/>
          <w:highlight w:val="cyan"/>
        </w:rPr>
        <w:t xml:space="preserve">C) SPAJANJE GRUPA PREDMETA </w:t>
      </w:r>
      <w:r w:rsidRPr="0064236F">
        <w:rPr>
          <w:b/>
          <w:sz w:val="22"/>
          <w:szCs w:val="22"/>
          <w:highlight w:val="cyan"/>
          <w:u w:val="single"/>
        </w:rPr>
        <w:t>RAZLIČITIH PREDEMTA</w:t>
      </w:r>
      <w:r w:rsidRPr="0064236F">
        <w:rPr>
          <w:b/>
          <w:sz w:val="22"/>
          <w:szCs w:val="22"/>
          <w:highlight w:val="cyan"/>
        </w:rPr>
        <w:t xml:space="preserve"> NA </w:t>
      </w:r>
      <w:r w:rsidRPr="0064236F">
        <w:rPr>
          <w:b/>
          <w:sz w:val="22"/>
          <w:szCs w:val="22"/>
          <w:highlight w:val="cyan"/>
          <w:u w:val="single"/>
        </w:rPr>
        <w:t>ISTOM S</w:t>
      </w:r>
      <w:r w:rsidRPr="0064236F">
        <w:rPr>
          <w:b/>
          <w:sz w:val="22"/>
          <w:szCs w:val="22"/>
          <w:highlight w:val="cyan"/>
        </w:rPr>
        <w:t>TUDIJSKOM PROGRAMU:</w:t>
      </w:r>
    </w:p>
    <w:p w:rsidR="00DF325F" w:rsidRDefault="00DF325F" w:rsidP="005C10D7">
      <w:pPr>
        <w:rPr>
          <w:b/>
          <w:sz w:val="22"/>
          <w:szCs w:val="22"/>
          <w:highlight w:val="cyan"/>
        </w:rPr>
      </w:pPr>
    </w:p>
    <w:p w:rsidR="00DF325F" w:rsidRDefault="00DF325F" w:rsidP="005C10D7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KAKO PISATI SATE? Primjer 90P grupa 0.5</w:t>
      </w:r>
    </w:p>
    <w:p w:rsidR="00DF325F" w:rsidRDefault="00DF325F" w:rsidP="005C10D7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 xml:space="preserve">PREDMET: </w:t>
      </w:r>
    </w:p>
    <w:p w:rsidR="00DF325F" w:rsidRDefault="00DF325F" w:rsidP="005C10D7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Sati nastave za jednu grupu:90 (ručno)</w:t>
      </w:r>
    </w:p>
    <w:p w:rsidR="00DF325F" w:rsidRDefault="00DF325F" w:rsidP="005C10D7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Ukupno sati nastave:45 (ručno)</w:t>
      </w:r>
    </w:p>
    <w:p w:rsidR="00DF325F" w:rsidRDefault="00DF325F" w:rsidP="005C10D7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PREDMETI I NASTAVNICI NA STUDIJSKOM PROGRAMU:</w:t>
      </w:r>
    </w:p>
    <w:p w:rsidR="00DF325F" w:rsidRDefault="00DF325F" w:rsidP="005C10D7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Sati nastave za jednu grupu 90 (automatski):</w:t>
      </w:r>
    </w:p>
    <w:p w:rsidR="00DF325F" w:rsidRDefault="00DF325F" w:rsidP="005C10D7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Sati nastave na studijskom programu:45 (ručno)</w:t>
      </w:r>
    </w:p>
    <w:p w:rsidR="00DF325F" w:rsidRDefault="00DF325F" w:rsidP="005C10D7">
      <w:pPr>
        <w:rPr>
          <w:b/>
          <w:sz w:val="22"/>
          <w:szCs w:val="22"/>
          <w:highlight w:val="cyan"/>
        </w:rPr>
      </w:pPr>
    </w:p>
    <w:p w:rsidR="00DF325F" w:rsidRDefault="00DF325F" w:rsidP="005C10D7">
      <w:pPr>
        <w:rPr>
          <w:b/>
          <w:sz w:val="22"/>
          <w:szCs w:val="22"/>
          <w:highlight w:val="cyan"/>
        </w:rPr>
      </w:pPr>
    </w:p>
    <w:p w:rsidR="00DF325F" w:rsidRDefault="00DF325F" w:rsidP="005C10D7">
      <w:pPr>
        <w:ind w:left="720"/>
        <w:rPr>
          <w:sz w:val="22"/>
          <w:szCs w:val="22"/>
          <w:highlight w:val="cyan"/>
        </w:rPr>
      </w:pPr>
      <w:r w:rsidRPr="0064236F">
        <w:rPr>
          <w:b/>
          <w:sz w:val="22"/>
          <w:szCs w:val="22"/>
          <w:highlight w:val="cyan"/>
        </w:rPr>
        <w:t xml:space="preserve">Grafika I MA </w:t>
      </w:r>
      <w:r>
        <w:rPr>
          <w:b/>
          <w:sz w:val="22"/>
          <w:szCs w:val="22"/>
          <w:highlight w:val="cyan"/>
        </w:rPr>
        <w:t xml:space="preserve"> i </w:t>
      </w:r>
      <w:r w:rsidRPr="0064236F">
        <w:rPr>
          <w:b/>
          <w:sz w:val="22"/>
          <w:szCs w:val="22"/>
          <w:highlight w:val="cyan"/>
        </w:rPr>
        <w:t>III MA</w:t>
      </w:r>
      <w:r>
        <w:rPr>
          <w:b/>
          <w:sz w:val="22"/>
          <w:szCs w:val="22"/>
          <w:highlight w:val="cyan"/>
        </w:rPr>
        <w:t xml:space="preserve"> (ukupno 0,50 grupe i na studijskom isto 0,5 grupe)</w:t>
      </w:r>
    </w:p>
    <w:p w:rsidR="00DF325F" w:rsidRPr="0064236F" w:rsidRDefault="00DF325F" w:rsidP="005C10D7">
      <w:pPr>
        <w:ind w:left="720"/>
        <w:rPr>
          <w:sz w:val="22"/>
          <w:szCs w:val="22"/>
          <w:highlight w:val="cyan"/>
        </w:rPr>
      </w:pPr>
    </w:p>
    <w:p w:rsidR="00DF325F" w:rsidRDefault="00DF325F" w:rsidP="005C10D7">
      <w:pPr>
        <w:ind w:left="720"/>
        <w:rPr>
          <w:b/>
          <w:sz w:val="22"/>
          <w:szCs w:val="22"/>
          <w:highlight w:val="cyan"/>
        </w:rPr>
      </w:pPr>
      <w:r w:rsidRPr="0064236F">
        <w:rPr>
          <w:b/>
          <w:sz w:val="22"/>
          <w:szCs w:val="22"/>
          <w:highlight w:val="cyan"/>
        </w:rPr>
        <w:t>Grafika II MA i IV MA</w:t>
      </w:r>
      <w:r w:rsidRPr="0064236F">
        <w:rPr>
          <w:sz w:val="22"/>
          <w:szCs w:val="22"/>
          <w:highlight w:val="cyan"/>
        </w:rPr>
        <w:t xml:space="preserve"> </w:t>
      </w:r>
      <w:r>
        <w:rPr>
          <w:b/>
          <w:sz w:val="22"/>
          <w:szCs w:val="22"/>
          <w:highlight w:val="cyan"/>
        </w:rPr>
        <w:t>(ukupno 0,50 grupe i na studijskom isto 0,5 grupe)</w:t>
      </w:r>
    </w:p>
    <w:p w:rsidR="00DF325F" w:rsidRPr="0064236F" w:rsidRDefault="00DF325F" w:rsidP="005C10D7">
      <w:pPr>
        <w:ind w:left="720"/>
        <w:rPr>
          <w:sz w:val="22"/>
          <w:szCs w:val="22"/>
          <w:highlight w:val="cyan"/>
        </w:rPr>
      </w:pPr>
    </w:p>
    <w:p w:rsidR="00DF325F" w:rsidRDefault="00DF325F" w:rsidP="005C10D7">
      <w:pPr>
        <w:ind w:left="720"/>
        <w:rPr>
          <w:sz w:val="22"/>
          <w:szCs w:val="22"/>
          <w:highlight w:val="cyan"/>
        </w:rPr>
      </w:pPr>
      <w:r w:rsidRPr="0064236F">
        <w:rPr>
          <w:b/>
          <w:sz w:val="22"/>
          <w:szCs w:val="22"/>
          <w:highlight w:val="cyan"/>
        </w:rPr>
        <w:t>Fotografija I i III</w:t>
      </w:r>
      <w:r w:rsidRPr="0064236F">
        <w:rPr>
          <w:sz w:val="22"/>
          <w:szCs w:val="22"/>
          <w:highlight w:val="cyan"/>
        </w:rPr>
        <w:t xml:space="preserve"> </w:t>
      </w:r>
      <w:r>
        <w:rPr>
          <w:b/>
          <w:sz w:val="22"/>
          <w:szCs w:val="22"/>
          <w:highlight w:val="cyan"/>
        </w:rPr>
        <w:t>(ukupno 0,50 grupe i na studijskom isto 0,5 grupe)</w:t>
      </w:r>
    </w:p>
    <w:p w:rsidR="00DF325F" w:rsidRPr="0064236F" w:rsidRDefault="00DF325F" w:rsidP="005C10D7">
      <w:pPr>
        <w:ind w:left="720"/>
        <w:rPr>
          <w:sz w:val="22"/>
          <w:szCs w:val="22"/>
          <w:highlight w:val="cyan"/>
        </w:rPr>
      </w:pPr>
    </w:p>
    <w:p w:rsidR="00DF325F" w:rsidRDefault="00DF325F" w:rsidP="005C10D7">
      <w:pPr>
        <w:ind w:left="720"/>
        <w:rPr>
          <w:sz w:val="22"/>
          <w:szCs w:val="22"/>
          <w:highlight w:val="cyan"/>
        </w:rPr>
      </w:pPr>
      <w:r w:rsidRPr="0064236F">
        <w:rPr>
          <w:b/>
          <w:sz w:val="22"/>
          <w:szCs w:val="22"/>
          <w:highlight w:val="cyan"/>
        </w:rPr>
        <w:t>Fotografija II i IV</w:t>
      </w:r>
      <w:r w:rsidRPr="0064236F">
        <w:rPr>
          <w:sz w:val="22"/>
          <w:szCs w:val="22"/>
          <w:highlight w:val="cyan"/>
        </w:rPr>
        <w:t xml:space="preserve"> </w:t>
      </w:r>
      <w:r>
        <w:rPr>
          <w:b/>
          <w:sz w:val="22"/>
          <w:szCs w:val="22"/>
          <w:highlight w:val="cyan"/>
        </w:rPr>
        <w:t>(ukupno 0,50 grupe i na studijskom isto 0,5 grupe)</w:t>
      </w:r>
    </w:p>
    <w:p w:rsidR="00DF325F" w:rsidRPr="0064236F" w:rsidRDefault="00DF325F" w:rsidP="005C10D7">
      <w:pPr>
        <w:ind w:left="720"/>
        <w:rPr>
          <w:sz w:val="22"/>
          <w:szCs w:val="22"/>
          <w:highlight w:val="cyan"/>
        </w:rPr>
      </w:pPr>
    </w:p>
    <w:p w:rsidR="00DF325F" w:rsidRDefault="00DF325F" w:rsidP="005C10D7">
      <w:pPr>
        <w:ind w:left="720"/>
        <w:rPr>
          <w:b/>
          <w:sz w:val="22"/>
          <w:szCs w:val="22"/>
          <w:highlight w:val="cyan"/>
        </w:rPr>
      </w:pPr>
      <w:r w:rsidRPr="0064236F">
        <w:rPr>
          <w:b/>
          <w:sz w:val="22"/>
          <w:szCs w:val="22"/>
          <w:highlight w:val="cyan"/>
        </w:rPr>
        <w:t>Metode crtanja u grafici I i III</w:t>
      </w:r>
      <w:r w:rsidRPr="0064236F">
        <w:rPr>
          <w:sz w:val="22"/>
          <w:szCs w:val="22"/>
          <w:highlight w:val="cyan"/>
        </w:rPr>
        <w:t xml:space="preserve"> </w:t>
      </w:r>
      <w:r>
        <w:rPr>
          <w:b/>
          <w:sz w:val="22"/>
          <w:szCs w:val="22"/>
          <w:highlight w:val="cyan"/>
        </w:rPr>
        <w:t>(ukupno 0,50 grupe i na studijskom isto 0,5 grupe)</w:t>
      </w:r>
    </w:p>
    <w:p w:rsidR="00DF325F" w:rsidRPr="0064236F" w:rsidRDefault="00DF325F" w:rsidP="005C10D7">
      <w:pPr>
        <w:ind w:left="720"/>
        <w:rPr>
          <w:sz w:val="22"/>
          <w:szCs w:val="22"/>
          <w:highlight w:val="cyan"/>
        </w:rPr>
      </w:pPr>
    </w:p>
    <w:p w:rsidR="00DF325F" w:rsidRPr="00DD6FC1" w:rsidRDefault="00DF325F" w:rsidP="005C10D7">
      <w:pPr>
        <w:ind w:left="720"/>
        <w:rPr>
          <w:sz w:val="22"/>
          <w:szCs w:val="22"/>
        </w:rPr>
      </w:pPr>
      <w:r w:rsidRPr="0064236F">
        <w:rPr>
          <w:b/>
          <w:sz w:val="22"/>
          <w:szCs w:val="22"/>
          <w:highlight w:val="cyan"/>
        </w:rPr>
        <w:t>Metode crtanja u grafici II i IV</w:t>
      </w:r>
      <w:r w:rsidRPr="0064236F">
        <w:rPr>
          <w:sz w:val="22"/>
          <w:szCs w:val="22"/>
          <w:highlight w:val="cyan"/>
        </w:rPr>
        <w:t xml:space="preserve"> </w:t>
      </w:r>
      <w:r>
        <w:rPr>
          <w:b/>
          <w:sz w:val="22"/>
          <w:szCs w:val="22"/>
          <w:highlight w:val="cyan"/>
        </w:rPr>
        <w:t>(ukupno 0,50 grupe i na studijskom isto 0,5 grupe)</w:t>
      </w:r>
    </w:p>
    <w:p w:rsidR="00DF325F" w:rsidRDefault="00DF325F" w:rsidP="005C10D7">
      <w:pPr>
        <w:rPr>
          <w:b/>
          <w:sz w:val="22"/>
          <w:szCs w:val="22"/>
          <w:highlight w:val="cyan"/>
        </w:rPr>
      </w:pPr>
    </w:p>
    <w:p w:rsidR="00DF325F" w:rsidRDefault="00DF325F" w:rsidP="005C10D7">
      <w:pPr>
        <w:rPr>
          <w:b/>
          <w:sz w:val="22"/>
          <w:szCs w:val="22"/>
          <w:highlight w:val="cyan"/>
        </w:rPr>
      </w:pPr>
    </w:p>
    <w:p w:rsidR="00DF325F" w:rsidRDefault="00DF325F" w:rsidP="005C10D7">
      <w:pPr>
        <w:rPr>
          <w:b/>
          <w:sz w:val="22"/>
          <w:szCs w:val="22"/>
          <w:highlight w:val="cyan"/>
        </w:rPr>
      </w:pPr>
    </w:p>
    <w:p w:rsidR="00DF325F" w:rsidRDefault="00DF325F" w:rsidP="005C10D7">
      <w:pPr>
        <w:rPr>
          <w:b/>
          <w:sz w:val="22"/>
          <w:szCs w:val="22"/>
          <w:highlight w:val="cyan"/>
        </w:rPr>
      </w:pPr>
    </w:p>
    <w:p w:rsidR="00DF325F" w:rsidRDefault="00DF325F" w:rsidP="005C10D7">
      <w:pPr>
        <w:rPr>
          <w:b/>
          <w:sz w:val="22"/>
          <w:szCs w:val="22"/>
          <w:highlight w:val="cyan"/>
        </w:rPr>
      </w:pPr>
    </w:p>
    <w:p w:rsidR="00DF325F" w:rsidRPr="0064236F" w:rsidRDefault="00DF325F" w:rsidP="005C10D7">
      <w:pPr>
        <w:rPr>
          <w:b/>
          <w:sz w:val="22"/>
          <w:szCs w:val="22"/>
          <w:highlight w:val="cyan"/>
        </w:rPr>
      </w:pPr>
    </w:p>
    <w:p w:rsidR="00DF325F" w:rsidRDefault="00DF325F" w:rsidP="005C10D7">
      <w:pPr>
        <w:ind w:left="720"/>
        <w:rPr>
          <w:sz w:val="22"/>
          <w:szCs w:val="22"/>
          <w:highlight w:val="cyan"/>
        </w:rPr>
      </w:pPr>
      <w:r w:rsidRPr="0064236F">
        <w:rPr>
          <w:b/>
          <w:sz w:val="22"/>
          <w:szCs w:val="22"/>
          <w:highlight w:val="cyan"/>
        </w:rPr>
        <w:t>Slikarstvo I MA</w:t>
      </w:r>
      <w:r w:rsidRPr="0064236F">
        <w:rPr>
          <w:sz w:val="22"/>
          <w:szCs w:val="22"/>
          <w:highlight w:val="cyan"/>
        </w:rPr>
        <w:t xml:space="preserve"> </w:t>
      </w:r>
      <w:r>
        <w:rPr>
          <w:sz w:val="22"/>
          <w:szCs w:val="22"/>
          <w:highlight w:val="cyan"/>
        </w:rPr>
        <w:t xml:space="preserve"> i </w:t>
      </w:r>
      <w:r w:rsidRPr="0064236F">
        <w:rPr>
          <w:b/>
          <w:sz w:val="22"/>
          <w:szCs w:val="22"/>
          <w:highlight w:val="cyan"/>
        </w:rPr>
        <w:t>Slikarstvo III MA</w:t>
      </w:r>
      <w:r w:rsidRPr="0064236F">
        <w:rPr>
          <w:sz w:val="22"/>
          <w:szCs w:val="22"/>
          <w:highlight w:val="cyan"/>
        </w:rPr>
        <w:t xml:space="preserve"> </w:t>
      </w:r>
      <w:r>
        <w:rPr>
          <w:sz w:val="22"/>
          <w:szCs w:val="22"/>
          <w:highlight w:val="cyan"/>
        </w:rPr>
        <w:t>(ukupno P 0.25 i V0,25 i na studijskom</w:t>
      </w:r>
      <w:r w:rsidRPr="00927201">
        <w:rPr>
          <w:sz w:val="22"/>
          <w:szCs w:val="22"/>
          <w:highlight w:val="cyan"/>
        </w:rPr>
        <w:t xml:space="preserve"> </w:t>
      </w:r>
      <w:r>
        <w:rPr>
          <w:sz w:val="22"/>
          <w:szCs w:val="22"/>
          <w:highlight w:val="cyan"/>
        </w:rPr>
        <w:t xml:space="preserve">P 0.25 i V0,25) se spajaju sa </w:t>
      </w:r>
    </w:p>
    <w:p w:rsidR="00DF325F" w:rsidRDefault="00DF325F" w:rsidP="005C10D7">
      <w:pPr>
        <w:ind w:left="720"/>
        <w:rPr>
          <w:sz w:val="22"/>
          <w:szCs w:val="22"/>
          <w:highlight w:val="cyan"/>
        </w:rPr>
      </w:pPr>
      <w:r w:rsidRPr="0064236F">
        <w:rPr>
          <w:b/>
          <w:sz w:val="22"/>
          <w:szCs w:val="22"/>
          <w:highlight w:val="cyan"/>
        </w:rPr>
        <w:t>Slikarstvo izborni I MA</w:t>
      </w:r>
      <w:r w:rsidRPr="0064236F">
        <w:rPr>
          <w:sz w:val="22"/>
          <w:szCs w:val="22"/>
          <w:highlight w:val="cyan"/>
        </w:rPr>
        <w:t xml:space="preserve"> </w:t>
      </w:r>
      <w:r>
        <w:rPr>
          <w:sz w:val="22"/>
          <w:szCs w:val="22"/>
          <w:highlight w:val="cyan"/>
        </w:rPr>
        <w:t>i</w:t>
      </w:r>
      <w:r w:rsidRPr="0064236F">
        <w:rPr>
          <w:sz w:val="22"/>
          <w:szCs w:val="22"/>
          <w:highlight w:val="cyan"/>
        </w:rPr>
        <w:t xml:space="preserve"> </w:t>
      </w:r>
      <w:r w:rsidRPr="0064236F">
        <w:rPr>
          <w:b/>
          <w:sz w:val="22"/>
          <w:szCs w:val="22"/>
          <w:highlight w:val="cyan"/>
        </w:rPr>
        <w:t>Slikarstvo izborni III MA</w:t>
      </w:r>
      <w:r w:rsidRPr="0064236F">
        <w:rPr>
          <w:sz w:val="22"/>
          <w:szCs w:val="22"/>
          <w:highlight w:val="cyan"/>
        </w:rPr>
        <w:t xml:space="preserve"> </w:t>
      </w:r>
      <w:r>
        <w:rPr>
          <w:sz w:val="22"/>
          <w:szCs w:val="22"/>
          <w:highlight w:val="cyan"/>
        </w:rPr>
        <w:t>(ukupno P 0.77 i V0,25 i na studijskom</w:t>
      </w:r>
      <w:r w:rsidRPr="00927201">
        <w:rPr>
          <w:sz w:val="22"/>
          <w:szCs w:val="22"/>
          <w:highlight w:val="cyan"/>
        </w:rPr>
        <w:t xml:space="preserve"> </w:t>
      </w:r>
      <w:r>
        <w:rPr>
          <w:sz w:val="22"/>
          <w:szCs w:val="22"/>
          <w:highlight w:val="cyan"/>
        </w:rPr>
        <w:t>P 0.77 i V0,25)</w:t>
      </w:r>
    </w:p>
    <w:p w:rsidR="00DF325F" w:rsidRPr="008A129C" w:rsidRDefault="00DF325F" w:rsidP="005C10D7">
      <w:pPr>
        <w:ind w:left="720"/>
        <w:rPr>
          <w:sz w:val="22"/>
          <w:szCs w:val="22"/>
          <w:highlight w:val="cyan"/>
        </w:rPr>
      </w:pPr>
    </w:p>
    <w:p w:rsidR="00DF325F" w:rsidRPr="008A129C" w:rsidRDefault="00DF325F" w:rsidP="005C10D7">
      <w:pPr>
        <w:ind w:left="720"/>
        <w:rPr>
          <w:sz w:val="22"/>
          <w:szCs w:val="22"/>
          <w:highlight w:val="cyan"/>
        </w:rPr>
      </w:pPr>
      <w:r w:rsidRPr="008A129C">
        <w:rPr>
          <w:b/>
          <w:sz w:val="22"/>
          <w:szCs w:val="22"/>
          <w:highlight w:val="cyan"/>
        </w:rPr>
        <w:t>Slikarstvo II MA</w:t>
      </w:r>
      <w:r w:rsidRPr="008A129C">
        <w:rPr>
          <w:sz w:val="22"/>
          <w:szCs w:val="22"/>
          <w:highlight w:val="cyan"/>
        </w:rPr>
        <w:t xml:space="preserve">  i </w:t>
      </w:r>
      <w:r w:rsidRPr="008A129C">
        <w:rPr>
          <w:b/>
          <w:sz w:val="22"/>
          <w:szCs w:val="22"/>
          <w:highlight w:val="cyan"/>
        </w:rPr>
        <w:t>Slikarstvo IV MA</w:t>
      </w:r>
      <w:r w:rsidRPr="008A129C">
        <w:rPr>
          <w:sz w:val="22"/>
          <w:szCs w:val="22"/>
          <w:highlight w:val="cyan"/>
        </w:rPr>
        <w:t xml:space="preserve"> (ukupno P 0.25 i V0,25 i na studijskom P 0.25 i V0,25) se spajaju sa </w:t>
      </w:r>
    </w:p>
    <w:p w:rsidR="00DF325F" w:rsidRPr="008A129C" w:rsidRDefault="00DF325F" w:rsidP="005C10D7">
      <w:pPr>
        <w:ind w:left="720"/>
        <w:rPr>
          <w:sz w:val="22"/>
          <w:szCs w:val="22"/>
          <w:highlight w:val="cyan"/>
        </w:rPr>
      </w:pPr>
      <w:r w:rsidRPr="008A129C">
        <w:rPr>
          <w:b/>
          <w:sz w:val="22"/>
          <w:szCs w:val="22"/>
          <w:highlight w:val="cyan"/>
        </w:rPr>
        <w:t>Slikarstvo izborni II MA</w:t>
      </w:r>
      <w:r w:rsidRPr="008A129C">
        <w:rPr>
          <w:sz w:val="22"/>
          <w:szCs w:val="22"/>
          <w:highlight w:val="cyan"/>
        </w:rPr>
        <w:t xml:space="preserve"> i </w:t>
      </w:r>
      <w:r w:rsidRPr="008A129C">
        <w:rPr>
          <w:b/>
          <w:sz w:val="22"/>
          <w:szCs w:val="22"/>
          <w:highlight w:val="cyan"/>
        </w:rPr>
        <w:t>Slikarstvo izborni IV MA</w:t>
      </w:r>
      <w:r w:rsidRPr="008A129C">
        <w:rPr>
          <w:sz w:val="22"/>
          <w:szCs w:val="22"/>
          <w:highlight w:val="cyan"/>
        </w:rPr>
        <w:t xml:space="preserve"> (ukupno P 0.77 i V0,25 i na studijskom P 0.77 i V0,25)</w:t>
      </w:r>
    </w:p>
    <w:p w:rsidR="00DF325F" w:rsidRPr="008A129C" w:rsidRDefault="00DF325F" w:rsidP="005C10D7">
      <w:pPr>
        <w:rPr>
          <w:b/>
          <w:sz w:val="22"/>
          <w:szCs w:val="22"/>
          <w:highlight w:val="cyan"/>
        </w:rPr>
      </w:pPr>
    </w:p>
    <w:p w:rsidR="00DF325F" w:rsidRPr="008A129C" w:rsidRDefault="00DF325F" w:rsidP="005C10D7">
      <w:pPr>
        <w:ind w:left="720"/>
        <w:rPr>
          <w:sz w:val="22"/>
          <w:szCs w:val="22"/>
          <w:highlight w:val="cyan"/>
        </w:rPr>
      </w:pPr>
      <w:r w:rsidRPr="008A129C">
        <w:rPr>
          <w:b/>
          <w:sz w:val="22"/>
          <w:szCs w:val="22"/>
          <w:highlight w:val="cyan"/>
        </w:rPr>
        <w:t>Kiparstvo I MA</w:t>
      </w:r>
      <w:r w:rsidRPr="008A129C">
        <w:rPr>
          <w:sz w:val="22"/>
          <w:szCs w:val="22"/>
          <w:highlight w:val="cyan"/>
        </w:rPr>
        <w:t xml:space="preserve">  i </w:t>
      </w:r>
      <w:r w:rsidRPr="008A129C">
        <w:rPr>
          <w:b/>
          <w:sz w:val="22"/>
          <w:szCs w:val="22"/>
          <w:highlight w:val="cyan"/>
        </w:rPr>
        <w:t>Kiparstvo III MA</w:t>
      </w:r>
      <w:r w:rsidRPr="008A129C">
        <w:rPr>
          <w:sz w:val="22"/>
          <w:szCs w:val="22"/>
          <w:highlight w:val="cyan"/>
        </w:rPr>
        <w:t xml:space="preserve"> (ukupno P 0.25 i V0,25 i na studijskom P 0.25 i V0,25) se spajaju sa </w:t>
      </w:r>
    </w:p>
    <w:p w:rsidR="00DF325F" w:rsidRPr="008A129C" w:rsidRDefault="00DF325F" w:rsidP="005C10D7">
      <w:pPr>
        <w:ind w:left="720"/>
        <w:rPr>
          <w:sz w:val="22"/>
          <w:szCs w:val="22"/>
          <w:highlight w:val="cyan"/>
        </w:rPr>
      </w:pPr>
      <w:r w:rsidRPr="008A129C">
        <w:rPr>
          <w:b/>
          <w:sz w:val="22"/>
          <w:szCs w:val="22"/>
          <w:highlight w:val="cyan"/>
        </w:rPr>
        <w:t>Kiparstvo izborni I MA</w:t>
      </w:r>
      <w:r w:rsidRPr="008A129C">
        <w:rPr>
          <w:sz w:val="22"/>
          <w:szCs w:val="22"/>
          <w:highlight w:val="cyan"/>
        </w:rPr>
        <w:t xml:space="preserve"> i </w:t>
      </w:r>
      <w:r w:rsidRPr="008A129C">
        <w:rPr>
          <w:b/>
          <w:sz w:val="22"/>
          <w:szCs w:val="22"/>
          <w:highlight w:val="cyan"/>
        </w:rPr>
        <w:t>Kiparstvo izborni III MA</w:t>
      </w:r>
      <w:r w:rsidRPr="008A129C">
        <w:rPr>
          <w:sz w:val="22"/>
          <w:szCs w:val="22"/>
          <w:highlight w:val="cyan"/>
        </w:rPr>
        <w:t xml:space="preserve"> (ukupno P 0.77 i V0,25 i na studijskom P 0.77 i V0,25)</w:t>
      </w:r>
    </w:p>
    <w:p w:rsidR="00DF325F" w:rsidRPr="008A129C" w:rsidRDefault="00DF325F" w:rsidP="005C10D7">
      <w:pPr>
        <w:ind w:left="720"/>
        <w:rPr>
          <w:sz w:val="22"/>
          <w:szCs w:val="22"/>
          <w:highlight w:val="cyan"/>
        </w:rPr>
      </w:pPr>
    </w:p>
    <w:p w:rsidR="00DF325F" w:rsidRPr="008A129C" w:rsidRDefault="00DF325F" w:rsidP="005C10D7">
      <w:pPr>
        <w:ind w:left="720"/>
        <w:rPr>
          <w:sz w:val="22"/>
          <w:szCs w:val="22"/>
          <w:highlight w:val="cyan"/>
        </w:rPr>
      </w:pPr>
      <w:r w:rsidRPr="008A129C">
        <w:rPr>
          <w:b/>
          <w:sz w:val="22"/>
          <w:szCs w:val="22"/>
          <w:highlight w:val="cyan"/>
        </w:rPr>
        <w:t>Kiparstvo II MA</w:t>
      </w:r>
      <w:r w:rsidRPr="008A129C">
        <w:rPr>
          <w:sz w:val="22"/>
          <w:szCs w:val="22"/>
          <w:highlight w:val="cyan"/>
        </w:rPr>
        <w:t xml:space="preserve">  i </w:t>
      </w:r>
      <w:r w:rsidRPr="008A129C">
        <w:rPr>
          <w:b/>
          <w:sz w:val="22"/>
          <w:szCs w:val="22"/>
          <w:highlight w:val="cyan"/>
        </w:rPr>
        <w:t>Kiparstvo IV MA</w:t>
      </w:r>
      <w:r w:rsidRPr="008A129C">
        <w:rPr>
          <w:sz w:val="22"/>
          <w:szCs w:val="22"/>
          <w:highlight w:val="cyan"/>
        </w:rPr>
        <w:t xml:space="preserve"> (ukupno P 0.25 i V0,25 i na studijskom P 0.25 i V0,25) se spajaju sa </w:t>
      </w:r>
    </w:p>
    <w:p w:rsidR="00DF325F" w:rsidRPr="008A129C" w:rsidRDefault="00DF325F" w:rsidP="005C10D7">
      <w:pPr>
        <w:ind w:left="720"/>
        <w:rPr>
          <w:sz w:val="22"/>
          <w:szCs w:val="22"/>
          <w:highlight w:val="cyan"/>
        </w:rPr>
      </w:pPr>
      <w:r w:rsidRPr="008A129C">
        <w:rPr>
          <w:b/>
          <w:sz w:val="22"/>
          <w:szCs w:val="22"/>
          <w:highlight w:val="cyan"/>
        </w:rPr>
        <w:t>Kiparstvo izborni II MA</w:t>
      </w:r>
      <w:r w:rsidRPr="008A129C">
        <w:rPr>
          <w:sz w:val="22"/>
          <w:szCs w:val="22"/>
          <w:highlight w:val="cyan"/>
        </w:rPr>
        <w:t xml:space="preserve"> i </w:t>
      </w:r>
      <w:r w:rsidRPr="008A129C">
        <w:rPr>
          <w:b/>
          <w:sz w:val="22"/>
          <w:szCs w:val="22"/>
          <w:highlight w:val="cyan"/>
        </w:rPr>
        <w:t>Kiparstvo izborni IV MA</w:t>
      </w:r>
      <w:r w:rsidRPr="008A129C">
        <w:rPr>
          <w:sz w:val="22"/>
          <w:szCs w:val="22"/>
          <w:highlight w:val="cyan"/>
        </w:rPr>
        <w:t xml:space="preserve"> (ukupno P 0.77 i V0,25 i na studijskom P 0.77 i V0,25)</w:t>
      </w:r>
    </w:p>
    <w:p w:rsidR="00DF325F" w:rsidRPr="008A129C" w:rsidRDefault="00DF325F" w:rsidP="005C10D7">
      <w:pPr>
        <w:rPr>
          <w:b/>
          <w:sz w:val="22"/>
          <w:szCs w:val="22"/>
          <w:highlight w:val="cyan"/>
        </w:rPr>
      </w:pPr>
    </w:p>
    <w:p w:rsidR="00DF325F" w:rsidRPr="008A129C" w:rsidRDefault="00DF325F" w:rsidP="005C10D7">
      <w:pPr>
        <w:ind w:left="720"/>
        <w:rPr>
          <w:sz w:val="22"/>
          <w:szCs w:val="22"/>
          <w:highlight w:val="cyan"/>
        </w:rPr>
      </w:pPr>
      <w:r w:rsidRPr="008A129C">
        <w:rPr>
          <w:b/>
          <w:sz w:val="22"/>
          <w:szCs w:val="22"/>
          <w:highlight w:val="cyan"/>
        </w:rPr>
        <w:t>Film i video</w:t>
      </w:r>
      <w:r w:rsidRPr="008A129C">
        <w:rPr>
          <w:sz w:val="22"/>
          <w:szCs w:val="22"/>
          <w:highlight w:val="cyan"/>
        </w:rPr>
        <w:t xml:space="preserve">  </w:t>
      </w:r>
      <w:r w:rsidRPr="008A129C">
        <w:rPr>
          <w:b/>
          <w:sz w:val="22"/>
          <w:szCs w:val="22"/>
          <w:highlight w:val="cyan"/>
        </w:rPr>
        <w:t xml:space="preserve">  I MA</w:t>
      </w:r>
      <w:r w:rsidRPr="008A129C">
        <w:rPr>
          <w:sz w:val="22"/>
          <w:szCs w:val="22"/>
          <w:highlight w:val="cyan"/>
        </w:rPr>
        <w:t xml:space="preserve">  i </w:t>
      </w:r>
      <w:r w:rsidRPr="008A129C">
        <w:rPr>
          <w:b/>
          <w:sz w:val="22"/>
          <w:szCs w:val="22"/>
          <w:highlight w:val="cyan"/>
        </w:rPr>
        <w:t>Film i video</w:t>
      </w:r>
      <w:r w:rsidRPr="008A129C">
        <w:rPr>
          <w:sz w:val="22"/>
          <w:szCs w:val="22"/>
          <w:highlight w:val="cyan"/>
        </w:rPr>
        <w:t xml:space="preserve">  </w:t>
      </w:r>
      <w:r w:rsidRPr="008A129C">
        <w:rPr>
          <w:b/>
          <w:sz w:val="22"/>
          <w:szCs w:val="22"/>
          <w:highlight w:val="cyan"/>
        </w:rPr>
        <w:t xml:space="preserve">  III MA</w:t>
      </w:r>
      <w:r w:rsidRPr="008A129C">
        <w:rPr>
          <w:sz w:val="22"/>
          <w:szCs w:val="22"/>
          <w:highlight w:val="cyan"/>
        </w:rPr>
        <w:t xml:space="preserve"> (ukupno P 0.25 i V0,25 i na studijskom P 0.25 i V0,25) se spajaju sa </w:t>
      </w:r>
    </w:p>
    <w:p w:rsidR="00DF325F" w:rsidRPr="008A129C" w:rsidRDefault="00DF325F" w:rsidP="005C10D7">
      <w:pPr>
        <w:ind w:left="720"/>
        <w:rPr>
          <w:sz w:val="22"/>
          <w:szCs w:val="22"/>
          <w:highlight w:val="cyan"/>
        </w:rPr>
      </w:pPr>
      <w:r w:rsidRPr="008A129C">
        <w:rPr>
          <w:b/>
          <w:sz w:val="22"/>
          <w:szCs w:val="22"/>
          <w:highlight w:val="cyan"/>
        </w:rPr>
        <w:t>Film i video</w:t>
      </w:r>
      <w:r w:rsidRPr="008A129C">
        <w:rPr>
          <w:sz w:val="22"/>
          <w:szCs w:val="22"/>
          <w:highlight w:val="cyan"/>
        </w:rPr>
        <w:t xml:space="preserve">  </w:t>
      </w:r>
      <w:r w:rsidRPr="008A129C">
        <w:rPr>
          <w:b/>
          <w:sz w:val="22"/>
          <w:szCs w:val="22"/>
          <w:highlight w:val="cyan"/>
        </w:rPr>
        <w:t xml:space="preserve">  izborni I MA</w:t>
      </w:r>
      <w:r w:rsidRPr="008A129C">
        <w:rPr>
          <w:sz w:val="22"/>
          <w:szCs w:val="22"/>
          <w:highlight w:val="cyan"/>
        </w:rPr>
        <w:t xml:space="preserve"> i </w:t>
      </w:r>
      <w:r w:rsidRPr="008A129C">
        <w:rPr>
          <w:b/>
          <w:sz w:val="22"/>
          <w:szCs w:val="22"/>
          <w:highlight w:val="cyan"/>
        </w:rPr>
        <w:t>Film i video</w:t>
      </w:r>
      <w:r w:rsidRPr="008A129C">
        <w:rPr>
          <w:sz w:val="22"/>
          <w:szCs w:val="22"/>
          <w:highlight w:val="cyan"/>
        </w:rPr>
        <w:t xml:space="preserve">  </w:t>
      </w:r>
      <w:r w:rsidRPr="008A129C">
        <w:rPr>
          <w:b/>
          <w:sz w:val="22"/>
          <w:szCs w:val="22"/>
          <w:highlight w:val="cyan"/>
        </w:rPr>
        <w:t xml:space="preserve">  izborni III MA</w:t>
      </w:r>
      <w:r w:rsidRPr="008A129C">
        <w:rPr>
          <w:sz w:val="22"/>
          <w:szCs w:val="22"/>
          <w:highlight w:val="cyan"/>
        </w:rPr>
        <w:t xml:space="preserve"> (ukupno P 0.77 i V0,25 i na studijskom P 0.77 i V0,25)</w:t>
      </w:r>
    </w:p>
    <w:p w:rsidR="00DF325F" w:rsidRPr="008A129C" w:rsidRDefault="00DF325F" w:rsidP="005C10D7">
      <w:pPr>
        <w:ind w:left="720"/>
        <w:rPr>
          <w:sz w:val="22"/>
          <w:szCs w:val="22"/>
          <w:highlight w:val="cyan"/>
        </w:rPr>
      </w:pPr>
    </w:p>
    <w:p w:rsidR="00DF325F" w:rsidRPr="008A129C" w:rsidRDefault="00DF325F" w:rsidP="005C10D7">
      <w:pPr>
        <w:ind w:left="720"/>
        <w:rPr>
          <w:sz w:val="22"/>
          <w:szCs w:val="22"/>
          <w:highlight w:val="cyan"/>
        </w:rPr>
      </w:pPr>
      <w:r w:rsidRPr="008A129C">
        <w:rPr>
          <w:b/>
          <w:sz w:val="22"/>
          <w:szCs w:val="22"/>
          <w:highlight w:val="cyan"/>
        </w:rPr>
        <w:t>Film i video</w:t>
      </w:r>
      <w:r w:rsidRPr="008A129C">
        <w:rPr>
          <w:sz w:val="22"/>
          <w:szCs w:val="22"/>
          <w:highlight w:val="cyan"/>
        </w:rPr>
        <w:t xml:space="preserve">  </w:t>
      </w:r>
      <w:r w:rsidRPr="008A129C">
        <w:rPr>
          <w:b/>
          <w:sz w:val="22"/>
          <w:szCs w:val="22"/>
          <w:highlight w:val="cyan"/>
        </w:rPr>
        <w:t xml:space="preserve">  II MA</w:t>
      </w:r>
      <w:r w:rsidRPr="008A129C">
        <w:rPr>
          <w:sz w:val="22"/>
          <w:szCs w:val="22"/>
          <w:highlight w:val="cyan"/>
        </w:rPr>
        <w:t xml:space="preserve">  i </w:t>
      </w:r>
      <w:r w:rsidRPr="008A129C">
        <w:rPr>
          <w:b/>
          <w:sz w:val="22"/>
          <w:szCs w:val="22"/>
          <w:highlight w:val="cyan"/>
        </w:rPr>
        <w:t>Film i video</w:t>
      </w:r>
      <w:r w:rsidRPr="008A129C">
        <w:rPr>
          <w:sz w:val="22"/>
          <w:szCs w:val="22"/>
          <w:highlight w:val="cyan"/>
        </w:rPr>
        <w:t xml:space="preserve">  </w:t>
      </w:r>
      <w:r w:rsidRPr="008A129C">
        <w:rPr>
          <w:b/>
          <w:sz w:val="22"/>
          <w:szCs w:val="22"/>
          <w:highlight w:val="cyan"/>
        </w:rPr>
        <w:t xml:space="preserve">  IV MA</w:t>
      </w:r>
      <w:r w:rsidRPr="008A129C">
        <w:rPr>
          <w:sz w:val="22"/>
          <w:szCs w:val="22"/>
          <w:highlight w:val="cyan"/>
        </w:rPr>
        <w:t xml:space="preserve"> (ukupno P 0.25 i V0,25 i na studijskom P 0.25 i V0,25) se spajaju sa </w:t>
      </w:r>
    </w:p>
    <w:p w:rsidR="00DF325F" w:rsidRPr="008A129C" w:rsidRDefault="00DF325F" w:rsidP="005C10D7">
      <w:pPr>
        <w:ind w:left="720"/>
        <w:rPr>
          <w:sz w:val="22"/>
          <w:szCs w:val="22"/>
          <w:highlight w:val="cyan"/>
        </w:rPr>
      </w:pPr>
      <w:r w:rsidRPr="008A129C">
        <w:rPr>
          <w:b/>
          <w:sz w:val="22"/>
          <w:szCs w:val="22"/>
          <w:highlight w:val="cyan"/>
        </w:rPr>
        <w:lastRenderedPageBreak/>
        <w:t>Film i video</w:t>
      </w:r>
      <w:r w:rsidRPr="008A129C">
        <w:rPr>
          <w:sz w:val="22"/>
          <w:szCs w:val="22"/>
          <w:highlight w:val="cyan"/>
        </w:rPr>
        <w:t xml:space="preserve">  </w:t>
      </w:r>
      <w:r w:rsidRPr="008A129C">
        <w:rPr>
          <w:b/>
          <w:sz w:val="22"/>
          <w:szCs w:val="22"/>
          <w:highlight w:val="cyan"/>
        </w:rPr>
        <w:t xml:space="preserve">  izborni II MA</w:t>
      </w:r>
      <w:r w:rsidRPr="008A129C">
        <w:rPr>
          <w:sz w:val="22"/>
          <w:szCs w:val="22"/>
          <w:highlight w:val="cyan"/>
        </w:rPr>
        <w:t xml:space="preserve"> i </w:t>
      </w:r>
      <w:r w:rsidRPr="008A129C">
        <w:rPr>
          <w:b/>
          <w:sz w:val="22"/>
          <w:szCs w:val="22"/>
          <w:highlight w:val="cyan"/>
        </w:rPr>
        <w:t>Film i video</w:t>
      </w:r>
      <w:r w:rsidRPr="008A129C">
        <w:rPr>
          <w:sz w:val="22"/>
          <w:szCs w:val="22"/>
          <w:highlight w:val="cyan"/>
        </w:rPr>
        <w:t xml:space="preserve">  </w:t>
      </w:r>
      <w:r w:rsidRPr="008A129C">
        <w:rPr>
          <w:b/>
          <w:sz w:val="22"/>
          <w:szCs w:val="22"/>
          <w:highlight w:val="cyan"/>
        </w:rPr>
        <w:t xml:space="preserve">  izborni IV MA</w:t>
      </w:r>
      <w:r w:rsidRPr="008A129C">
        <w:rPr>
          <w:sz w:val="22"/>
          <w:szCs w:val="22"/>
          <w:highlight w:val="cyan"/>
        </w:rPr>
        <w:t xml:space="preserve"> (ukupno P 0.77 i V0,25 i na studijskom P 0.77 i V0,25)</w:t>
      </w:r>
    </w:p>
    <w:p w:rsidR="00DF325F" w:rsidRPr="00DD6FC1" w:rsidRDefault="00DF325F" w:rsidP="005C10D7">
      <w:pPr>
        <w:rPr>
          <w:sz w:val="22"/>
          <w:szCs w:val="22"/>
        </w:rPr>
      </w:pPr>
    </w:p>
    <w:p w:rsidR="00DF325F" w:rsidRDefault="00DF325F" w:rsidP="009204F2">
      <w:pPr>
        <w:ind w:left="720"/>
        <w:rPr>
          <w:sz w:val="22"/>
          <w:szCs w:val="22"/>
        </w:rPr>
      </w:pPr>
    </w:p>
    <w:p w:rsidR="0053464B" w:rsidRPr="0053464B" w:rsidRDefault="0053464B" w:rsidP="0053464B">
      <w:pPr>
        <w:pStyle w:val="FreeForm"/>
        <w:topLinePunct/>
        <w:rPr>
          <w:rFonts w:ascii="Calibri" w:hAnsi="Calibri" w:cs="Calibri"/>
          <w:b/>
          <w:sz w:val="24"/>
        </w:rPr>
      </w:pPr>
      <w:r w:rsidRPr="0053464B">
        <w:rPr>
          <w:rFonts w:ascii="Calibri" w:hAnsi="Calibri" w:cs="Calibri"/>
          <w:b/>
          <w:sz w:val="24"/>
        </w:rPr>
        <w:t>OBAVEZNI OPĆI KOLEGIJI</w:t>
      </w:r>
    </w:p>
    <w:p w:rsidR="0053464B" w:rsidRPr="0053464B" w:rsidRDefault="0053464B" w:rsidP="0053464B">
      <w:pPr>
        <w:pStyle w:val="FreeForm"/>
        <w:topLinePunct/>
        <w:rPr>
          <w:rFonts w:ascii="Calibri" w:hAnsi="Calibri" w:cs="Calibri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53464B" w:rsidTr="0053464B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Opće informacije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METODIKA NASTAVE LIKOVNE KULTURE I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doc. art. Zlatko Kozina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i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i/>
                <w:lang w:eastAsia="hr-HR"/>
              </w:rPr>
              <w:t>Sandra Marijanović, ass.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Sveučilišni diplomski studijlikovna kultura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LKMA001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OBAVEZNI OPĆI 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Sveučilišni diplomski studij likovne kulture, 1. godina studija</w:t>
            </w:r>
          </w:p>
        </w:tc>
      </w:tr>
      <w:tr w:rsidR="0053464B" w:rsidTr="0053464B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ECTS koeficijent opterećenja studenata  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</w:t>
            </w:r>
          </w:p>
        </w:tc>
      </w:tr>
      <w:tr w:rsidR="0053464B" w:rsidTr="0053464B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spacing w:line="256" w:lineRule="auto"/>
              <w:rPr>
                <w:rStyle w:val="Strong"/>
                <w:rFonts w:ascii="Calibri" w:hAnsi="Calibri" w:cs="Calibri"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45 (30P+0V+15S)</w:t>
            </w:r>
          </w:p>
        </w:tc>
      </w:tr>
    </w:tbl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4"/>
        <w:gridCol w:w="828"/>
        <w:gridCol w:w="2055"/>
        <w:gridCol w:w="828"/>
        <w:gridCol w:w="1777"/>
        <w:gridCol w:w="1121"/>
        <w:gridCol w:w="1318"/>
        <w:gridCol w:w="1168"/>
        <w:gridCol w:w="1277"/>
        <w:gridCol w:w="3488"/>
      </w:tblGrid>
      <w:tr w:rsidR="0053464B" w:rsidTr="0053464B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  <w:b w:val="0"/>
                <w:szCs w:val="22"/>
              </w:rPr>
            </w:pPr>
            <w:r w:rsidRPr="0053464B">
              <w:rPr>
                <w:rStyle w:val="Strong"/>
                <w:rFonts w:cs="Calibri"/>
              </w:rPr>
              <w:t>OPIS PREDMETA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1.1. Ciljevi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1. Primijeniti likovni jezik te povezati likovnu pismenost u kontekstu likovnog stvaralaštva u društvu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2. Objasniti svrhovitosti deduktivnih i induktivnih metoda u analitičkom procesu učenja i pamćenja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3. Izgraditi divergentno mišljenje kroz kreiranje, a zatim usporediti ideje koristeći se različitim metodama, materijalima i likovnim tehnikama.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4. Razvijati kritičko mišljenje i vrednovanje uspostavljanjem aktivnog odnosa prema okolini i likovnoj kulturi.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ind w:left="709"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1.2. Uvjeti za upis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FieldText"/>
              <w:topLinePunct/>
              <w:rPr>
                <w:rStyle w:val="Strong"/>
                <w:rFonts w:ascii="Calibri" w:hAnsi="Calibri" w:cs="Calibri"/>
                <w:sz w:val="22"/>
              </w:rPr>
            </w:pPr>
            <w:r w:rsidRPr="0053464B">
              <w:rPr>
                <w:rStyle w:val="Strong"/>
                <w:rFonts w:ascii="Calibri" w:hAnsi="Calibri" w:cs="Calibri"/>
                <w:sz w:val="22"/>
              </w:rPr>
              <w:t>Završen Sveučilišni diplomski studij likovne kulture ili nekog srodnog programa te upisana 1. godina diplomskog studija likovne kulture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sz w:val="32"/>
              </w:rPr>
            </w:pPr>
            <w:r w:rsidRPr="0053464B">
              <w:rPr>
                <w:rStyle w:val="Strong"/>
                <w:rFonts w:cs="Calibri"/>
              </w:rPr>
              <w:t xml:space="preserve">1.3. Očekivani ishodi učenja za predmet 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Nakon završetka predmeta student/ica će moći: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1. vrednovati vlastiti kulturni  nacionalni identitet u kontekstu univerzalnih vrijednosti.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2. istraživati metodičke spoznaje uz pomoć klasičnih i  digitalnih medija kako bi razumjeli svrhu novih metoda poučavanja.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3. interpretirati uporabu likovnih tehnika i njihovu ulogu u recepciji likovnih elemenata.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4. razvijati motoriku i preciznosti te taktilne i vizualne sposobnosti opažanja.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lastRenderedPageBreak/>
              <w:t>5. samostalno organizirati kreativne radionice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lastRenderedPageBreak/>
              <w:t>1.4. Sadržaj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U ovom se kolegiju primjenjuje znanstveno istraživačka metodologija kojom se studenti uvode u teoriju te metodiku i specifičnosti poučavanja, planiranje nastave te organizaciju i vođenje nastave u osnovnoj školi. Sinteza sadržaja nizom tematski povezanih cjelina, osmišljavanje projekata, interdisciplinarni pristup i međupredmetno povezivanje studentima omogućuje upoznavanje likovne/vizualne kulture i umjetnosti u njihovoj cjelovitosti i složenoj ulozi koju imaju u različitim aspektima života. Proučavajući razvoj dječjeg likovnog izraza i razvoj sposobnosti recepcije kod učenika, studenti usvajaju zakonitosti procesa likovnog obrazovanja te koleracije s drugim sadržajima.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31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 xml:space="preserve">1.5. Vrste izvođenja nastave </w:t>
            </w:r>
          </w:p>
        </w:tc>
        <w:tc>
          <w:tcPr>
            <w:tcW w:w="7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predavanja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seminari i radionice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vježbe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obrazovanje na daljinu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terenska nastava</w:t>
            </w:r>
          </w:p>
        </w:tc>
        <w:tc>
          <w:tcPr>
            <w:tcW w:w="11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samostalni zadaci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multimedija i mreža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laboratorij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mentorski rad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>ostalo ___________________</w:t>
            </w:r>
          </w:p>
        </w:tc>
      </w:tr>
      <w:tr w:rsidR="0053464B" w:rsidTr="0053464B">
        <w:trPr>
          <w:trHeight w:val="432"/>
        </w:trPr>
        <w:tc>
          <w:tcPr>
            <w:tcW w:w="31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1.6. Komentari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1.7. Obveze studenata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Studenti su dužni pohađati nastavu 70%  od ukupne satnice, aktivno sudjelovati u razgovorima tijekom seminara, demonstrirati metodičke vježbe, napraviti samostalne prezentacije u digitalnom obliku.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  <w:b w:val="0"/>
              </w:rPr>
              <w:t>1.8. Praćenje rada studenata</w:t>
            </w:r>
          </w:p>
        </w:tc>
      </w:tr>
      <w:tr w:rsidR="0053464B" w:rsidTr="0053464B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Pohađanje nastave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0,5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Aktivnost u nastavi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0,5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Seminarski rad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Eksperimentalni rad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Pismeni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Usmeni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Esej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Istraživanje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Projekt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Kontinuirana provjera znanja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Referat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Praktični rad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1.9. Povezivanje ishoda učenja, nastavnih metoda/aktivnosti i ocjenjivanja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73"/>
              <w:gridCol w:w="698"/>
              <w:gridCol w:w="1393"/>
              <w:gridCol w:w="2693"/>
              <w:gridCol w:w="1834"/>
              <w:gridCol w:w="643"/>
              <w:gridCol w:w="640"/>
            </w:tblGrid>
            <w:tr w:rsidR="0053464B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* NASTAVNA METODA/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AKTIVNOST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69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ECTS</w:t>
                  </w:r>
                </w:p>
              </w:tc>
              <w:tc>
                <w:tcPr>
                  <w:tcW w:w="127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ISHOD UČENJA 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AKTIVNOT STUDENTA</w:t>
                  </w:r>
                </w:p>
              </w:tc>
              <w:tc>
                <w:tcPr>
                  <w:tcW w:w="16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BODOVI</w:t>
                  </w:r>
                </w:p>
              </w:tc>
            </w:tr>
            <w:tr w:rsidR="0053464B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max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 xml:space="preserve">Pohađanje </w:t>
                  </w: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lastRenderedPageBreak/>
                    <w:t>nastave/Aktivno sudjelovanje u nastavi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lastRenderedPageBreak/>
                    <w:t>1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1.,2.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 xml:space="preserve">Rasprava o  zadanoj </w:t>
                  </w: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lastRenderedPageBreak/>
                    <w:t>temi</w:t>
                  </w: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lastRenderedPageBreak/>
                    <w:t xml:space="preserve">Evidencija o </w:t>
                  </w: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lastRenderedPageBreak/>
                    <w:t>nazočnosti na nastavi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lastRenderedPageBreak/>
                    <w:t>12,5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Seminar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2.,3.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Kritička interpretacija  teme</w:t>
                  </w: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osvrt(nastavnik)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ispit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1.,2.,3.,4.,5.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Samostalno učenje</w:t>
                  </w: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ispit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50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Ukupno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4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100</w:t>
                  </w:r>
                </w:p>
              </w:tc>
            </w:tr>
          </w:tbl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color w:val="000000"/>
                <w:lang w:eastAsia="hr-HR"/>
              </w:rPr>
            </w:pP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lastRenderedPageBreak/>
              <w:t xml:space="preserve"> 1.10. Obvezatna literatura (u trenutku prijave prijedloga studijskog programa)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 xml:space="preserve">R. Arnheim, Vizuelno mišljenje, 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Univerzitet umetnosti u Beogradu, Beograd 1985.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R. Arnheim, Umetnost i vizuelno opažanje, Umetnička akademija u Beogradu, Beograd 1981.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R. Arnheim, Novi eseji o psihologiji umjetnosti, HM, Zagreb 2008.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D. De Zan, Slika i crtež u psihoterapiji djece i obitelji, Medicinska naklada, Zagreb 2013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N.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Grguri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ć; M.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Jakubin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,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Vizualno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likovni odgoj i obrazovanje, Educa, Zagreb 1996.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Jakubin, Likovni jezik i likovne tehnike, Educa, Zagreb 1999.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Huzjak, Moje boje 5, ŠK, Zagreb 2019.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M. Huzjak; I. Rupić, Moje boje 6 - 8, ŠK, Zagreb 2015.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1.11. Obvezatna literatura (u trenutku prijave prijedloga studijskog programa)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D. Belamarić - Šarčanin, Razvoj likovnih senzibilnosti učenika, ŠK, Zagreb 1969.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1.12. Načini praćenja kvalitete koji osiguravaju stjecanje izlaznih znanja, vještina i kompetencija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</w:rPr>
            </w:pPr>
            <w:r w:rsidRPr="0053464B">
              <w:rPr>
                <w:rStyle w:val="Strong"/>
                <w:rFonts w:cs="Calibri"/>
                <w:b w:val="0"/>
              </w:rPr>
              <w:t>Provedba jedinstvene sveučilišne ankete među studentima za ocjenjivanje nastavnika koju utvrđuje Senat Sveučilišta</w:t>
            </w:r>
          </w:p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  <w:b w:val="0"/>
              </w:rPr>
            </w:pPr>
            <w:r w:rsidRPr="0053464B">
              <w:rPr>
                <w:rStyle w:val="Strong"/>
                <w:rFonts w:cs="Calibri"/>
                <w:b w:val="0"/>
              </w:rPr>
              <w:t>Praćenje i analiza kvalitete izvedbe nastave u skladu s Pravilnikom o studiranju i Pravilnikom o unaprjeđivanju i osiguranju kvalitete obrazovanja Sveučilišta</w:t>
            </w:r>
          </w:p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  <w:b w:val="0"/>
              </w:rPr>
            </w:pPr>
            <w:r w:rsidRPr="0053464B">
              <w:rPr>
                <w:rStyle w:val="Strong"/>
                <w:rFonts w:cs="Calibri"/>
                <w:b w:val="0"/>
              </w:rPr>
              <w:t>Razgovori sa studentima tijekom kolegija i praćenje napredovanja studenta.</w:t>
            </w:r>
          </w:p>
        </w:tc>
      </w:tr>
    </w:tbl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  <w:color w:val="000000"/>
          <w:sz w:val="22"/>
        </w:rPr>
      </w:pPr>
      <w:r w:rsidRPr="0053464B">
        <w:rPr>
          <w:rStyle w:val="Strong"/>
          <w:rFonts w:ascii="Calibri" w:hAnsi="Calibri" w:cs="Calibri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</w:rPr>
      </w:pPr>
      <w:r w:rsidRPr="0053464B">
        <w:rPr>
          <w:rStyle w:val="Strong"/>
          <w:rFonts w:ascii="Calibri" w:hAnsi="Calibri" w:cs="Calibri"/>
        </w:rPr>
        <w:t>** U ovaj stupac navesti ishode učenja iz točke 1.3 koji su obuhvaćeni ovom aktivnosti studenata/nastavnika.</w:t>
      </w:r>
    </w:p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53464B" w:rsidTr="0053464B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Opće informacije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METODIKA NASTAVE LIKOVNE KULTURE II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doc. art. Zlatko Kozina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i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i/>
                <w:lang w:eastAsia="hr-HR"/>
              </w:rPr>
              <w:t>Sandra Marijanović, ass.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lastRenderedPageBreak/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Sveučilišni diplomski studij likovne kulture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LKMA002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OBAVEZNI OPĆI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1. godina studija</w:t>
            </w:r>
          </w:p>
        </w:tc>
      </w:tr>
      <w:tr w:rsidR="0053464B" w:rsidTr="0053464B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</w:t>
            </w:r>
          </w:p>
        </w:tc>
      </w:tr>
      <w:tr w:rsidR="0053464B" w:rsidTr="0053464B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spacing w:line="256" w:lineRule="auto"/>
              <w:rPr>
                <w:rStyle w:val="Strong"/>
                <w:rFonts w:ascii="Calibri" w:hAnsi="Calibri" w:cs="Calibri"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45 (30P+0V+15S)</w:t>
            </w:r>
          </w:p>
        </w:tc>
      </w:tr>
    </w:tbl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4"/>
        <w:gridCol w:w="828"/>
        <w:gridCol w:w="2055"/>
        <w:gridCol w:w="828"/>
        <w:gridCol w:w="1777"/>
        <w:gridCol w:w="1121"/>
        <w:gridCol w:w="1315"/>
        <w:gridCol w:w="1171"/>
        <w:gridCol w:w="1274"/>
        <w:gridCol w:w="3491"/>
      </w:tblGrid>
      <w:tr w:rsidR="0053464B" w:rsidTr="0053464B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</w:rPr>
            </w:pPr>
            <w:r w:rsidRPr="0053464B">
              <w:rPr>
                <w:rStyle w:val="Strong"/>
                <w:rFonts w:cs="Calibri"/>
              </w:rPr>
              <w:t>OPIS PREDMETA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1.1. Ciljevi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1. Primijeniti likovni jezik te povezati likovnu pismenost u kontekstu likovnog stvaralaštva u društvu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2. Interpretirati svrhovitosti deduktivnih i induktivnih metoda u procesu učenja i pamćenja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3. Demonstrirati divergentno mišljenje kroz kreiranje ,a zatim usporediti ideje koristeći se različitim metodama, materijalima i likovnim tehnikama.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4. Demonstrirati kritičko mišljenje i vrednovanje uspostavljanjem aktivnog odnosa prema okolini i likovnoj kulturi.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1.2. Uvjeti za upis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Završen Sveučilišni diplomski studij likovne kulture ili nekog srodnog programa te upisana 1. godina diplomskog studija likovne kulture.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 xml:space="preserve">1.3. Očekivani ishodi učenja za predmet 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Nakon završetka predmeta student/ica će moći: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1. cijeniti vlastiti kulturni  nacionalni identitet u kontekstu univerzalnih vrijednosti.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2. razviti metodičke spoznaje uz pomoć klasičnih i  digitalnih medija kako bi razumjeli svrhu novih metoda poučavanja.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3. objasniti uporabu likovnih tehnika i njihovu ulogu u recepciji likovnih elemenata.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4. razvijati motoriku i preciznosti te taktilne i vizualne sposobnosti opažanja.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5. samostalno organizirati kreativne radionice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1.4. Sadržaj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Znanstveno istraživačka metodologija kojom se studenti uvode u metodiku  i specifičnosti poučavanja, planiranje nastave te organizaciju i vođenje nastave u osnovnoj školi. Sinteza sadržaja nizom tematski povezanih cjelina, osmišljavanje projekata, interdisciplinarni pristup i međupredmetno povezivanje studentima omogućuje upoznavanje likovne/vizualne kulture i umjetnosti u njihovoj cjelovitosti i složenoj ulozi koju imaju u različitim aspektima života. Proučavajući razvoj dječjeg likovnog izraza i razvoj sposobnosti recepcije kod učenika, studenti usvajaju zakonitosti procesa likovnog obrazovanja te koleracije s drugim sadržajima.</w:t>
            </w:r>
          </w:p>
        </w:tc>
      </w:tr>
      <w:tr w:rsidR="0053464B" w:rsidTr="0053464B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 xml:space="preserve">1.5. Vrste izvođenja nastave </w:t>
            </w:r>
          </w:p>
        </w:tc>
        <w:tc>
          <w:tcPr>
            <w:tcW w:w="7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predavanja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seminari i radionice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vježbe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obrazovanje na daljinu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terenska nastava</w:t>
            </w:r>
          </w:p>
        </w:tc>
        <w:tc>
          <w:tcPr>
            <w:tcW w:w="11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samostalni zadaci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multimedija i mreža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laboratorij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mentorski rad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>ostalo ___________________</w:t>
            </w:r>
          </w:p>
        </w:tc>
      </w:tr>
      <w:tr w:rsidR="0053464B" w:rsidTr="0053464B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lastRenderedPageBreak/>
              <w:t>1.6. Komentari</w:t>
            </w:r>
          </w:p>
        </w:tc>
        <w:tc>
          <w:tcPr>
            <w:tcW w:w="19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1.7. Obveze studenata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Studenti su dužni pohađati nastavu 70%  od ukupne satnice, aktivno sudjelovati u razgovorima tijekom seminara, demonstrirati metodičke vježbe, napraviti samostalne prezentacije u digitalnom obliku.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1.8. Praćenje rada studenata</w:t>
            </w:r>
          </w:p>
        </w:tc>
      </w:tr>
      <w:tr w:rsidR="0053464B" w:rsidTr="0053464B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Pohađanje nastave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0,5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Aktivnost u nastavi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0,5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Seminarski rad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Eksperimentalni rad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Pismeni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Usmeni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Esej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Istraživanje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Projekt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Kontinuirana provjera znanja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Referat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Praktični rad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1.9. Povezivanje ishoda učenja, nastavnih metoda/aktivnosti i ocjenjivanja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73"/>
              <w:gridCol w:w="698"/>
              <w:gridCol w:w="1393"/>
              <w:gridCol w:w="2693"/>
              <w:gridCol w:w="1834"/>
              <w:gridCol w:w="643"/>
              <w:gridCol w:w="640"/>
            </w:tblGrid>
            <w:tr w:rsidR="0053464B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* NASTAVNA METODA/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AKTIVNOST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69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ECTS</w:t>
                  </w:r>
                </w:p>
              </w:tc>
              <w:tc>
                <w:tcPr>
                  <w:tcW w:w="127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ISHOD UČENJA 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AKTIVNOST SUDENTA</w:t>
                  </w:r>
                </w:p>
              </w:tc>
              <w:tc>
                <w:tcPr>
                  <w:tcW w:w="16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BODOVI</w:t>
                  </w:r>
                </w:p>
              </w:tc>
            </w:tr>
            <w:tr w:rsidR="0053464B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max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Pohađanje nastave/Aktivno sudjelovanje u nastavi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1.,2.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Rasprava o  zadanoj temi</w:t>
                  </w: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Evidencija o nazočnosti na nastavi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Seminarski rad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2.,3.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Kritička interpretacija  teme</w:t>
                  </w: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osvrt(nastavnik)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ispit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1.,2.,3.,4.,5.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Samostalno učenje</w:t>
                  </w: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ispit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50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Ukupno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4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100</w:t>
                  </w:r>
                </w:p>
              </w:tc>
            </w:tr>
          </w:tbl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color w:val="000000"/>
                <w:lang w:eastAsia="hr-HR"/>
              </w:rPr>
            </w:pP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1.10. Obvezatna literatura (u trenutku prijave prijedloga studijskog programa)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 xml:space="preserve">R. Arnheim, Vizuelno mišljenje, 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Univerzitet umetnosti u Beogradu, Beograd 1985.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R. Arnheim, Umetnost i vizuelno opažanje, Umetnička akademija u Beogradu, Beograd 1981.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lastRenderedPageBreak/>
              <w:t>R. Arnheim, Novi eseji o psihologiji umjetnosti, HM, Zagreb 2008.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D. De Zan, Slika i crtež u psihoterapiji djece i obitelji, Medicinska naklada, Zagreb 2013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N.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Grguri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ć; M.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Jakubin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,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Vizualno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likovni odgoj i obrazovanje, Educa, Zagreb 1996.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Jakubin, Likovni jezik i likovne tehnike, Educa, Zagreb 1999.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Huzjak, Moje boje 5, ŠK, Zagreb 2019.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M. Huzjak; I. Rupić, Moje boje 6 - 8, ŠK, Zagreb 2015.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lastRenderedPageBreak/>
              <w:t>1.11. Obvezatna literatura (u trenutku prijave prijedloga studijskog programa)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D. Belamarić - Šarčanin, Razvoj likovnih senzibilnosti učenika, ŠK, Zagreb 1969.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1.12. Načini praćenja kvalitete koji osiguravaju stjecanje izlaznih znanja, vještina i kompetencija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</w:rPr>
            </w:pPr>
            <w:r w:rsidRPr="0053464B">
              <w:rPr>
                <w:rStyle w:val="Strong"/>
                <w:rFonts w:cs="Calibri"/>
                <w:b w:val="0"/>
              </w:rPr>
              <w:t>Provedba jedinstvene sveučilišne ankete među studentima za ocjenjivanje nastavnika koju utvrđuje Senat Sveučilišta</w:t>
            </w:r>
          </w:p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  <w:b w:val="0"/>
              </w:rPr>
            </w:pPr>
            <w:r w:rsidRPr="0053464B">
              <w:rPr>
                <w:rStyle w:val="Strong"/>
                <w:rFonts w:cs="Calibri"/>
                <w:b w:val="0"/>
              </w:rPr>
              <w:t>Praćenje i analiza kvalitete izvedbe nastave u skladu s Pravilnikom o studiranju i Pravilnikom o unaprjeđivanju i osiguranju kvalitete obrazovanja Sveučilišta</w:t>
            </w:r>
          </w:p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  <w:b w:val="0"/>
              </w:rPr>
            </w:pPr>
            <w:r w:rsidRPr="0053464B">
              <w:rPr>
                <w:rStyle w:val="Strong"/>
                <w:rFonts w:cs="Calibri"/>
                <w:b w:val="0"/>
              </w:rPr>
              <w:t>Razgovori sa studentima tijekom kolegija i praćenje napredovanja studenta.</w:t>
            </w:r>
          </w:p>
        </w:tc>
      </w:tr>
    </w:tbl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  <w:color w:val="000000"/>
          <w:sz w:val="22"/>
        </w:rPr>
      </w:pPr>
      <w:r w:rsidRPr="0053464B">
        <w:rPr>
          <w:rStyle w:val="Strong"/>
          <w:rFonts w:ascii="Calibri" w:hAnsi="Calibri" w:cs="Calibri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</w:rPr>
      </w:pPr>
      <w:r w:rsidRPr="0053464B">
        <w:rPr>
          <w:rStyle w:val="Strong"/>
          <w:rFonts w:ascii="Calibri" w:hAnsi="Calibri" w:cs="Calibri"/>
        </w:rPr>
        <w:t>** U ovaj stupac navesti ishode učenja iz točke 1.3 koji su obuhvaćeni ovom aktivnosti studenata/nastavnika.</w:t>
      </w:r>
    </w:p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53464B" w:rsidTr="0053464B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Opće informacije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METODIKA NASTAVE LIKOVNE KULTURE III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doc. art. Zlatko Kozina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i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i/>
                <w:lang w:eastAsia="hr-HR"/>
              </w:rPr>
              <w:t>Sandra Marijanović, ass.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Sveučilišni diplomski studij likovne kulture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LKMA003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OBAVEZNI OPĆI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1. godina studija</w:t>
            </w:r>
          </w:p>
        </w:tc>
      </w:tr>
      <w:tr w:rsidR="0053464B" w:rsidTr="0053464B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</w:t>
            </w:r>
          </w:p>
        </w:tc>
      </w:tr>
      <w:tr w:rsidR="0053464B" w:rsidTr="0053464B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spacing w:line="256" w:lineRule="auto"/>
              <w:rPr>
                <w:rStyle w:val="Strong"/>
                <w:rFonts w:ascii="Calibri" w:hAnsi="Calibri" w:cs="Calibri"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45 (30P+0V+15S)</w:t>
            </w:r>
          </w:p>
        </w:tc>
      </w:tr>
    </w:tbl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4"/>
        <w:gridCol w:w="828"/>
        <w:gridCol w:w="2055"/>
        <w:gridCol w:w="828"/>
        <w:gridCol w:w="1777"/>
        <w:gridCol w:w="1121"/>
        <w:gridCol w:w="1315"/>
        <w:gridCol w:w="1171"/>
        <w:gridCol w:w="1274"/>
        <w:gridCol w:w="3491"/>
      </w:tblGrid>
      <w:tr w:rsidR="0053464B" w:rsidTr="0053464B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</w:rPr>
            </w:pPr>
            <w:r w:rsidRPr="0053464B">
              <w:rPr>
                <w:rStyle w:val="Strong"/>
                <w:rFonts w:cs="Calibri"/>
              </w:rPr>
              <w:t>OPIS PREDMETA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1.1. Ciljevi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lastRenderedPageBreak/>
              <w:t xml:space="preserve">1. Primijeniti likovni jezik te povezati likovnu pismenost u kontekstu likovnog stvaralaštva u društvu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2. Objasniti svrhovitosti deduktivnih i induktivnih metoda u analitičkom procesu učenja i pamćenja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3. Izgraditi divergentno mišljenje kroz kreiranje ,a zatim usporediti ideje koristeći se različitim metodama, materijalima i likovnim tehnikama.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4. Razvijati kritičko mišljenje i vrednovanje uspostavljanjem aktivnog odnosa prema okolini i likovnoj kulturi.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1.2. Uvjeti za upis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Završena 1.godina diplomskog studija likovne kulture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 xml:space="preserve">1.3. Očekivani ishodi učenja za predmet 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Nakon završetka predmeta student/ica će moći: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1.samostalno kreirati nastavne koncepte  dugoročnim planiranjem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2. istraživati metodičke spoznaje uz pomoć klasičnih i  digitalnih medija kako bi razumjeli svrhu novih metoda poučavanja.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3. interpretirati uporabu likovnih tehnika i njihovu ulogu u recepciji likovnih elemenata.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4. samostalno pripremiti nastavu likovne kulture u osnovnoj školi uz provođenje različitih oblika vrednovanja.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5. analizirati i klasificirati sadržaj temeljnih dokumenata kako bi mogao ispravno strukturirati i provoditi odgojno –obrazovni proces.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1.4. Sadržaj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U ovom se kolegiju primjenjuje znanstveno istraživačka metodologija kojom se studenti uvode u teoriju te metodiku  i specifičnosti poučavanja, planiranje nastave te organizaciju i vođenje nastave u osnovnoj školi. Sinteza sadržaja nizom tematski povezanih cjelina, osmišljavanje projekata, interdisciplinarni pristup i međupredmetno povezivanje studentima omogućuje upoznavanje likovne/vizualne kulture i umjetnosti u njihovoj cjelovitosti i složenoj ulozi koju imaju u različitim aspektima života. Proučavajući etape izvođenja nastavnog sata, studenti usvajaju strukturne zakonitosti procesa likovnog obrazovanja.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 xml:space="preserve">1.5. Vrste izvođenja nastave </w:t>
            </w:r>
          </w:p>
        </w:tc>
        <w:tc>
          <w:tcPr>
            <w:tcW w:w="7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predavanja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seminari i radionice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vježbe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obrazovanje na daljinu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terenska nastava</w:t>
            </w:r>
          </w:p>
        </w:tc>
        <w:tc>
          <w:tcPr>
            <w:tcW w:w="11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samostalni zadaci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multimedija i mreža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laboratorij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mentorski rad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>ostalo ___________________</w:t>
            </w:r>
          </w:p>
        </w:tc>
      </w:tr>
      <w:tr w:rsidR="0053464B" w:rsidTr="0053464B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1.6. Komentari</w:t>
            </w:r>
          </w:p>
        </w:tc>
        <w:tc>
          <w:tcPr>
            <w:tcW w:w="19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1.7. Obveze studenata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Studenti su dužni pohađati nastavu 70%  od ukupne satnice, aktivno sudjelovati u razgovorima tijekom seminara, demonstrirati metodičke vježbe, napraviti samostalne prezentacije u digitalnom obliku.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1.8. Praćenje rada studenata</w:t>
            </w:r>
          </w:p>
        </w:tc>
      </w:tr>
      <w:tr w:rsidR="0053464B" w:rsidTr="0053464B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Pohađanje </w:t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lastRenderedPageBreak/>
              <w:t>nastave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lastRenderedPageBreak/>
              <w:t>0,5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Aktivnost u </w:t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lastRenderedPageBreak/>
              <w:t>nastavi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lastRenderedPageBreak/>
              <w:t>0,5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Seminarski rad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Eksperimentalni rad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Pismeni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Usmeni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Esej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Istraživanje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Projekt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Kontinuirana provjera znanja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Referat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Praktični rad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1.9. Povezivanje ishoda učenja, nastavnih metoda/aktivnosti i ocjenjivanja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73"/>
              <w:gridCol w:w="698"/>
              <w:gridCol w:w="1393"/>
              <w:gridCol w:w="2693"/>
              <w:gridCol w:w="1834"/>
              <w:gridCol w:w="610"/>
              <w:gridCol w:w="640"/>
            </w:tblGrid>
            <w:tr w:rsidR="0053464B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* NASTAVNA METODA/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AKTIVNOST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69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ECTS</w:t>
                  </w:r>
                </w:p>
              </w:tc>
              <w:tc>
                <w:tcPr>
                  <w:tcW w:w="127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ISHOD UČENJA 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6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METOD 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BODOVI</w:t>
                  </w:r>
                </w:p>
              </w:tc>
            </w:tr>
            <w:tr w:rsidR="0053464B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max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Pohađanje nastave/Aktivno sudjelovanje u nastavi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1.,2.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Rasprava o  zadanoj temi</w:t>
                  </w: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Evidencija o nazočnosti na nastavi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Seminarski rad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2.,3.,5.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Kritička interpretacija  teme</w:t>
                  </w: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osvrt(nastavnik)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ispit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1.,2.,3.,4.,5.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Samostalno učenje</w:t>
                  </w: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osvrt(nastavnik)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50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Ukupno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4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100</w:t>
                  </w:r>
                </w:p>
              </w:tc>
            </w:tr>
          </w:tbl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color w:val="000000"/>
                <w:lang w:eastAsia="hr-HR"/>
              </w:rPr>
            </w:pP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1.10. Obvezatna literatura (u trenutku prijave prijedloga studijskog programa)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 xml:space="preserve">R. Arnheim, Vizuelno mišljenje, 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Univerzitet umetnosti u Beogradu, Beograd 1985.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R. Arnheim, Umetnost i vizuelno opažanje, Umetnička akademija u Beogradu, Beograd 1981.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R. Arnheim, Novi eseji o psihologiji umjetnosti, HM, Zagreb 2008.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D. De Zan, Slika i crtež u psihoterapiji djece i obitelji, Medicinska naklada, Zagreb 2013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N.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Grguri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ć; M.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Jakubin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,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Vizualno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likovni odgoj i obrazovanje, Educa, Zagreb 1996.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Jakubin, Likovni jezik i likovne tehnike, Educa, Zagreb 1999.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Huzjak, Moje boje 5, ŠK, Zagreb 2019.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M. Huzjak; I. Rupić, Moje boje 6 - 8, ŠK, Zagreb 2015.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1.11. Obvezatna literatura (u trenutku prijave prijedloga studijskog programa)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D. Belamarić - Šarčanin, Razvoj likovnih senzibilnosti učenika, ŠK, Zagreb 1969.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1.12. Načini praćenja kvalitete koji osiguravaju stjecanje izlaznih znanja, vještina i kompetencija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</w:rPr>
            </w:pPr>
            <w:r w:rsidRPr="0053464B">
              <w:rPr>
                <w:rStyle w:val="Strong"/>
                <w:rFonts w:cs="Calibri"/>
                <w:b w:val="0"/>
              </w:rPr>
              <w:lastRenderedPageBreak/>
              <w:t>Provedba jedinstvene sveučilišne ankete među studentima za ocjenjivanje nastavnika koju utvrđuje Senat Sveučilišta</w:t>
            </w:r>
          </w:p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  <w:b w:val="0"/>
              </w:rPr>
            </w:pPr>
            <w:r w:rsidRPr="0053464B">
              <w:rPr>
                <w:rStyle w:val="Strong"/>
                <w:rFonts w:cs="Calibri"/>
                <w:b w:val="0"/>
              </w:rPr>
              <w:t>Praćenje i analiza kvalitete izvedbe nastave u skladu s Pravilnikom o studiranju i Pravilnikom o unaprjeđivanju i osiguranju kvalitete obrazovanja Sveučilišta</w:t>
            </w:r>
          </w:p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  <w:b w:val="0"/>
              </w:rPr>
            </w:pPr>
            <w:r w:rsidRPr="0053464B">
              <w:rPr>
                <w:rStyle w:val="Strong"/>
                <w:rFonts w:cs="Calibri"/>
                <w:b w:val="0"/>
              </w:rPr>
              <w:t>Razgovori sa studentima tijekom kolegija i praćenje napredovanja studenta.</w:t>
            </w:r>
          </w:p>
        </w:tc>
      </w:tr>
    </w:tbl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  <w:color w:val="000000"/>
          <w:sz w:val="22"/>
        </w:rPr>
      </w:pPr>
      <w:r w:rsidRPr="0053464B">
        <w:rPr>
          <w:rStyle w:val="Strong"/>
          <w:rFonts w:ascii="Calibri" w:hAnsi="Calibri" w:cs="Calibri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</w:rPr>
      </w:pPr>
      <w:r w:rsidRPr="0053464B">
        <w:rPr>
          <w:rStyle w:val="Strong"/>
          <w:rFonts w:ascii="Calibri" w:hAnsi="Calibri" w:cs="Calibri"/>
        </w:rPr>
        <w:t>** U ovaj stupac navesti ishode učenja iz točke 1.3 koji su obuhvaćeni ovom aktivnosti studenata/nastavnika.</w:t>
      </w:r>
    </w:p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53464B" w:rsidTr="0053464B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Opće informacije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METODIKA NASTAVE LIKOVNE KULTURE IV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doc. art. Zlatko Kozina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i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i/>
                <w:lang w:eastAsia="hr-HR"/>
              </w:rPr>
              <w:t>Sandra Marijanović, ass.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Sveučilišni diplomski studij likovne kulture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LKMA004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OBAVEZNI OPĆI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1. godina studija</w:t>
            </w:r>
          </w:p>
        </w:tc>
      </w:tr>
      <w:tr w:rsidR="0053464B" w:rsidTr="0053464B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</w:t>
            </w:r>
          </w:p>
        </w:tc>
      </w:tr>
      <w:tr w:rsidR="0053464B" w:rsidTr="0053464B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spacing w:line="256" w:lineRule="auto"/>
              <w:rPr>
                <w:rStyle w:val="Strong"/>
                <w:rFonts w:ascii="Calibri" w:hAnsi="Calibri" w:cs="Calibri"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45 (30P+0V+15S)</w:t>
            </w:r>
          </w:p>
        </w:tc>
      </w:tr>
    </w:tbl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4"/>
        <w:gridCol w:w="828"/>
        <w:gridCol w:w="2055"/>
        <w:gridCol w:w="828"/>
        <w:gridCol w:w="1777"/>
        <w:gridCol w:w="1121"/>
        <w:gridCol w:w="1315"/>
        <w:gridCol w:w="1171"/>
        <w:gridCol w:w="1274"/>
        <w:gridCol w:w="3491"/>
      </w:tblGrid>
      <w:tr w:rsidR="0053464B" w:rsidTr="0053464B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</w:rPr>
            </w:pPr>
            <w:r w:rsidRPr="0053464B">
              <w:rPr>
                <w:rStyle w:val="Strong"/>
                <w:rFonts w:cs="Calibri"/>
              </w:rPr>
              <w:t>OPIS PREDMETA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1.1. Ciljevi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1. Primijeniti likovni jezik te povezati likovnu pismenost u kontekstu likovnog stvaralaštva u društvu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2. Objasniti svrhovitosti deduktivnih i induktivnih metoda u analitičkom procesu učenja i pamćenja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3. Izgraditi divergentno mišljenje kroz kreiranje ,a zatim usporediti ideje koristeći se različitim metodama, materijalima i likovnim tehnikama.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4. Demonstrirati kritičko mišljenje i vrednovanje uspostavljanjem aktivnog odnosa prema okolini i likovnoj kulturi.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1.2. Uvjeti za upis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Završena 1.godina diplomskog studija likovne kulture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 xml:space="preserve">1.3. Očekivani ishodi učenja za predmet 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Nakon završetka predmeta student/ica će moći: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1.samostalno kreirati nastavne koncepte  dugoročnim planiranjem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lastRenderedPageBreak/>
              <w:t>2. istraživati metodičke spoznaje uz pomoć klasičnih i  digitalnih medija kako bi razumjeli svrhu novih metoda poučavanja.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3. objasniti uporabu likovnih tehnika i njihovu ulogu u recepciji likovnih elemenata.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4. samostalno pripremiti nastavu likovne kulture u osnovnoj školi uz provođenje različitih oblika vrednovanja.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5. analizirati, debatirati i klasificirati sadržaj temeljnih dokumenata kako bi mogao ispravno strukturirati i provoditi odgojno –obrazovni proces.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lastRenderedPageBreak/>
              <w:t>1.4. Sadržaj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U ovom se kolegiju primjenjuje znanstveno istraživačka metodologija kojom se studenti uvode u teoriju te metodiku  i specifičnosti poučavanja, planiranje nastave te organizaciju i vođenje nastave u osnovnoj školi. Sinteza sadržaja nizom tematski povezanih cjelina, osmišljavanje projekata, interdisciplinarni pristup i međupredmetno povezivanje studentima omogućuje upoznavanje likovne/vizualne kulture i umjetnosti u njihovoj cjelovitosti i složenoj ulozi koju imaju u različitim aspektima života. Proučavajući etape izvođenja nastavnog sata, studenti usvajaju strukturne zakonitosti procesa likovnog obrazovanja.</w:t>
            </w:r>
          </w:p>
        </w:tc>
      </w:tr>
      <w:tr w:rsidR="0053464B" w:rsidTr="0053464B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 xml:space="preserve">1.5. Vrste izvođenja nastave </w:t>
            </w:r>
          </w:p>
        </w:tc>
        <w:tc>
          <w:tcPr>
            <w:tcW w:w="7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predavanja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seminari i radionice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vježbe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obrazovanje na daljinu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terenska nastava</w:t>
            </w:r>
          </w:p>
        </w:tc>
        <w:tc>
          <w:tcPr>
            <w:tcW w:w="11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samostalni zadaci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multimedija i mreža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laboratorij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mentorski rad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>ostalo ___________________</w:t>
            </w:r>
          </w:p>
        </w:tc>
      </w:tr>
      <w:tr w:rsidR="0053464B" w:rsidTr="0053464B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1.6. Komentari</w:t>
            </w:r>
          </w:p>
        </w:tc>
        <w:tc>
          <w:tcPr>
            <w:tcW w:w="19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1.7. Obveze studenata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Studenti su dužni pohađati nastavu 70%  od ukupne satnice, aktivno sudjelovati u razgovorima tijekom seminara, demonstrirati metodičke vježbe, napraviti samostalne prezentacije u digitalnom obliku.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1.8. Praćenje rada studenata</w:t>
            </w:r>
          </w:p>
        </w:tc>
      </w:tr>
      <w:tr w:rsidR="0053464B" w:rsidTr="0053464B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Pohađanje nastave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0,5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Aktivnost u nastavi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0,5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Seminarski rad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Eksperimentalni rad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Pismeni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Usmeni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Esej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Istraživanje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Projekt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Kontinuirana provjera znanja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Referat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Praktični rad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1.9. Povezivanje ishoda učenja, nastavnih metoda/aktivnosti i ocjenjivanja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73"/>
              <w:gridCol w:w="698"/>
              <w:gridCol w:w="1393"/>
              <w:gridCol w:w="2693"/>
              <w:gridCol w:w="1834"/>
              <w:gridCol w:w="610"/>
              <w:gridCol w:w="640"/>
            </w:tblGrid>
            <w:tr w:rsidR="0053464B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* NASTAVNA METODA/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AKTIVNOST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69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ECTS</w:t>
                  </w:r>
                </w:p>
              </w:tc>
              <w:tc>
                <w:tcPr>
                  <w:tcW w:w="127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ISHOD UČENJA 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6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BODOVI</w:t>
                  </w:r>
                </w:p>
              </w:tc>
            </w:tr>
            <w:tr w:rsidR="0053464B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max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lastRenderedPageBreak/>
                    <w:t>Pohađanje nastave/Aktivno sudjelovanje u nastavi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1.,2.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Rasprava o  zadanoj temi</w:t>
                  </w: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Evidencija o nazočnosti na nastavi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Seminarski rad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2.,3.,5.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Kritička interpretacija  teme</w:t>
                  </w: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osvrt(nastavnik)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ispit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1.,2.,3.,4.,5.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Samostalno učenje</w:t>
                  </w: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ispit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50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Ukupno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4</w:t>
                  </w:r>
                </w:p>
              </w:tc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100</w:t>
                  </w:r>
                </w:p>
              </w:tc>
            </w:tr>
          </w:tbl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color w:val="000000"/>
                <w:lang w:eastAsia="hr-HR"/>
              </w:rPr>
            </w:pP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lastRenderedPageBreak/>
              <w:t>1.10. Obvezatna literatura (u trenutku prijave prijedloga studijskog programa)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 xml:space="preserve">R. Arnheim, Vizuelno mišljenje, 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Univerzitet umetnosti u Beogradu, Beograd 1985.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R. Arnheim, Umetnost i vizuelno opažanje, Umetnička akademija u Beogradu, Beograd 1981.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R. Arnheim, Novi eseji o psihologiji umjetnosti, HM, Zagreb 2008.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de-DE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>D. De Zan, Slika i crtež u psihoterapiji djece i obitelji, Medicinska naklada, Zagreb 2013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N.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Grguri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ć; M.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Jakubin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,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Vizualno</w:t>
            </w:r>
            <w:r w:rsidRPr="0053464B">
              <w:rPr>
                <w:rStyle w:val="Strong"/>
                <w:rFonts w:ascii="Calibri" w:hAnsi="Calibri" w:cs="Calibri"/>
                <w:lang w:val="de-DE" w:eastAsia="hr-HR"/>
              </w:rPr>
              <w:t xml:space="preserve"> </w:t>
            </w: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likovni odgoj i obrazovanje, Educa, Zagreb 1996.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Jakubin, Likovni jezik i likovne tehnike, Educa, Zagreb 1999.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Huzjak, Moje boje 5, ŠK, Zagreb 2019.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M. Huzjak; I. Rupić, Moje boje 6 - 8, ŠK, Zagreb 2015.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1.11. Obvezatna literatura (u trenutku prijave prijedloga studijskog programa)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D. Belamarić - Šarčanin, Razvoj likovnih senzibilnosti učenika, ŠK, Zagreb 1969.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1.12. Načini praćenja kvalitete koji osiguravaju stjecanje izlaznih znanja, vještina i kompetencija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</w:rPr>
            </w:pPr>
            <w:r w:rsidRPr="0053464B">
              <w:rPr>
                <w:rStyle w:val="Strong"/>
                <w:rFonts w:cs="Calibri"/>
                <w:b w:val="0"/>
              </w:rPr>
              <w:t>Provedba jedinstvene sveučilišne ankete među studentima za ocjenjivanje nastavnika koju utvrđuje Senat Sveučilišta</w:t>
            </w:r>
          </w:p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  <w:b w:val="0"/>
              </w:rPr>
            </w:pPr>
            <w:r w:rsidRPr="0053464B">
              <w:rPr>
                <w:rStyle w:val="Strong"/>
                <w:rFonts w:cs="Calibri"/>
                <w:b w:val="0"/>
              </w:rPr>
              <w:t>Praćenje i analiza kvalitete izvedbe nastave u skladu s Pravilnikom o studiranju i Pravilnikom o unaprjeđivanju i osiguranju kvalitete obrazovanja Sveučilišta</w:t>
            </w:r>
          </w:p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  <w:b w:val="0"/>
              </w:rPr>
            </w:pPr>
            <w:r w:rsidRPr="0053464B">
              <w:rPr>
                <w:rStyle w:val="Strong"/>
                <w:rFonts w:cs="Calibri"/>
                <w:b w:val="0"/>
              </w:rPr>
              <w:t>Razgovori sa studentima tijekom kolegija i praćenje napredovanja studenta.</w:t>
            </w:r>
          </w:p>
        </w:tc>
      </w:tr>
    </w:tbl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  <w:color w:val="000000"/>
          <w:sz w:val="22"/>
        </w:rPr>
      </w:pPr>
      <w:r w:rsidRPr="0053464B">
        <w:rPr>
          <w:rStyle w:val="Strong"/>
          <w:rFonts w:ascii="Calibri" w:hAnsi="Calibri" w:cs="Calibri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</w:rPr>
      </w:pPr>
      <w:r w:rsidRPr="0053464B">
        <w:rPr>
          <w:rStyle w:val="Strong"/>
          <w:rFonts w:ascii="Calibri" w:hAnsi="Calibri" w:cs="Calibri"/>
        </w:rPr>
        <w:t>** U ovaj stupac navesti ishode učenja iz točke 1.3 koji su obuhvaćeni ovom aktivnosti studenata/nastavnika.</w:t>
      </w:r>
    </w:p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53464B" w:rsidTr="0053464B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Opće informacije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METODIČKA ŠKOLSKA PRAKSA / LIKOVNA KULTURA I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doc. art. Zlatko Kozina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i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i/>
                <w:lang w:eastAsia="hr-HR"/>
              </w:rPr>
              <w:t>Sandra Marijanović, ass.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lastRenderedPageBreak/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Sveučilišni diplomski studij likovne kulture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LKMA005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OBAVEZNI OPĆI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1. godina studija</w:t>
            </w:r>
          </w:p>
        </w:tc>
      </w:tr>
      <w:tr w:rsidR="0053464B" w:rsidTr="0053464B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</w:t>
            </w:r>
          </w:p>
        </w:tc>
      </w:tr>
      <w:tr w:rsidR="0053464B" w:rsidTr="0053464B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spacing w:line="256" w:lineRule="auto"/>
              <w:rPr>
                <w:rStyle w:val="Strong"/>
                <w:rFonts w:ascii="Calibri" w:hAnsi="Calibri" w:cs="Calibri"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45 (15P+0V+30S)</w:t>
            </w:r>
          </w:p>
        </w:tc>
      </w:tr>
    </w:tbl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4"/>
        <w:gridCol w:w="828"/>
        <w:gridCol w:w="2055"/>
        <w:gridCol w:w="828"/>
        <w:gridCol w:w="1777"/>
        <w:gridCol w:w="1121"/>
        <w:gridCol w:w="1315"/>
        <w:gridCol w:w="1171"/>
        <w:gridCol w:w="1274"/>
        <w:gridCol w:w="3491"/>
      </w:tblGrid>
      <w:tr w:rsidR="0053464B" w:rsidTr="0053464B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</w:rPr>
            </w:pPr>
            <w:r w:rsidRPr="0053464B">
              <w:rPr>
                <w:rStyle w:val="Strong"/>
                <w:rFonts w:cs="Calibri"/>
              </w:rPr>
              <w:t>OPIS PREDMETA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1.1. Ciljevi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1. Primijeniti likovni jezik te povezati likovnu pismenost u kontekstu likovnog stvaralaštva u društvu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2. Objasniti svrhovitosti deduktivnih i induktivnih metoda u analitičkom procesu učenja i pamćenja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3. Izgraditi divergentno mišljenje kroz kreiranje ,a zatim usporediti ideje koristeći se različitim metodama, materijalima i likovnim tehnikama.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4. Razvijati kritičko mišljenje i vrednovanje uspostavljanjem aktivnog odnosa prema okolini i likovnoj kulturi.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1.2. Uvjeti za upis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Završena 1.godina diplomskog studija likovne kulture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 xml:space="preserve">1.3. Očekivani ishodi učenja za predmet 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Nakon završetka predmeta student/ica će moći: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1. samostalno kreirati nastavne koncepte  dugoročnim planiranjem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2. istraživati metodičke spoznaje uz pomoć klasičnih i digitalnih medija kako bi razumjeli svrhu novih metoda poučavanja.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3. samostalno u pisanom obliku pripremiti nastavu likovne kulture u osnovnoj školi uz opisane oblike vrednovanja.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4. analizirati i klasificirati sadržaj temeljnih dokumenata kako bi mogao ispravno strukturirati i provoditi odgojno –obrazovni proces.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5.opisati i razviti potrebne vještine u nastavnom procesu te prepoznati empatijsku dimenziju u istom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1.4. Sadržaj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NormalWeb"/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sz w:val="22"/>
                <w:lang w:eastAsia="hr-HR"/>
              </w:rPr>
              <w:t xml:space="preserve">Kolegij metodičke prakse likovne kulture osim kroz predavanja / seminare naglasak stavlja na hospitacije na nastavi te praktičnu primjenu suvremenih didaktičkih strategija  i metoda u nastavi likovne kulture u osnovnim školama pod mentorskim vodstvom nastavnika iz prakse. Senzibiliziranje studenata u osmišljavanju aktivnosti tijekom planiranja plana i programa prema osnovnoškolskom kurikulumu.Poticanje studenata na razvijanje samoodgoja,empatije te potrebe za permanentnim usavršavanjem na području likovne pedagogije. </w:t>
            </w:r>
          </w:p>
          <w:p w:rsidR="0053464B" w:rsidRPr="0053464B" w:rsidRDefault="0053464B">
            <w:pPr>
              <w:pStyle w:val="NormalWeb"/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sz w:val="22"/>
                <w:lang w:eastAsia="hr-HR"/>
              </w:rPr>
              <w:t>Promatranje nastavnog procesa u vježbaonicama – osnovnoj školi: crtanje, slikanje, grafički izraz i plastično prostorno oblikovanje od V. do VIII. razreda. Studenti vode dnevnik rada koji sadržava: datum, razred, temu, tehniku, likovni problem, te artikulaciju sata.</w:t>
            </w:r>
          </w:p>
        </w:tc>
      </w:tr>
      <w:tr w:rsidR="0053464B" w:rsidTr="0053464B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sz w:val="3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 xml:space="preserve">1.5. Vrste izvođenja nastave </w:t>
            </w:r>
          </w:p>
        </w:tc>
        <w:tc>
          <w:tcPr>
            <w:tcW w:w="7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predavanja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seminari i </w:t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lastRenderedPageBreak/>
              <w:t xml:space="preserve">radionice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vježbe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obrazovanje na daljinu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terenska nastava</w:t>
            </w:r>
          </w:p>
        </w:tc>
        <w:tc>
          <w:tcPr>
            <w:tcW w:w="11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samostalni zadaci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multimedija i mreža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lastRenderedPageBreak/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laboratorij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mentorski rad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>ostalo ___________________</w:t>
            </w:r>
          </w:p>
        </w:tc>
      </w:tr>
      <w:tr w:rsidR="0053464B" w:rsidTr="0053464B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lastRenderedPageBreak/>
              <w:t>1.6. Komentari</w:t>
            </w:r>
          </w:p>
        </w:tc>
        <w:tc>
          <w:tcPr>
            <w:tcW w:w="19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1.7. Obveze studenata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Studenti su dužni pohađati nastavu 70%  od ukupne satnice, aktivno sudjelovati u razgovorima tijekom seminara, demonstrirati metodičke vježbe, napisati samostalne pripreme za nastavu.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1.8. Praćenje rada studenata</w:t>
            </w:r>
          </w:p>
        </w:tc>
      </w:tr>
      <w:tr w:rsidR="0053464B" w:rsidTr="0053464B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Pohađanje nastave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0,25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Aktivnost u nastavi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0,25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Seminarski rad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0,25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Eksperimentalni rad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Pismeni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Usmeni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Esej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Istraživanje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Projekt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Kontinuirana provjera znanja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Referat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Praktični rad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0,25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1.9. Povezivanje ishoda učenja, nastavnih metoda/aktivnosti i ocjenjivanja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73"/>
              <w:gridCol w:w="698"/>
              <w:gridCol w:w="1393"/>
              <w:gridCol w:w="2693"/>
              <w:gridCol w:w="1834"/>
              <w:gridCol w:w="643"/>
              <w:gridCol w:w="643"/>
            </w:tblGrid>
            <w:tr w:rsidR="0053464B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* NASTAVNA METODA/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AKTIVNOST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69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ECTS</w:t>
                  </w:r>
                </w:p>
              </w:tc>
              <w:tc>
                <w:tcPr>
                  <w:tcW w:w="117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ISHOD UČENJA 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49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BODOVI</w:t>
                  </w:r>
                </w:p>
              </w:tc>
            </w:tr>
            <w:tr w:rsidR="0053464B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max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Pohađanje nastave/Aktivno sudjelovanje u nastavi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0.5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1., 2.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Rasprava o  zadanoj temi</w:t>
                  </w:r>
                </w:p>
              </w:tc>
              <w:tc>
                <w:tcPr>
                  <w:tcW w:w="14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Evidencija o nazočnosti na nastavi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Seminarski rad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0,25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1.2.,3.,4.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Pisanje vlastite pripreme(artikulacija nastavnog sata)korištenjem važećih dokumenata za provođenje nastave likovne kulture u osnovnoj školi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14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lastRenderedPageBreak/>
                    <w:t>Pismeni osvrt(nastavnik)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6,25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12,5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Hospitacija na nastavi / Praktičan rad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0,25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4.,5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 xml:space="preserve">Praćenje nastave mentora-nastavnika </w:t>
                  </w:r>
                </w:p>
              </w:tc>
              <w:tc>
                <w:tcPr>
                  <w:tcW w:w="14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Evidencija o nazočnosti na hospitacijii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6,25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12,5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ispit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1.,2.,3.,4.,5.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Samostalno učenje</w:t>
                  </w:r>
                </w:p>
              </w:tc>
              <w:tc>
                <w:tcPr>
                  <w:tcW w:w="14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ispit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50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Ukupno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14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100</w:t>
                  </w:r>
                </w:p>
              </w:tc>
            </w:tr>
          </w:tbl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color w:val="000000"/>
                <w:lang w:eastAsia="hr-HR"/>
              </w:rPr>
            </w:pP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lastRenderedPageBreak/>
              <w:t>1.10. Obvezatna literatura (u trenutku prijave prijedloga studijskog programa)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N. Grgurić; M. Jakubin, Vizualno likovni odgoj i obrazovanje, Educa, Zagreb 1996.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Jakubin, Likovni jezik i likovne tehnike, Educa, Zagreb 1999.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Huzjak, Učimo gledati 1-4, ŠK, Zagreb 2008.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Huzjak, Moje boje 5, ŠK, Zagreb 2019.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M. Huzjak; I. Rupić, Moje boje 6 - 8, ŠK, Zagreb 2015.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1.11. Obvezatna literatura (u trenutku prijave prijedloga studijskog programa)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B. Ružić, Djeca crtaju, ŠK, Zagreb 1959.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D. Belamarić - Šarčanin, Razvoj likovnih senzibilnosti učenika, ŠK, Zagreb 1969.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1.12. Načini praćenja kvalitete koji osiguravaju stjecanje izlaznih znanja, vještina i kompetencija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</w:rPr>
            </w:pPr>
            <w:r w:rsidRPr="0053464B">
              <w:rPr>
                <w:rStyle w:val="Strong"/>
                <w:rFonts w:cs="Calibri"/>
                <w:b w:val="0"/>
              </w:rPr>
              <w:t>Provedba jedinstvene sveučilišne ankete među studentima za ocjenjivanje nastavnika koju utvrđuje Senat Sveučilišta</w:t>
            </w:r>
          </w:p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  <w:b w:val="0"/>
              </w:rPr>
            </w:pPr>
            <w:r w:rsidRPr="0053464B">
              <w:rPr>
                <w:rStyle w:val="Strong"/>
                <w:rFonts w:cs="Calibri"/>
                <w:b w:val="0"/>
              </w:rPr>
              <w:t>Praćenje i analiza kvalitete izvedbe nastave u skladu s Pravilnikom o studiranju i Pravilnikom o unaprjeđivanju i osiguranju kvalitete obrazovanja Sveučilišta</w:t>
            </w:r>
          </w:p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  <w:b w:val="0"/>
              </w:rPr>
            </w:pPr>
            <w:r w:rsidRPr="0053464B">
              <w:rPr>
                <w:rStyle w:val="Strong"/>
                <w:rFonts w:cs="Calibri"/>
                <w:b w:val="0"/>
              </w:rPr>
              <w:t>Razgovori sa studentima tijekom kolegija i praćenje napredovanja studenta.</w:t>
            </w:r>
          </w:p>
        </w:tc>
      </w:tr>
    </w:tbl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  <w:color w:val="000000"/>
          <w:sz w:val="22"/>
        </w:rPr>
      </w:pPr>
      <w:r w:rsidRPr="0053464B">
        <w:rPr>
          <w:rStyle w:val="Strong"/>
          <w:rFonts w:ascii="Calibri" w:hAnsi="Calibri" w:cs="Calibri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</w:rPr>
      </w:pPr>
      <w:r w:rsidRPr="0053464B">
        <w:rPr>
          <w:rStyle w:val="Strong"/>
          <w:rFonts w:ascii="Calibri" w:hAnsi="Calibri" w:cs="Calibri"/>
        </w:rPr>
        <w:t>** U ovaj stupac navesti ishode učenja iz točke 1.3 koji su obuhvaćeni ovom aktivnosti studenata/nastavnika.</w:t>
      </w:r>
    </w:p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53464B" w:rsidTr="0053464B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Opće informacije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METODIČKA ŠKOLSKA PRAKSA / LIKOVNA KULTURA II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doc. art. Zlatko Kozina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i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i/>
                <w:lang w:eastAsia="hr-HR"/>
              </w:rPr>
              <w:t>Sandra Marijanović, ass.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Sveučilišni diplomski studij likovne kulture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LKMA006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OBAVEZNI OPĆI</w:t>
            </w:r>
          </w:p>
        </w:tc>
      </w:tr>
      <w:tr w:rsidR="0053464B" w:rsidTr="0053464B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lastRenderedPageBreak/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1. godina studija</w:t>
            </w:r>
          </w:p>
        </w:tc>
      </w:tr>
      <w:tr w:rsidR="0053464B" w:rsidTr="0053464B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</w:t>
            </w:r>
          </w:p>
        </w:tc>
      </w:tr>
      <w:tr w:rsidR="0053464B" w:rsidTr="0053464B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spacing w:line="256" w:lineRule="auto"/>
              <w:rPr>
                <w:rStyle w:val="Strong"/>
                <w:rFonts w:ascii="Calibri" w:hAnsi="Calibri" w:cs="Calibri"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45 (15P+0V+30S)</w:t>
            </w:r>
          </w:p>
        </w:tc>
      </w:tr>
    </w:tbl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4"/>
        <w:gridCol w:w="828"/>
        <w:gridCol w:w="2055"/>
        <w:gridCol w:w="828"/>
        <w:gridCol w:w="1777"/>
        <w:gridCol w:w="1121"/>
        <w:gridCol w:w="1315"/>
        <w:gridCol w:w="1171"/>
        <w:gridCol w:w="1274"/>
        <w:gridCol w:w="3491"/>
      </w:tblGrid>
      <w:tr w:rsidR="0053464B" w:rsidTr="0053464B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</w:rPr>
            </w:pPr>
            <w:r w:rsidRPr="0053464B">
              <w:rPr>
                <w:rStyle w:val="Strong"/>
                <w:rFonts w:cs="Calibri"/>
              </w:rPr>
              <w:t>OPIS PREDMETA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1.1. Ciljevi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1. Demonstrirati likovni jezik te povezati likovnu pismenost u kontekstu likovnog stvaralaštva u društvu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2. Razjasniti svrhovitosti deduktivnih i induktivnih metoda u analitičkom procesu učenja i pamćenja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3. Izgraditi divergentno mišljenje kroz kreiranje ,a zatim usporediti ideje koristeći se različitim metodama, materijalima i likovnim tehnikama.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4. Razvijati kritičko mišljenje i vrednovanje uspostavljanjem aktivnog odnosa prema okolini i likovnoj kulturi.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1.2. Uvjeti za upis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Završena 1.godina diplomskog studija likovne kulture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 xml:space="preserve">1.3. Očekivani ishodi učenja za predmet 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Nakon završetka predmeta student/ica će moći: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1. samostalno kreirati nastavne koncepte dugoročnim planiranjem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2. istraživati metodičke spoznaje uz pomoć klasičnih i  digitalnih medija kako bi razumjeli svrhu novih metoda poučavanja.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3. samostalno primijeniti stečeno teorijsko znanje iz didaktike i metodike likovne kulture u osnovnoj školi uz opisane oblike vrednovanja.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4. analizirati i klasificirati sadržaj temeljnih dokumenata kako bi mogao ispravno strukturirati i provoditi odgojno –obrazovni proces.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5.pokazati potrebne vještine u nastavnom procesu te prepoznati empatijsku dimenziju u istom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1.4. Sadržaj predmeta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NormalWeb"/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sz w:val="22"/>
                <w:lang w:eastAsia="hr-HR"/>
              </w:rPr>
              <w:t xml:space="preserve">Kolegij metodičke prakse likovne kulture osim kroz predavanja / seminare naglasak stavlja na hospitacije na nastavi te praktičnu primjenu suvremenih didaktičkih strategija  i metoda u nastavi likovne kulture u osnovnim školama pod mentorskim vodstvom nastavnika iz prakse. Senzibiliziranje studenata u osmišljavanju aktivnosti tijekom planiranja plana i programa prema osnovnoškolskom kurikulumu.Poticanje studenata na razvijanje samoodgoja,empatije te potrebe za permanentnim usavršavanjem na području likovne pedagogije. </w:t>
            </w:r>
          </w:p>
          <w:p w:rsidR="0053464B" w:rsidRPr="0053464B" w:rsidRDefault="0053464B">
            <w:pPr>
              <w:pStyle w:val="NormalWeb"/>
              <w:topLinePunct/>
              <w:rPr>
                <w:rStyle w:val="Strong"/>
                <w:rFonts w:ascii="Calibri" w:hAnsi="Calibri" w:cs="Calibri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sz w:val="22"/>
                <w:lang w:eastAsia="hr-HR"/>
              </w:rPr>
              <w:t>Održavanje oglednog sata u  osnovnoj školi: crtanje, slikanje, grafički izraz i plastično prostorno oblikovanje od V. do VIII. razreda. Studenti vode dnevnik rada koji sadržava: datum, razred, temu, tehniku, likovni problem, te artikulaciju sata.</w:t>
            </w:r>
          </w:p>
        </w:tc>
      </w:tr>
      <w:tr w:rsidR="0053464B" w:rsidTr="0053464B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 w:val="3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 xml:space="preserve">1.5. Vrste izvođenja nastave </w:t>
            </w:r>
          </w:p>
        </w:tc>
        <w:tc>
          <w:tcPr>
            <w:tcW w:w="7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predavanja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seminari i radionice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vježbe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obrazovanje na daljinu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terenska nastava</w:t>
            </w:r>
          </w:p>
        </w:tc>
        <w:tc>
          <w:tcPr>
            <w:tcW w:w="11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samostalni zadaci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multimedija i mreža  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laboratorij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 xml:space="preserve"> mentorski rad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instrText xml:space="preserve"> FORMCHECKBOX </w:instrText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</w:r>
            <w:r w:rsidR="00E244C4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separate"/>
            </w:r>
            <w:r w:rsidRPr="0053464B">
              <w:rPr>
                <w:rStyle w:val="Strong"/>
                <w:rFonts w:ascii="Calibri" w:hAnsi="Calibri" w:cs="Calibri"/>
                <w:b w:val="0"/>
                <w:lang w:eastAsia="hr-HR"/>
              </w:rPr>
              <w:fldChar w:fldCharType="end"/>
            </w:r>
            <w:r w:rsidRPr="0053464B">
              <w:rPr>
                <w:rStyle w:val="Strong"/>
                <w:rFonts w:ascii="Calibri" w:hAnsi="Calibri" w:cs="Calibri"/>
                <w:lang w:eastAsia="hr-HR"/>
              </w:rPr>
              <w:t>ostalo ___________________</w:t>
            </w:r>
          </w:p>
        </w:tc>
      </w:tr>
      <w:tr w:rsidR="0053464B" w:rsidTr="0053464B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lastRenderedPageBreak/>
              <w:t>1.6. Komentari</w:t>
            </w:r>
          </w:p>
        </w:tc>
        <w:tc>
          <w:tcPr>
            <w:tcW w:w="19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1.7. Obveze studenata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Studenti su dužni pohađati nastavu 70%  od ukupne satnice, aktivno sudjelovati u razgovorima tijekom seminara, demonstrirati metodičke vježbe, samostalno održati ogledni sat.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  <w:b w:val="0"/>
              </w:rPr>
              <w:t>1.8. Praćenje rada studenata</w:t>
            </w:r>
          </w:p>
        </w:tc>
      </w:tr>
      <w:tr w:rsidR="0053464B" w:rsidTr="0053464B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Pohađanje nastave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0,25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Aktivnost u nastavi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0,25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Seminarski rad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0,25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Eksperimentalni rad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Pismeni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Usmeni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1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Esej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Istraživanje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Projekt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Kontinuirana provjera znanja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Referat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Praktični rad</w:t>
            </w:r>
          </w:p>
        </w:tc>
        <w:tc>
          <w:tcPr>
            <w:tcW w:w="15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0,25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1.9. Povezivanje ishoda učenja, nastavnih metoda/aktivnosti i ocjenjivanja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73"/>
              <w:gridCol w:w="698"/>
              <w:gridCol w:w="1393"/>
              <w:gridCol w:w="2693"/>
              <w:gridCol w:w="1834"/>
              <w:gridCol w:w="643"/>
              <w:gridCol w:w="643"/>
            </w:tblGrid>
            <w:tr w:rsidR="0053464B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* NASTAVNA METODA/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AKTIVNOST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69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ECTS</w:t>
                  </w:r>
                </w:p>
              </w:tc>
              <w:tc>
                <w:tcPr>
                  <w:tcW w:w="117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ISHOD UČENJA 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49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BODOVI</w:t>
                  </w:r>
                </w:p>
              </w:tc>
            </w:tr>
            <w:tr w:rsidR="0053464B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3464B" w:rsidRPr="0053464B" w:rsidRDefault="0053464B">
                  <w:pPr>
                    <w:spacing w:line="256" w:lineRule="auto"/>
                    <w:rPr>
                      <w:rStyle w:val="Strong"/>
                      <w:rFonts w:ascii="Calibri" w:hAnsi="Calibri" w:cs="Calibri"/>
                      <w:b w:val="0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max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Pohađanje nastave/Aktivno sudjelovanje u nastavi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0,5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1., 2.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Rasprava o  zadanoj temi</w:t>
                  </w:r>
                </w:p>
              </w:tc>
              <w:tc>
                <w:tcPr>
                  <w:tcW w:w="14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Evidencija o nazočnosti na nastavi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Seminarski rad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0,25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1.,2.,3.,4.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Pisanje vlastite pripreme (artikulacija nastavnog sata) te održavanje oglednog sata likovne kulture u osnovnoj školi</w:t>
                  </w:r>
                </w:p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14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Pismeni osvrt(nastavnik)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6,25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12,5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Hospitacija na nastavi / Praktičan rad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0,25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4.,5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Praćenje nastave nastavnika/studenta</w:t>
                  </w:r>
                </w:p>
              </w:tc>
              <w:tc>
                <w:tcPr>
                  <w:tcW w:w="14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Evidencija o nazočnosti na hospitacijii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6,25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12,5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ispit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1.,2.,3.,4.,5.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Samostalno učenje</w:t>
                  </w:r>
                </w:p>
              </w:tc>
              <w:tc>
                <w:tcPr>
                  <w:tcW w:w="14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Usmeni ispit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50</w:t>
                  </w:r>
                </w:p>
              </w:tc>
            </w:tr>
            <w:tr w:rsidR="0053464B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Ukupno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2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14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3464B" w:rsidRPr="0053464B" w:rsidRDefault="0053464B">
                  <w:pPr>
                    <w:topLinePunct/>
                    <w:rPr>
                      <w:rStyle w:val="Strong"/>
                      <w:rFonts w:ascii="Calibri" w:hAnsi="Calibri" w:cs="Calibri"/>
                      <w:b w:val="0"/>
                      <w:lang w:eastAsia="hr-HR"/>
                    </w:rPr>
                  </w:pPr>
                  <w:r w:rsidRPr="0053464B">
                    <w:rPr>
                      <w:rStyle w:val="Strong"/>
                      <w:rFonts w:ascii="Calibri" w:hAnsi="Calibri" w:cs="Calibri"/>
                      <w:lang w:eastAsia="hr-HR"/>
                    </w:rPr>
                    <w:t>100</w:t>
                  </w:r>
                </w:p>
              </w:tc>
            </w:tr>
          </w:tbl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color w:val="000000"/>
                <w:lang w:eastAsia="hr-HR"/>
              </w:rPr>
            </w:pP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lastRenderedPageBreak/>
              <w:t>1.10. Obvezatna literatura (u trenutku prijave prijedloga studijskog programa)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N. Grgurić; M. Jakubin, Vizualno likovni odgoj i obrazovanje, Educa, Zagreb 1996.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Jakubin, Likovni jezik i likovne tehnike, Educa, Zagreb 1999.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Huzjak, Učimo gledati 1-4, ŠK, Zagreb 2008.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val="hr-HR" w:eastAsia="hr-HR"/>
              </w:rPr>
            </w:pPr>
            <w:r w:rsidRPr="0053464B">
              <w:rPr>
                <w:rStyle w:val="Strong"/>
                <w:rFonts w:ascii="Calibri" w:hAnsi="Calibri" w:cs="Calibri"/>
                <w:lang w:val="hr-HR" w:eastAsia="hr-HR"/>
              </w:rPr>
              <w:t>M. Huzjak, Moje boje 5, ŠK, Zagreb 2019.</w:t>
            </w:r>
          </w:p>
          <w:p w:rsidR="0053464B" w:rsidRPr="0053464B" w:rsidRDefault="0053464B">
            <w:pPr>
              <w:pStyle w:val="FreeForm"/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M. Huzjak; I. Rupić, Moje boje 6 - 8, ŠK, Zagreb 2015.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1.11. Obvezatna literatura (u trenutku prijave prijedloga studijskog programa)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B. Ružić, Djeca crtaju, ŠK, Zagreb 1959.</w:t>
            </w:r>
          </w:p>
          <w:p w:rsidR="0053464B" w:rsidRPr="0053464B" w:rsidRDefault="0053464B">
            <w:pPr>
              <w:topLinePunct/>
              <w:rPr>
                <w:rStyle w:val="Strong"/>
                <w:rFonts w:ascii="Calibri" w:hAnsi="Calibri" w:cs="Calibri"/>
                <w:b w:val="0"/>
                <w:lang w:eastAsia="hr-HR"/>
              </w:rPr>
            </w:pPr>
            <w:r w:rsidRPr="0053464B">
              <w:rPr>
                <w:rStyle w:val="Strong"/>
                <w:rFonts w:ascii="Calibri" w:hAnsi="Calibri" w:cs="Calibri"/>
                <w:lang w:eastAsia="hr-HR"/>
              </w:rPr>
              <w:t>D. Belamarić - Šarčanin, Razvoj likovnih senzibilnosti učenika, ŠK, Zagreb 1969.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rPr>
                <w:rStyle w:val="Strong"/>
                <w:rFonts w:cs="Calibri"/>
                <w:b w:val="0"/>
                <w:szCs w:val="22"/>
                <w:lang w:eastAsia="hr-HR"/>
              </w:rPr>
            </w:pPr>
            <w:r w:rsidRPr="0053464B">
              <w:rPr>
                <w:rStyle w:val="Strong"/>
                <w:rFonts w:cs="Calibri"/>
              </w:rPr>
              <w:t>1.12. Načini praćenja kvalitete koji osiguravaju stjecanje izlaznih znanja, vještina i kompetencija</w:t>
            </w:r>
          </w:p>
        </w:tc>
      </w:tr>
      <w:tr w:rsidR="0053464B" w:rsidTr="0053464B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</w:rPr>
            </w:pPr>
            <w:r w:rsidRPr="0053464B">
              <w:rPr>
                <w:rStyle w:val="Strong"/>
                <w:rFonts w:cs="Calibri"/>
                <w:b w:val="0"/>
              </w:rPr>
              <w:t>Provedba jedinstvene sveučilišne ankete među studentima za ocjenjivanje nastavnika koju utvrđuje Senat Sveučilišta</w:t>
            </w:r>
          </w:p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  <w:b w:val="0"/>
              </w:rPr>
            </w:pPr>
            <w:r w:rsidRPr="0053464B">
              <w:rPr>
                <w:rStyle w:val="Strong"/>
                <w:rFonts w:cs="Calibri"/>
                <w:b w:val="0"/>
              </w:rPr>
              <w:t>Praćenje i analiza kvalitete izvedbe nastave u skladu s Pravilnikom o studiranju i Pravilnikom o unaprjeđivanju i osiguranju kvalitete obrazovanja Sveučilišta</w:t>
            </w:r>
          </w:p>
          <w:p w:rsidR="0053464B" w:rsidRPr="0053464B" w:rsidRDefault="0053464B">
            <w:pPr>
              <w:pStyle w:val="ListParagraph"/>
              <w:topLinePunct/>
              <w:ind w:left="0"/>
              <w:rPr>
                <w:rStyle w:val="Strong"/>
                <w:rFonts w:cs="Calibri"/>
                <w:b w:val="0"/>
              </w:rPr>
            </w:pPr>
            <w:r w:rsidRPr="0053464B">
              <w:rPr>
                <w:rStyle w:val="Strong"/>
                <w:rFonts w:cs="Calibri"/>
                <w:b w:val="0"/>
              </w:rPr>
              <w:t>Razgovori sa studentima tijekom kolegija i praćenje napredovanja studenta.</w:t>
            </w:r>
          </w:p>
        </w:tc>
      </w:tr>
    </w:tbl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  <w:color w:val="000000"/>
          <w:sz w:val="22"/>
        </w:rPr>
      </w:pPr>
      <w:r w:rsidRPr="0053464B">
        <w:rPr>
          <w:rStyle w:val="Strong"/>
          <w:rFonts w:ascii="Calibri" w:hAnsi="Calibri" w:cs="Calibri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53464B" w:rsidRPr="0053464B" w:rsidRDefault="0053464B" w:rsidP="0053464B">
      <w:pPr>
        <w:topLinePunct/>
        <w:rPr>
          <w:rStyle w:val="Strong"/>
          <w:rFonts w:ascii="Calibri" w:hAnsi="Calibri" w:cs="Calibri"/>
          <w:b w:val="0"/>
        </w:rPr>
      </w:pPr>
      <w:r w:rsidRPr="0053464B">
        <w:rPr>
          <w:rStyle w:val="Strong"/>
          <w:rFonts w:ascii="Calibri" w:hAnsi="Calibri" w:cs="Calibri"/>
        </w:rPr>
        <w:t>** U ovaj stupac navesti ishode učenja iz točke 1.3 koji su obuhvaćeni ovom aktivnosti studenata/nastavnika.</w:t>
      </w:r>
    </w:p>
    <w:p w:rsidR="00DF325F" w:rsidRDefault="00DF325F" w:rsidP="009204F2">
      <w:pPr>
        <w:ind w:left="720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METODIKA NASTAVE POVIJESTI UMJETNOSTI 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Lana Skender, pred.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-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 likovne kulture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LKMA011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Sveučilišni diplomski studij likovne kulture, 1. godina studija, 1. semestar (zimski)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45 (30P+0V+15S)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5"/>
        <w:gridCol w:w="824"/>
        <w:gridCol w:w="2055"/>
        <w:gridCol w:w="828"/>
        <w:gridCol w:w="1777"/>
        <w:gridCol w:w="1121"/>
        <w:gridCol w:w="1321"/>
        <w:gridCol w:w="1165"/>
        <w:gridCol w:w="1280"/>
        <w:gridCol w:w="3488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 xml:space="preserve">1. Razumijevanje odgoja pažnje kao metodičke strategije razvoja istraživačkog gledanja primjenom metodičkih vježbi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2. Upoznavanje s tijekom i karakteristikama perceptivnog procesa od optičkog podražaja do vizualnog mišljenja.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3. Poznavanje osnovnih likovnih počela (likovni elementi) i teorija o likovnom jeziku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4. Razvijanje digitalne kompetencije korištenjem relevantnih internetskih izvora i digitalnih alata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Završen Sveučilišni diplomski studij likovne kulture ili nekog srodnog programa i upisana 1. godina diplomskog studija likovne kulture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Nakon uspješno završenoga kolegija studenti će moći:</w:t>
            </w:r>
          </w:p>
          <w:p w:rsidR="0068541F" w:rsidRPr="0068541F" w:rsidRDefault="0068541F" w:rsidP="0068541F">
            <w:pPr>
              <w:numPr>
                <w:ilvl w:val="0"/>
                <w:numId w:val="5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objasniti relevantne teorije o percepciji i empatiji likovnih elemenata </w:t>
            </w:r>
          </w:p>
          <w:p w:rsidR="0068541F" w:rsidRPr="0068541F" w:rsidRDefault="0068541F" w:rsidP="0068541F">
            <w:pPr>
              <w:numPr>
                <w:ilvl w:val="0"/>
                <w:numId w:val="5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analizirati likovne elemente i interpretirati njihovu ulogu u doživljaju umjetničkog djela</w:t>
            </w:r>
          </w:p>
          <w:p w:rsidR="0068541F" w:rsidRPr="0068541F" w:rsidRDefault="0068541F" w:rsidP="0068541F">
            <w:pPr>
              <w:numPr>
                <w:ilvl w:val="0"/>
                <w:numId w:val="5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demonstrirati metode za odgoj opažaja izradom metodičkih vježbi</w:t>
            </w:r>
          </w:p>
          <w:p w:rsidR="0068541F" w:rsidRPr="0068541F" w:rsidRDefault="0068541F" w:rsidP="0068541F">
            <w:pPr>
              <w:numPr>
                <w:ilvl w:val="0"/>
                <w:numId w:val="5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koristiti relevantne digitalne izvore u istraživanju  umjetničkog djela</w:t>
            </w:r>
          </w:p>
          <w:p w:rsidR="0068541F" w:rsidRPr="0068541F" w:rsidRDefault="0068541F" w:rsidP="0068541F">
            <w:pPr>
              <w:numPr>
                <w:ilvl w:val="0"/>
                <w:numId w:val="5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primijeniti digitalne alate u vizualnoj prezentaciji umjetničkog djela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 ovom kolegiju studenti se uvode u metodiku i specifičnosti podučavanja o likovnoj i suvremenoj umjetnosti. Stječu temeljna znanja o odgoju opažaja kao metodičkoj strategiji razvoja istraživačkog gledanja te osvještavaju razlike između shematskog i doslovnog opažaja. Upoznaju se  s tijekom i karakteristikama perceptivnog procesa od optičkog podražaja do vizualnog mišljenja.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br/>
              <w:t>Istražuju utjecaj teorije gestalta i osnovnih zakonitosti opažaja na nastanak likovnih počela i načela te objašnjavaju faze perceptivnog procesa koje vode doživljaju cjeline umjetničkog djela. Upoznaju se s porijeklom teorija o vizualnom jeziku i   karakteristikama vizualne pojave. Osvještavaju jezične vrijednosti likovnog znaka te uspoređuju nastanak jezičnog pojma u verbalnom i vizualnom jeziku. Stječu znanja o teoriji pojedinih likovnih elemenata i metodama za njihovu analizu.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Nastavne teme: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Uvod u metodiku povijesti umjetnosti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Odgoj pažnje i strategija istraživačkog gledanja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Percepcija – Kako gledamo i što vidimo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Vizualni jezik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Izražajne mogućnosti linije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Psihološka i kulturološka svojstva boja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Imitirane i stvarne površine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Odnos prostora i mase u kiparstvu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Prostor u plohi - perspektive </w:t>
            </w:r>
          </w:p>
        </w:tc>
      </w:tr>
      <w:tr w:rsidR="0068541F" w:rsidRPr="0068541F" w:rsidTr="0068541F">
        <w:trPr>
          <w:trHeight w:val="432"/>
        </w:trPr>
        <w:tc>
          <w:tcPr>
            <w:tcW w:w="31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lastRenderedPageBreak/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1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1.6. Komentari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dužni pohađati nastavu 70%  od ukupne satnice, aktivno sudjelovati u razgovorima tijekom seminara, demonstrirati metodičke vježbe, napraviti samostalne zadatke u digitalnim alatima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0,5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0,5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0,5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0,5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551"/>
              <w:gridCol w:w="707"/>
              <w:gridCol w:w="3098"/>
              <w:gridCol w:w="1360"/>
              <w:gridCol w:w="1430"/>
              <w:gridCol w:w="609"/>
              <w:gridCol w:w="628"/>
            </w:tblGrid>
            <w:tr w:rsidR="0068541F" w:rsidRPr="0068541F">
              <w:trPr>
                <w:trHeight w:val="279"/>
              </w:trPr>
              <w:tc>
                <w:tcPr>
                  <w:tcW w:w="155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0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309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133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39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Pohađanje nastave/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 sudjelovanje u nastavi</w:t>
                  </w:r>
                </w:p>
              </w:tc>
              <w:tc>
                <w:tcPr>
                  <w:tcW w:w="7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3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2. analizirati likovne elemente i interpretirati njihovu ulogu u doživljaju umjetničkog djela</w:t>
                  </w:r>
                </w:p>
              </w:tc>
              <w:tc>
                <w:tcPr>
                  <w:tcW w:w="13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Rasprava o zadanim problemima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3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anketa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(Studentsko vrednovanje)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10% ocjene</w:t>
                  </w:r>
                </w:p>
              </w:tc>
              <w:tc>
                <w:tcPr>
                  <w:tcW w:w="6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12,5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25</w:t>
                  </w:r>
                </w:p>
              </w:tc>
            </w:tr>
            <w:tr w:rsidR="0068541F" w:rsidRPr="0068541F"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Seminarski rad/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Praktični rad</w:t>
                  </w:r>
                </w:p>
              </w:tc>
              <w:tc>
                <w:tcPr>
                  <w:tcW w:w="7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3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3. demonstrirati vještinu grafičke analize likovnog djela kroz metodičke vježbe izvedene u digitalnim alatima 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4. koristiti relevantne digitalne izvore u istraživanju  umjetničkog djela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5. primijeniti digitalne alate u vizualnoj prezentaciji umjetničkog djela</w:t>
                  </w:r>
                </w:p>
              </w:tc>
              <w:tc>
                <w:tcPr>
                  <w:tcW w:w="13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Izrada portfolija </w:t>
                  </w:r>
                </w:p>
              </w:tc>
              <w:tc>
                <w:tcPr>
                  <w:tcW w:w="13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Pisani osvrt (nastavnik) 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12,5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25</w:t>
                  </w:r>
                </w:p>
              </w:tc>
            </w:tr>
            <w:tr w:rsidR="0068541F" w:rsidRPr="0068541F"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7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</w:t>
                  </w:r>
                </w:p>
              </w:tc>
              <w:tc>
                <w:tcPr>
                  <w:tcW w:w="3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1.objasniti relevantne teorije o percepciji i empatiji likovnih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elemenata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2.analizirati likovne elemente i interpretirati njihovu ulogu u doživljaju umjetničkog djela</w:t>
                  </w:r>
                </w:p>
              </w:tc>
              <w:tc>
                <w:tcPr>
                  <w:tcW w:w="13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Usmeno odgovaranje</w:t>
                  </w:r>
                </w:p>
              </w:tc>
              <w:tc>
                <w:tcPr>
                  <w:tcW w:w="13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Procjena nastavnika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50%ocjene</w:t>
                  </w:r>
                </w:p>
              </w:tc>
              <w:tc>
                <w:tcPr>
                  <w:tcW w:w="6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25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</w:tr>
            <w:tr w:rsidR="0068541F" w:rsidRPr="0068541F"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7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</w:t>
                  </w:r>
                </w:p>
              </w:tc>
              <w:tc>
                <w:tcPr>
                  <w:tcW w:w="3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3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3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J. Damjanov, Vizualni jezik i likovna umjetnost, ŠK, Zagreb 1991.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Arnheim, Vizuelno mišljenje, Univerzitet umetnosti, Beograd 1985.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Arnheim, Rudolf, Umetnost i vizualno opažanje, Umetnička akademija u Beogradu, Beograd 1971.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Metodičke sintagme i paradigme, </w:t>
            </w:r>
            <w:hyperlink r:id="rId5" w:history="1">
              <w:r w:rsidRPr="0068541F">
                <w:rPr>
                  <w:rFonts w:ascii="Calibri" w:eastAsia="SimSun" w:hAnsi="Calibri" w:cs="Calibri"/>
                  <w:b/>
                  <w:color w:val="000000"/>
                  <w:sz w:val="22"/>
                  <w:lang w:eastAsia="hr-HR"/>
                </w:rPr>
                <w:t>http://195.29.243.219/avangarda-msp</w:t>
              </w:r>
            </w:hyperlink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Likovna kultura – metodički centar, </w:t>
            </w:r>
            <w:hyperlink r:id="rId6" w:history="1">
              <w:r w:rsidRPr="0068541F">
                <w:rPr>
                  <w:rFonts w:ascii="Calibri" w:eastAsia="SimSun" w:hAnsi="Calibri" w:cs="Calibri"/>
                  <w:b/>
                  <w:color w:val="000000"/>
                  <w:sz w:val="22"/>
                  <w:lang w:eastAsia="hr-HR"/>
                </w:rPr>
                <w:t>http://likovna-kultura.ufzg.unizg.hr/</w:t>
              </w:r>
            </w:hyperlink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Itten, The Art of Colour: The Subjective Experience and Objective Rationale of Color, Wiley 1974.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Albers, Interaction of Colour, Yale University Press 1963.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METODIKA NASTAVE POVIJESTI UMJETNOSTI II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Lana Skender, pred.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-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 likovne kulture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LKMA012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Sveučilišni diplomski studij likovne kulture, 1. godina studija, 2. semestar (ljetni)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45 (30P+0V+15S)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5"/>
        <w:gridCol w:w="824"/>
        <w:gridCol w:w="2055"/>
        <w:gridCol w:w="828"/>
        <w:gridCol w:w="1777"/>
        <w:gridCol w:w="1121"/>
        <w:gridCol w:w="1321"/>
        <w:gridCol w:w="1165"/>
        <w:gridCol w:w="1280"/>
        <w:gridCol w:w="3488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1. Razumijevanje teorija o kompozicijskim načelima i njihovu ulogu u doživljaju cjeline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2. Razvijanje sposobnosti samostalne analize umjetničkog djela od opažanja formalnih karakteristika do interpretacije značenja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3. Usvajanje digitalne kompetencije korištenjem relevantnih internetskih izvora i digitalnih alata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Završen Sveučilišni diplomski studij likovne kulture ili nekog srodnog programa i upisana 1. godina diplomskog studija likovne kulture.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Nakon uspješno završenoga predmeta studenti će moći:</w:t>
            </w:r>
          </w:p>
          <w:p w:rsidR="0068541F" w:rsidRPr="0068541F" w:rsidRDefault="0068541F" w:rsidP="0068541F">
            <w:pPr>
              <w:numPr>
                <w:ilvl w:val="0"/>
                <w:numId w:val="7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prikazati relevantne teorije o percepciji i psihološkom djelovanju kompozicijskih elemenata </w:t>
            </w:r>
          </w:p>
          <w:p w:rsidR="0068541F" w:rsidRPr="0068541F" w:rsidRDefault="0068541F" w:rsidP="0068541F">
            <w:pPr>
              <w:numPr>
                <w:ilvl w:val="0"/>
                <w:numId w:val="7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iskazati kritičko mišljenje o doprinosu analitičkih metoda razumijevanju umjetničkog djela </w:t>
            </w:r>
          </w:p>
          <w:p w:rsidR="0068541F" w:rsidRPr="0068541F" w:rsidRDefault="0068541F" w:rsidP="0068541F">
            <w:pPr>
              <w:numPr>
                <w:ilvl w:val="0"/>
                <w:numId w:val="7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demonstrirati vještinu grafičke analize likovnog djela kroz metodičke vježbe izvedene u digitalnim alatima</w:t>
            </w:r>
          </w:p>
          <w:p w:rsidR="0068541F" w:rsidRPr="0068541F" w:rsidRDefault="0068541F" w:rsidP="0068541F">
            <w:pPr>
              <w:numPr>
                <w:ilvl w:val="0"/>
                <w:numId w:val="7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primijeniti znanje i vještine analize i interpretacije umjetničkog djela pisanjem eseja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 ovom kolegiju studenti će upoznati teorije o kompoziciji i komponiranju kao i različite formate koji nastaju po zlatoreznom odnosu.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Razmatrat će psihološke aspekte rasporeda i odnosa elemenata u cjelini, snage, usmjerenja i utjecaja psiholoških sila te otkrivati apstraktne odnose i strukturalne poveznice u različitim medijima. Analizirati će različite primjere primjene homo mensure na arhitekturu te primjenu zlatorezne podjele u umjetničkom komponiranju. Uspostavljat će analogiju između prirodnih pojava i kompozicijske strukture umjetničkog djela. Upoznat će se s primjenom hermeneutičke teorije povijesti umjetnosti na analizu i interpretaciju umjetničkog djela kao što je formalna, stilska i ikonografsko-ikonološka analiza. Istražit će mogućnosti primjene specifičnih metoda i postupaka analize  na umjetnička djela slikarstva, kiparstva, arhitekture i novih medija.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Nastavne teme: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Teorija kompozicije u likovnoj umjetnosti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Kanonski formati u umjetničkim djelima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Kompozicijski elementi (Ritam, Proporcije, Ravnoteža, Kontrast i harmonija)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Analiza umjetničkog djela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Elementi analize arhitekture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Elementi analize slikarstva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Elementi analize kiparstva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Elementi analize novih medija (fotografija, film)</w:t>
            </w:r>
          </w:p>
        </w:tc>
      </w:tr>
      <w:tr w:rsidR="0068541F" w:rsidRPr="0068541F" w:rsidTr="0068541F">
        <w:trPr>
          <w:trHeight w:val="432"/>
        </w:trPr>
        <w:tc>
          <w:tcPr>
            <w:tcW w:w="31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 xml:space="preserve">1.5. Vrste izvođenja nastave </w:t>
            </w:r>
          </w:p>
        </w:tc>
        <w:tc>
          <w:tcPr>
            <w:tcW w:w="7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1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dužni pohađati nastavu 70%  od ukupne satnice, sudjelovati u analizi i raspravama tijekom seminara, izraditi metodičke vježbe, napisati 3 eseja u kojem će analizirati sliarsko, kiparsko i arhitektonsko djelo, napraviti portfolio sa vizualnim materijalima svake nastavne teme.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0,25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0,25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0,5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594"/>
              <w:gridCol w:w="709"/>
              <w:gridCol w:w="3402"/>
              <w:gridCol w:w="1394"/>
              <w:gridCol w:w="1430"/>
              <w:gridCol w:w="608"/>
              <w:gridCol w:w="625"/>
            </w:tblGrid>
            <w:tr w:rsidR="0068541F" w:rsidRPr="0068541F">
              <w:trPr>
                <w:trHeight w:val="279"/>
              </w:trPr>
              <w:tc>
                <w:tcPr>
                  <w:tcW w:w="127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0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340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127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17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Pohađanje nastave/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u nastavi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0,5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2. iskazati kritičko mišljenje o doprinosu analitičkih metoda razumijevanju umjetničkog djela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Sudjelovanje u raspravama na seminarima</w:t>
                  </w:r>
                </w:p>
              </w:tc>
              <w:tc>
                <w:tcPr>
                  <w:tcW w:w="11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anketa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(Studentsko vrednovanje)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10% ocjene</w:t>
                  </w:r>
                </w:p>
              </w:tc>
              <w:tc>
                <w:tcPr>
                  <w:tcW w:w="6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6,25</w:t>
                  </w:r>
                </w:p>
              </w:tc>
              <w:tc>
                <w:tcPr>
                  <w:tcW w:w="6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12,5</w:t>
                  </w:r>
                </w:p>
              </w:tc>
            </w:tr>
            <w:tr w:rsidR="0068541F" w:rsidRPr="0068541F"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Praktični rad/Metodičke vježbe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0,5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3. demonstrirati vještinu grafičke analize likovnog djela kroz metodičke vježbe izvedene u digitalnim alatima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Izrada portfolija</w:t>
                  </w:r>
                </w:p>
              </w:tc>
              <w:tc>
                <w:tcPr>
                  <w:tcW w:w="11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Pisani osvrt (nastavnik)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20% ocjene</w:t>
                  </w:r>
                </w:p>
              </w:tc>
              <w:tc>
                <w:tcPr>
                  <w:tcW w:w="6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6,25</w:t>
                  </w:r>
                </w:p>
              </w:tc>
              <w:tc>
                <w:tcPr>
                  <w:tcW w:w="6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12,5</w:t>
                  </w:r>
                </w:p>
              </w:tc>
            </w:tr>
            <w:tr w:rsidR="0068541F" w:rsidRPr="0068541F"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Seminarski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rad/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Analiza likovnog djela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1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4.primijeniti znanje i vještine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analize i interpretacije umjetničkog djela pisanjem eseja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Pisanje eseja</w:t>
                  </w:r>
                </w:p>
              </w:tc>
              <w:tc>
                <w:tcPr>
                  <w:tcW w:w="11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Pisani osvrt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 xml:space="preserve">(nastavnik) 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30 ocjene</w:t>
                  </w:r>
                </w:p>
              </w:tc>
              <w:tc>
                <w:tcPr>
                  <w:tcW w:w="6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12,5</w:t>
                  </w:r>
                </w:p>
              </w:tc>
              <w:tc>
                <w:tcPr>
                  <w:tcW w:w="6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25</w:t>
                  </w:r>
                </w:p>
              </w:tc>
            </w:tr>
            <w:tr w:rsidR="0068541F" w:rsidRPr="0068541F"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1. prikazatii relevantne teorije o percepciji i psihološkom djelovanju kompozicijskih elemenata 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2. iskazati kritičko mišljenje o doprinosu analitičkih metoda razumijevanju umjetničkog djela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Usmeno  odgovaranje</w:t>
                  </w:r>
                </w:p>
              </w:tc>
              <w:tc>
                <w:tcPr>
                  <w:tcW w:w="11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Procjena nastavnika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40%ocjene</w:t>
                  </w:r>
                </w:p>
              </w:tc>
              <w:tc>
                <w:tcPr>
                  <w:tcW w:w="6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25</w:t>
                  </w:r>
                </w:p>
              </w:tc>
              <w:tc>
                <w:tcPr>
                  <w:tcW w:w="6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</w:tr>
            <w:tr w:rsidR="0068541F" w:rsidRPr="0068541F">
              <w:tc>
                <w:tcPr>
                  <w:tcW w:w="12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1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J. Damjanov, Vizualni jezik i likovna umjetnost, ŠK, Zagreb 1991.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Arnheim, Vizuelno mišljenje, Univerzitet umetnosti, Beograd 1985.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Arnheim, Rudolf, Umetnost i vizualno opažanje, Umetnička akademija u Beogradu, Beograd 1971.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Metodičke sintagme i paradigme, </w:t>
            </w:r>
            <w:hyperlink r:id="rId7" w:history="1">
              <w:r w:rsidRPr="0068541F">
                <w:rPr>
                  <w:rFonts w:ascii="Calibri" w:eastAsia="SimSun" w:hAnsi="Calibri" w:cs="Calibri"/>
                  <w:b/>
                  <w:color w:val="000000"/>
                  <w:sz w:val="22"/>
                  <w:lang w:eastAsia="hr-HR"/>
                </w:rPr>
                <w:t>http://195.29.243.219/avangarda-msp</w:t>
              </w:r>
            </w:hyperlink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Likovna kultura – metodički centar, </w:t>
            </w:r>
            <w:hyperlink r:id="rId8" w:history="1">
              <w:r w:rsidRPr="0068541F">
                <w:rPr>
                  <w:rFonts w:ascii="Calibri" w:eastAsia="SimSun" w:hAnsi="Calibri" w:cs="Calibri"/>
                  <w:b/>
                  <w:color w:val="000000"/>
                  <w:sz w:val="22"/>
                  <w:lang w:eastAsia="hr-HR"/>
                </w:rPr>
                <w:t>http://likovna-kultura.ufzg.unizg.hr/</w:t>
              </w:r>
            </w:hyperlink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Pejaković, M., Zlatni rez, Art Studio Azinović, Zagreb, 2000.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Sturken; L. Cartwright, Practices of Looking: An Introduction to Visual Culture, Oxford University Press, New York 1991.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METODIKA NASTAVE POVIJESTI UMJETNOSTI III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Lana Skender, pred.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studijlikovna kultura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LKMA013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 godina diplomskog studija likovne kulture, 1. semestar (zimski)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45 (30P+0V+15S)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5"/>
        <w:gridCol w:w="821"/>
        <w:gridCol w:w="2055"/>
        <w:gridCol w:w="828"/>
        <w:gridCol w:w="1777"/>
        <w:gridCol w:w="1121"/>
        <w:gridCol w:w="1321"/>
        <w:gridCol w:w="1165"/>
        <w:gridCol w:w="1280"/>
        <w:gridCol w:w="3491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 xml:space="preserve">Poznavanje i razumijevanje suvremenih teorija kurikuluma i metoda aktivnog učenja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Kritičko promišljanje domena i ishoda novog predmetnog kurikuluma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 xml:space="preserve">Primjena metodologije poticanja kritičkog mišljenja i kreativnog izražavanja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Razvijanje digitalne kompetencije kritičkim odabirom izvora za pripremanje nastave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Upisana 2. godina diplomskog studija likovne kulture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Nakon uspješno završenoga kolegija studenti će moći: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ab/>
              <w:t>Analizirati i objasniti odrednice novog kurikuluma Likovne kulture i likovne umjetnosti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ab/>
              <w:t>Demonstrirati metodologiju vođenog promatranja umjetničkog djela i izražavanja kritičkog stava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3.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ab/>
              <w:t>Istraživati zadanu temu i prezentirati koncept za poticanje kritičkog mišljenja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4.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ab/>
              <w:t>Samostalno  rekontekstualizirati umjetničko djelo i osmisliti smjernice za poticanje kreativnog mišljenja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5.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ab/>
              <w:t>Primijeniti sadržaje iz stručnih digitalnih izvora u nastavnim konceptima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Uspoređivat će se promjene koje je donio novi predmetni kurikulum Likovne umjetnosti o odnosu na stari plan i program. Analizirat će se ishodi predmetnog kurikuluma i kritički promišljati problemske teme za prezentiranje sadržaja. Upoznat će se s promjenama u metodologiji analize likovnog djela koje u novom konceptu vode izražavanju kritičkog stava. Predstavit će se teorija i metodička praksa aktivnih metoda učenja i suvremenih pristupa nastavi Likovne umjetnosti  koji se ostvaruju kroz razvoj kritičkog i kreativnog mišljenja. Dio sadržaja učenja bit će usmjeren digitalnim izvorima o povijesti umjetnosti kao što su internetske stranice muzejai galerija, specijalizirane stranice za učenje povijesti umjetnosti, digitalni portali i repozitoriji te će se utvrditi njihova uloga u suvremenom poučavanju i učenju.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Nastavne teme: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Teorije i reforme kurikuluma vizualnog srednjoškolskog obrazovanja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Odrednice kurikuluma nastavnoga predmeta Likovna umjetnost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Poticanje razvoja kritičkog mišljenja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Kreativno mišljenje i izražavanje u nastavi Likovne umjetnosti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Izvori za istraživanje povijesnoumjetničkih i metodičkih tema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Digitalni izvori za interaktivno istraživanje slike</w:t>
            </w:r>
          </w:p>
        </w:tc>
      </w:tr>
      <w:tr w:rsidR="0068541F" w:rsidRPr="0068541F" w:rsidTr="0068541F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 xml:space="preserve">1.5. Vrste izvođenja nastave </w:t>
            </w:r>
          </w:p>
        </w:tc>
        <w:tc>
          <w:tcPr>
            <w:tcW w:w="7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9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dužni pohađati nastavu 70%  od ukupne satnice, sudjelovati u analizi i raspravama tijekom seminara, napraviti zadatke za poticanje kritičkog i kreativnog mišljenja.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2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2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2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0,6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99"/>
              <w:gridCol w:w="709"/>
              <w:gridCol w:w="3040"/>
              <w:gridCol w:w="1360"/>
              <w:gridCol w:w="1430"/>
              <w:gridCol w:w="608"/>
              <w:gridCol w:w="620"/>
            </w:tblGrid>
            <w:tr w:rsidR="0068541F" w:rsidRPr="0068541F">
              <w:trPr>
                <w:trHeight w:val="279"/>
              </w:trPr>
              <w:tc>
                <w:tcPr>
                  <w:tcW w:w="12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0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30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116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41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1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2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Pohađanje nastave/Aktivnost na nastavi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30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2.Demonstrira metodologiju vođenog promatranja umjetničkog djela i izražavanja kritičkog stava</w:t>
                  </w: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Rasprava na satu</w:t>
                  </w:r>
                </w:p>
              </w:tc>
              <w:tc>
                <w:tcPr>
                  <w:tcW w:w="14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anketa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(Studentsko vrednovanje)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10% ocjene</w:t>
                  </w:r>
                </w:p>
              </w:tc>
              <w:tc>
                <w:tcPr>
                  <w:tcW w:w="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</w:t>
                  </w:r>
                </w:p>
              </w:tc>
              <w:tc>
                <w:tcPr>
                  <w:tcW w:w="6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</w:t>
                  </w:r>
                </w:p>
              </w:tc>
            </w:tr>
            <w:tr w:rsidR="0068541F" w:rsidRPr="0068541F">
              <w:tc>
                <w:tcPr>
                  <w:tcW w:w="12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Seminarski rad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30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2. Demonstrira metodologiju vođenog promatranja umjetničkog djela i izražavanja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kritičkog stava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3. Istražuje zadanu temu i prezentira koncept za poticanje kritičkog mišljenja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5.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ab/>
                    <w:t>Primijenjuje sadržaje iz stručnih digitalnih izvora u nastavnim konceptima</w:t>
                  </w: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 xml:space="preserve">Izrada koncepta za kritičko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mišljenje</w:t>
                  </w:r>
                </w:p>
              </w:tc>
              <w:tc>
                <w:tcPr>
                  <w:tcW w:w="14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Pisani osvrt (nastavnik)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30% ocjene</w:t>
                  </w:r>
                </w:p>
              </w:tc>
              <w:tc>
                <w:tcPr>
                  <w:tcW w:w="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12,5</w:t>
                  </w:r>
                </w:p>
              </w:tc>
              <w:tc>
                <w:tcPr>
                  <w:tcW w:w="6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25</w:t>
                  </w:r>
                </w:p>
              </w:tc>
            </w:tr>
            <w:tr w:rsidR="0068541F" w:rsidRPr="0068541F">
              <w:tc>
                <w:tcPr>
                  <w:tcW w:w="12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Praktični rad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0,6</w:t>
                  </w:r>
                </w:p>
              </w:tc>
              <w:tc>
                <w:tcPr>
                  <w:tcW w:w="30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4.Samostalno  rekontekstualizira umjetničko djelo i smišlja smjernice za poticanje kreativnog mišljenja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5.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ab/>
                    <w:t>Primijenjuje sadržaje iz stručnih digitalnih izvora u nastavnim konceptima</w:t>
                  </w: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Izrada koncepta za kreativno mišljenje</w:t>
                  </w:r>
                </w:p>
              </w:tc>
              <w:tc>
                <w:tcPr>
                  <w:tcW w:w="14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Pisani osvrt (nastavnik) 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20% ocjene</w:t>
                  </w:r>
                </w:p>
              </w:tc>
              <w:tc>
                <w:tcPr>
                  <w:tcW w:w="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7,5</w:t>
                  </w:r>
                </w:p>
              </w:tc>
              <w:tc>
                <w:tcPr>
                  <w:tcW w:w="6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12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30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1.Analizira i objašnjava odrednice novog kurikuluma Likovne kulture i likovne umjetnosti</w:t>
                  </w: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Usmeno odgovaranje</w:t>
                  </w:r>
                </w:p>
              </w:tc>
              <w:tc>
                <w:tcPr>
                  <w:tcW w:w="14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Procjena nastavnika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40%ocjene</w:t>
                  </w:r>
                </w:p>
              </w:tc>
              <w:tc>
                <w:tcPr>
                  <w:tcW w:w="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20</w:t>
                  </w:r>
                </w:p>
              </w:tc>
              <w:tc>
                <w:tcPr>
                  <w:tcW w:w="6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40</w:t>
                  </w:r>
                </w:p>
              </w:tc>
            </w:tr>
            <w:tr w:rsidR="0068541F" w:rsidRPr="0068541F">
              <w:tc>
                <w:tcPr>
                  <w:tcW w:w="12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</w:t>
                  </w:r>
                </w:p>
              </w:tc>
              <w:tc>
                <w:tcPr>
                  <w:tcW w:w="30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Alviž, Učenje i podučavanje povijesti umjetnosti u digitalno doba, u: 140. godina podučavanja povijesti umjetnosti na Sveučilištu u Zagrebu, Zagreb 2018. str. 1-1 (sažetak sa skupa)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Alviž, J. Nestić, Likovno djelo u srednjoškolskom obrazovanju - novi doprinosi, 5. međunarodna konferenca o naprednim i sustavnim istraživanjima i Treći specijalizirani umjetničko-znanstveni skup "Umjetničko djelo u likovnom odgoju i obrazovanju" : Zbornik umjetničko-znanstvenih skupova 2009.-2011. / A. Balić-Šimrak (ur.), ECNSI-Europski centar za sustavna i napredna istraživanja – Učiteljski fakultet Sveučilišta u Zagrebu, Zagreb 2011, str. 183-194.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L. Skender, Problem vizualne autentičnosti reprodukcije, u: 1. Međunarodni znanstveni i umjetnički simpozij o pedagogiji u umjetnosti: Umjetnik kao pedagog pred izazovima suvremenog odgoja i obrazovanja, Umjetnička akademija u Osijeku – Sveučilište J. J. Strossmayera u Osijeku, Osijek, 2014, str. 623-635.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L. Skender, Poticanje kreativnog mišljenja i izražavanja u nastavi likovne umjetnosti, u: 2. Međunarodni znanstveni i umjetnički simpozij o pedagogiji u umjetnosti: Komunikacija i interakcija umjetnosti i pedagogije, Umjetnička akademija u Osijeku – Sveučilište J. J. Strossmayera u Osijeku, Osijek, 2017, str. 439-455.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L. Skender, L. (2018.). Didaktički koncepti za poticanje kritičkog mišljenja u nastavi Likovne umjetnosti. U Zbornik radova sa 2. međunarodne znanstveno-stručne konferencije Ka novim iskoracima u odgoju i obrazovanju, Odsjek za pedagogiju Filozofskog fakulteta Univerziteta u Sarajevu, Sarajevo, 2018, str. 382-391.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Kurikulum nastavnog predmeta likovna kultura za osnovne škole i likovna umjetnost za gimnazije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https://narodne-novine.nn.hr/clanci/sluzbeni/2019_01_7_162.html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I. Buchberger, Kritičko mišljenje: priručnik kritičkog mišljenja, slušanja, čitanja i pisanja / B. Ćulum; M. Turk (ur.), Udruga za razvoj visokoga školstva Universitas, Rijeka 2012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A. Petrović; L. Skender; M. Turkalj Podmanicki, Dokumentarni film i videoklipovi u metodičkoj praksi likovne umjetnosti, Osijek,  Život i škola (časopis za teoriju i praksu odgoja i obrazovanja), Vol LIX, br. 27 (1/2012.), str. 234-243.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5"/>
        <w:gridCol w:w="6545"/>
        <w:gridCol w:w="5384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METODIKA NASTAVE POVIJESTI UMJETNOSTI IV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Lana Skender, pred.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studijlikovna kultura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LKMA014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37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 godina diplomskog studija, 2. semestar (ljetni)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45 (30P+0V+15S)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5"/>
        <w:gridCol w:w="824"/>
        <w:gridCol w:w="2055"/>
        <w:gridCol w:w="828"/>
        <w:gridCol w:w="1777"/>
        <w:gridCol w:w="1121"/>
        <w:gridCol w:w="1318"/>
        <w:gridCol w:w="1168"/>
        <w:gridCol w:w="1277"/>
        <w:gridCol w:w="3491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numPr>
                <w:ilvl w:val="0"/>
                <w:numId w:val="9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Razvijanje suvremenih nastavničkih kompetencija za provedbu kurikuluma Likovne umjetnosti u 21. stoljeću</w:t>
            </w:r>
          </w:p>
          <w:p w:rsidR="0068541F" w:rsidRPr="0068541F" w:rsidRDefault="0068541F" w:rsidP="0068541F">
            <w:pPr>
              <w:numPr>
                <w:ilvl w:val="0"/>
                <w:numId w:val="9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Teorijsko i praktično ovladavanje  suvremenim nastavnim strategijama projektne, istraživačke i problemske nastave</w:t>
            </w:r>
          </w:p>
          <w:p w:rsidR="0068541F" w:rsidRPr="0068541F" w:rsidRDefault="0068541F" w:rsidP="0068541F">
            <w:pPr>
              <w:numPr>
                <w:ilvl w:val="0"/>
                <w:numId w:val="9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Kritičko promišljanje teorija i metoda vizualne kulture te njihove primjene u nastavi Likovne umjetnosti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Upisana 2. godina diplomskog studija likovna kultura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Nakon zavr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š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etka predmeta student/ica 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e mo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i:</w:t>
            </w:r>
          </w:p>
          <w:p w:rsidR="0068541F" w:rsidRPr="0068541F" w:rsidRDefault="0068541F" w:rsidP="0068541F">
            <w:pPr>
              <w:numPr>
                <w:ilvl w:val="0"/>
                <w:numId w:val="1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Sudjelovati u planiranju, izradi materijala i provedbi terenskog projekta nacionalne kulturne baštine</w:t>
            </w:r>
          </w:p>
          <w:p w:rsidR="0068541F" w:rsidRPr="0068541F" w:rsidRDefault="0068541F" w:rsidP="0068541F">
            <w:pPr>
              <w:numPr>
                <w:ilvl w:val="0"/>
                <w:numId w:val="1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Smišljati i provoditi aktivnosti za učenike u neposrednom kontaktu s umjetničkim djelom tijekom muzejske radionice</w:t>
            </w:r>
          </w:p>
          <w:p w:rsidR="0068541F" w:rsidRPr="0068541F" w:rsidRDefault="0068541F" w:rsidP="0068541F">
            <w:pPr>
              <w:numPr>
                <w:ilvl w:val="0"/>
                <w:numId w:val="1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Prezentirati načine korištenja sadržaja vizualne kulture u nastavi Likovne umjetnosti</w:t>
            </w:r>
          </w:p>
          <w:p w:rsidR="0068541F" w:rsidRPr="0068541F" w:rsidRDefault="0068541F" w:rsidP="0068541F">
            <w:pPr>
              <w:numPr>
                <w:ilvl w:val="0"/>
                <w:numId w:val="1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Objasniti teorijske temelje metoda i strategija aktivnog učenja</w:t>
            </w:r>
          </w:p>
          <w:p w:rsidR="0068541F" w:rsidRPr="0068541F" w:rsidRDefault="0068541F" w:rsidP="0068541F">
            <w:pPr>
              <w:numPr>
                <w:ilvl w:val="0"/>
                <w:numId w:val="1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Kritički odabirati digitalne alate i izvore u kojima priprema nastavne sadržaje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Upoznavanje sa suvremenim nastavnim strategijama problemske, istraživačke i projektne nastave te dinamičkim pristupom učenja o kulturnoj baštini, čija teorija se primijenjuje na planiranje projekta istraživanja javnog prostora grada Osijeka uključujući urbanističku i arhitektonsku baštinu te javnu skulpturu. Istraživanje mogućnosti učenja u neposrednom kontaktu s umjetničkim djelom provođenjem radionica s učenicima u prostorima galerija i muzeja te mjerenje učinka radioničkog tipa nastave na zadovoljstvo tijekom učenja. Proučavanje teorije vizualne kulture i utjecaja koji ima na suvremene promjene u umjetničkom obrazovanju te povezivanje sadržaja vizualne kulture sa poučavanjem o umjetničkim djelima.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Nastavne teme: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Suvremene nastavne strategije i aktivne metode učenja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Istraživačka i problemska nastava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Radionička nastava i neposredan kontakt s umjetničkim djelom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Projektna nastava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Dinamički pristup učenju o kulturnoj baštini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Igrifikacija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Poučavanje likovne umjetnosti u kontekstu vizualne kulture</w:t>
            </w:r>
          </w:p>
        </w:tc>
      </w:tr>
      <w:tr w:rsidR="0068541F" w:rsidRPr="0068541F" w:rsidTr="0068541F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099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9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dužni pohađati nastavu 70%  od ukupne satnice, sudjelovati u planiranju i realizaciji projekta i radioničke nastave, napraviti zadatak za vizualnu kuturu.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0,1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0,1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0,8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23"/>
              <w:gridCol w:w="653"/>
              <w:gridCol w:w="3048"/>
              <w:gridCol w:w="1345"/>
              <w:gridCol w:w="1855"/>
              <w:gridCol w:w="608"/>
              <w:gridCol w:w="619"/>
            </w:tblGrid>
            <w:tr w:rsidR="0068541F" w:rsidRPr="0068541F">
              <w:trPr>
                <w:trHeight w:val="279"/>
              </w:trPr>
              <w:tc>
                <w:tcPr>
                  <w:tcW w:w="170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5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304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134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81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1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7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Pohađanje nastave/ Aktivnost na nastavi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0,2</w:t>
                  </w:r>
                </w:p>
              </w:tc>
              <w:tc>
                <w:tcPr>
                  <w:tcW w:w="3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4. Objašnjava teorijske temelje metoda i strategija aktivnog učenja</w:t>
                  </w:r>
                </w:p>
              </w:tc>
              <w:tc>
                <w:tcPr>
                  <w:tcW w:w="13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Rasprava na satu</w:t>
                  </w:r>
                </w:p>
              </w:tc>
              <w:tc>
                <w:tcPr>
                  <w:tcW w:w="18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anketa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(Studentsko vrednovanje)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2,5</w:t>
                  </w:r>
                </w:p>
              </w:tc>
              <w:tc>
                <w:tcPr>
                  <w:tcW w:w="6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</w:t>
                  </w:r>
                </w:p>
              </w:tc>
            </w:tr>
            <w:tr w:rsidR="0068541F" w:rsidRPr="0068541F">
              <w:tc>
                <w:tcPr>
                  <w:tcW w:w="17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Projekt/radionica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3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1. Sudjeluje u planiranju, izradi materijala i provedbi terenskog projekta nacionalne kulturne baštine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5. Kritički odabire digitalne alate i izvore u kojima priprema nastavne sadržaje 2.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ab/>
                    <w:t>Smišlja i provodi aktivnosti za učenike u neposrednom kontaktu s umjetničkim djelom tijekom muzejske radionice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5. Kritički odabire digitalne alate i izvore u kojima priprema nastavne sadržaje</w:t>
                  </w:r>
                </w:p>
              </w:tc>
              <w:tc>
                <w:tcPr>
                  <w:tcW w:w="13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Izvođenje radionice u muzeju</w:t>
                  </w:r>
                </w:p>
              </w:tc>
              <w:tc>
                <w:tcPr>
                  <w:tcW w:w="18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Studentsko vrednovanje i samovrednovanje (mentimetar) 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20% ocjene</w:t>
                  </w:r>
                </w:p>
              </w:tc>
              <w:tc>
                <w:tcPr>
                  <w:tcW w:w="5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12,5</w:t>
                  </w:r>
                </w:p>
              </w:tc>
              <w:tc>
                <w:tcPr>
                  <w:tcW w:w="6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25</w:t>
                  </w:r>
                </w:p>
              </w:tc>
            </w:tr>
            <w:tr w:rsidR="0068541F" w:rsidRPr="0068541F">
              <w:tc>
                <w:tcPr>
                  <w:tcW w:w="17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Seminarski rad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0,8</w:t>
                  </w:r>
                </w:p>
              </w:tc>
              <w:tc>
                <w:tcPr>
                  <w:tcW w:w="3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3.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ab/>
                    <w:t>Prezentira načine korištenja sadržaja vizualne kulture u nastavi Likovne umjetnosti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5. Kritički odabire digitalne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alate i izvore u kojima priprema nastavne sadržaje</w:t>
                  </w:r>
                </w:p>
              </w:tc>
              <w:tc>
                <w:tcPr>
                  <w:tcW w:w="13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 xml:space="preserve">Pripremanje koncepta za poučavanje u kontekstu vizualne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kulture</w:t>
                  </w:r>
                </w:p>
              </w:tc>
              <w:tc>
                <w:tcPr>
                  <w:tcW w:w="18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Pisani osvrt (nastavnik)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20% ocjene</w:t>
                  </w:r>
                </w:p>
              </w:tc>
              <w:tc>
                <w:tcPr>
                  <w:tcW w:w="5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</w:t>
                  </w:r>
                </w:p>
              </w:tc>
              <w:tc>
                <w:tcPr>
                  <w:tcW w:w="6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20</w:t>
                  </w:r>
                </w:p>
              </w:tc>
            </w:tr>
            <w:tr w:rsidR="0068541F" w:rsidRPr="0068541F">
              <w:tc>
                <w:tcPr>
                  <w:tcW w:w="17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</w:t>
                  </w:r>
                </w:p>
              </w:tc>
              <w:tc>
                <w:tcPr>
                  <w:tcW w:w="3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4. Objašnjava teorijske temelje metoda i strategija aktivnog učenja</w:t>
                  </w:r>
                </w:p>
              </w:tc>
              <w:tc>
                <w:tcPr>
                  <w:tcW w:w="13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Pisanje eseja</w:t>
                  </w:r>
                </w:p>
              </w:tc>
              <w:tc>
                <w:tcPr>
                  <w:tcW w:w="18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osvrt (nastavnik)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30%ocjene</w:t>
                  </w:r>
                </w:p>
              </w:tc>
              <w:tc>
                <w:tcPr>
                  <w:tcW w:w="5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25</w:t>
                  </w:r>
                </w:p>
              </w:tc>
              <w:tc>
                <w:tcPr>
                  <w:tcW w:w="6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</w:tr>
            <w:tr w:rsidR="0068541F" w:rsidRPr="0068541F">
              <w:tc>
                <w:tcPr>
                  <w:tcW w:w="17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</w:t>
                  </w:r>
                </w:p>
              </w:tc>
              <w:tc>
                <w:tcPr>
                  <w:tcW w:w="3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3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8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Alviž; J. Nestić, Muzejsko-edukacijski projekti u nastavi Likovne umjetnosti, Partnerstvo. Knjiga sažetaka sa VII. skupa muzejskih pedagoga Hrvatske s međunarodnim sudjelovanjem, L. Bede: M. Margetić (ur.), Hrvatsko muzejsko društvo, Zagreb 2012.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Alviž; J. Nestić, Učenje i poučavanje Likovne umjetnosti u srednjoškolskome odgoju i obrazovanju – kritički osvrt i mogućnosti reforme, 4. kongres hrvatskih povjesničara umjetnosti, Zagreb 2016 (u postpuku objavljivanja)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L. Skender, Implementacija nacionalne urbanističke baštine projektnom metodom u nastavu likovne umjetnosti, Napredak (časopis za pedagogijsku teoriju i praksu), br.3-4, Vol. 153 (2012), str. 481-493.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D. Karas; L. Skender, Učestalost i svrhovitost primjene igara u nastavi likovne umjetnosti, Život i škola : časopis za teoriju i praksu odgoja i obrazovanja, br. 2, Vol. LXIII (2017).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L. Skender, Digitalizirana kulturna baština kao platforma za odgojno-obrazovne aktivnosti u metodici povijesti umjetnosti i likovnoj umjetnosti, Međunarodni interdisciplinarni znanstveni skup Mediji i medijska kultura- europski realiteti, Odjel za kulturologiju, Osijek, 2017.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K. Purgar (ur.), Vizualni studiji. Umjetnost i mediji u doba slikovnog obrata, Centar za vizualne studije, Zagreb 2009.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W.J.T. Mitchell, Picture Theory: Essays on Verbal and Visual Representation, University of Chicago Press, Chicago 1995.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Alviž; J. Kovačić, Dramsko izražavanje u srednjoškolskoj nastavi likovne umjetnosti: mogućnosti primjene i prijedlozi metodičko-didaktičkih vježbi, u: Zbornik radova s 2. međunarodnog znanstvenog i umjetničkog simpozija o pedagogiji u umjetnosti Komunikacija i interakcija umjetnosti i pedagogije, Antoaneta Radočaj-Jerković (ur.), Sveučilište Josipa Jurja Strossmayera u Osijeku – Umjetnička akademija u Osijeku, Osijek 2018. str. 11-27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METODIČKA ŠKOLSKA PRAKSA / POVIJESTI UMJETNOSTI 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Lana Skender, pred.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studijlikovna kultura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LKMA015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 godina diplomskog studija likovne kulture, 1. semestar (zimski)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45 (15P+0V+30S)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30"/>
        <w:gridCol w:w="927"/>
        <w:gridCol w:w="1949"/>
        <w:gridCol w:w="934"/>
        <w:gridCol w:w="1771"/>
        <w:gridCol w:w="1205"/>
        <w:gridCol w:w="1252"/>
        <w:gridCol w:w="1096"/>
        <w:gridCol w:w="1312"/>
        <w:gridCol w:w="3438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numPr>
                <w:ilvl w:val="0"/>
                <w:numId w:val="13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Osposobiti studente  za samostalno pripremanje i izvođenje nastavnog sata te dugoročno planiranje nastavnog procesa</w:t>
            </w:r>
          </w:p>
          <w:p w:rsidR="0068541F" w:rsidRPr="0068541F" w:rsidRDefault="0068541F" w:rsidP="0068541F">
            <w:pPr>
              <w:numPr>
                <w:ilvl w:val="0"/>
                <w:numId w:val="13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Poticati razvoj suvremenih nastavničkih kompetencija koje su potrebne za kreativno poučavanje i aktivno učenje</w:t>
            </w:r>
          </w:p>
          <w:p w:rsidR="0068541F" w:rsidRPr="0068541F" w:rsidRDefault="0068541F" w:rsidP="0068541F">
            <w:pPr>
              <w:numPr>
                <w:ilvl w:val="0"/>
                <w:numId w:val="13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Omogućiti studentima izravno iskustvo poučavanja u različitim formalnim i neformalnim kontekstima</w:t>
            </w:r>
          </w:p>
          <w:p w:rsidR="0068541F" w:rsidRPr="0068541F" w:rsidRDefault="0068541F" w:rsidP="0068541F">
            <w:pPr>
              <w:numPr>
                <w:ilvl w:val="0"/>
                <w:numId w:val="13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Razvijati digitalnu pismenost istraživanjem digitalnih izvora i primijenom digitalnih alata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Upisana 2. godina sveučilišnog diplomskog studija Likovna kultura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>Nakon zavr</w:t>
            </w: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>š</w:t>
            </w: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 xml:space="preserve">etka predmeta student/ica </w:t>
            </w: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>ć</w:t>
            </w: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>e mo</w:t>
            </w: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>ć</w:t>
            </w: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>i:</w:t>
            </w:r>
          </w:p>
          <w:p w:rsidR="0068541F" w:rsidRPr="0068541F" w:rsidRDefault="0068541F" w:rsidP="0068541F">
            <w:pPr>
              <w:numPr>
                <w:ilvl w:val="0"/>
                <w:numId w:val="15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analizirati nastavni proces na temelju promatranja 10 nastavnih sati</w:t>
            </w:r>
          </w:p>
          <w:p w:rsidR="0068541F" w:rsidRPr="0068541F" w:rsidRDefault="0068541F" w:rsidP="0068541F">
            <w:pPr>
              <w:numPr>
                <w:ilvl w:val="0"/>
                <w:numId w:val="15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 grupi razraditi temu iz kurikuluma pisanjem ishoda i aktivnosti</w:t>
            </w:r>
          </w:p>
          <w:p w:rsidR="0068541F" w:rsidRPr="0068541F" w:rsidRDefault="0068541F" w:rsidP="0068541F">
            <w:pPr>
              <w:numPr>
                <w:ilvl w:val="0"/>
                <w:numId w:val="15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uz pomoć izraditi nastavne sadržaje koristeći se relevantnim digitalnim izvorima i alatima</w:t>
            </w:r>
          </w:p>
          <w:p w:rsidR="0068541F" w:rsidRPr="0068541F" w:rsidRDefault="0068541F" w:rsidP="0068541F">
            <w:pPr>
              <w:numPr>
                <w:ilvl w:val="0"/>
                <w:numId w:val="15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 paru uspješno održati nastavni sat u školi s obzirom na realizaciju ishoda, vrednovanje aktivnosti i primjenu aktivnih metoda učenja</w:t>
            </w:r>
          </w:p>
          <w:p w:rsidR="0068541F" w:rsidRPr="0068541F" w:rsidRDefault="0068541F" w:rsidP="0068541F">
            <w:pPr>
              <w:numPr>
                <w:ilvl w:val="0"/>
                <w:numId w:val="15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pratiti učeničke aktivnosti primjenom formativnog i sumativnog oblika vrednovanja</w:t>
            </w:r>
          </w:p>
          <w:p w:rsidR="0068541F" w:rsidRPr="0068541F" w:rsidRDefault="0068541F" w:rsidP="0068541F">
            <w:pPr>
              <w:numPr>
                <w:ilvl w:val="0"/>
                <w:numId w:val="15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analizirati izvedene nastavne sate i iznijeti kritički stav o uspješnosti  sebe i svojih kolega 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Studenti stječu neposredno iskustvo nastavnog procesa promatranjem nastave Likovne umjetnosti u školi na temelju čega vode bilješke i pišu refleksiju. Proučavanjem predmetnog kurikuluma Likovne umjetnosti i metodičkog priručnika radom u grupi planiraju godišnji izvedbeni kurikulum i razrađuju zadanu temu po satima. Zajedno s kolegama izvode jedan nastavni sat u kojem primijenjuju aktivne metode učenja i formativno vrednovanje kojem je cilj unaprijediti proces učenja.Istražuju stručne digitalne izvore i mogućnosti digitalnih alata koje koriste u izvođenju aktivnosti.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Praćenje nastavnog procesa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Dugoročno planiranje nastavnog procesa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Međupredmetno i predmetno povezivanje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Mapiranje ishoda iz kurikuluma Likovne umjetnosti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Osmišljavanje aktivnosti i njihovo vrednovanje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Izrada nastavnih materijala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Sastavnice pojedinačne pripreme za ogledni sat</w:t>
            </w:r>
          </w:p>
        </w:tc>
      </w:tr>
      <w:tr w:rsidR="0068541F" w:rsidRPr="0068541F" w:rsidTr="0068541F">
        <w:trPr>
          <w:trHeight w:val="432"/>
        </w:trPr>
        <w:tc>
          <w:tcPr>
            <w:tcW w:w="3128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0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128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871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dužni pohađati nastavu 70%  od ukupne satnice, redovno pohađati hospitacije u školi, u grupi pripremiti i održati jedan nastavni sat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</w:t>
            </w:r>
          </w:p>
        </w:tc>
        <w:tc>
          <w:tcPr>
            <w:tcW w:w="6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</w:t>
            </w:r>
          </w:p>
        </w:tc>
        <w:tc>
          <w:tcPr>
            <w:tcW w:w="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Seminarki rad</w:t>
            </w: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0,3</w:t>
            </w:r>
          </w:p>
        </w:tc>
        <w:tc>
          <w:tcPr>
            <w:tcW w:w="75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</w:t>
            </w:r>
          </w:p>
        </w:tc>
        <w:tc>
          <w:tcPr>
            <w:tcW w:w="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5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5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0,3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24"/>
              <w:gridCol w:w="705"/>
              <w:gridCol w:w="2944"/>
              <w:gridCol w:w="1360"/>
              <w:gridCol w:w="1871"/>
              <w:gridCol w:w="589"/>
              <w:gridCol w:w="612"/>
            </w:tblGrid>
            <w:tr w:rsidR="0068541F" w:rsidRPr="0068541F">
              <w:trPr>
                <w:trHeight w:val="279"/>
              </w:trPr>
              <w:tc>
                <w:tcPr>
                  <w:tcW w:w="128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0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294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116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53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0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Pohađanje nastave/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Aktivnost na nastavi</w:t>
                  </w:r>
                </w:p>
              </w:tc>
              <w:tc>
                <w:tcPr>
                  <w:tcW w:w="7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0,4</w:t>
                  </w:r>
                </w:p>
              </w:tc>
              <w:tc>
                <w:tcPr>
                  <w:tcW w:w="29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jc w:val="both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4.Objašnjava teorijske temelje metoda i strategija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aktivnog učenja</w:t>
                  </w: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Rasprava na satu</w:t>
                  </w:r>
                </w:p>
              </w:tc>
              <w:tc>
                <w:tcPr>
                  <w:tcW w:w="15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anketa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(Studentsko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vrednovanje)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10</w:t>
                  </w:r>
                </w:p>
              </w:tc>
              <w:tc>
                <w:tcPr>
                  <w:tcW w:w="6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20</w:t>
                  </w:r>
                </w:p>
              </w:tc>
            </w:tr>
            <w:tr w:rsidR="0068541F" w:rsidRPr="0068541F">
              <w:tc>
                <w:tcPr>
                  <w:tcW w:w="1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Seminarski rad/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Priprema sata / hospitacije</w:t>
                  </w:r>
                </w:p>
              </w:tc>
              <w:tc>
                <w:tcPr>
                  <w:tcW w:w="7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0,3</w:t>
                  </w:r>
                </w:p>
              </w:tc>
              <w:tc>
                <w:tcPr>
                  <w:tcW w:w="29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1.analizirati nastavni proces na temelju promatranja 10 nastavnih sati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2. u grupi razraditi temu iz kurikuluma pisanjem ishoda i aktivnosti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3.Izraditi nastavne sadržaje koristeći se relevantnim digitalnim izvorima i alatima</w:t>
                  </w: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Praćenje sata Pripremanje materijala i pisanje pripreme</w:t>
                  </w:r>
                </w:p>
              </w:tc>
              <w:tc>
                <w:tcPr>
                  <w:tcW w:w="15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Bilješke studenata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30% ocjene 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Pisani osvrt (nastavnik)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30% ocjene</w:t>
                  </w:r>
                </w:p>
              </w:tc>
              <w:tc>
                <w:tcPr>
                  <w:tcW w:w="5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7,5</w:t>
                  </w:r>
                </w:p>
              </w:tc>
              <w:tc>
                <w:tcPr>
                  <w:tcW w:w="6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1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Praktični rad/Ogledni sat</w:t>
                  </w:r>
                </w:p>
              </w:tc>
              <w:tc>
                <w:tcPr>
                  <w:tcW w:w="7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0,3</w:t>
                  </w:r>
                </w:p>
              </w:tc>
              <w:tc>
                <w:tcPr>
                  <w:tcW w:w="29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auto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auto"/>
                      <w:sz w:val="22"/>
                      <w:lang w:eastAsia="hr-HR"/>
                    </w:rPr>
                    <w:t>4. U paru uspješno održati nastavni sat u školi s obzirom na realizaciju ishoda, vrednovanje aktivnosti i primjenu aktivnih metoda učenja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5. pratiti učeničke aktivnosti primjenom formativnog i sumativnog oblika vrednovanja</w:t>
                  </w: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Održavanje oglednog sata</w:t>
                  </w:r>
                </w:p>
              </w:tc>
              <w:tc>
                <w:tcPr>
                  <w:tcW w:w="15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Pisani osvrt (nastavnik i mentor)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30% ocjene</w:t>
                  </w:r>
                </w:p>
              </w:tc>
              <w:tc>
                <w:tcPr>
                  <w:tcW w:w="5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7,5</w:t>
                  </w:r>
                </w:p>
              </w:tc>
              <w:tc>
                <w:tcPr>
                  <w:tcW w:w="6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1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7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29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6. analizirati izvedene nastavne sate i iznijeti kritički stav o uspješnosti  sebe i svojih kolega  </w:t>
                  </w: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Usmeno odgovaranje</w:t>
                  </w:r>
                </w:p>
              </w:tc>
              <w:tc>
                <w:tcPr>
                  <w:tcW w:w="15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Samovrednovanje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10%</w:t>
                  </w:r>
                </w:p>
              </w:tc>
              <w:tc>
                <w:tcPr>
                  <w:tcW w:w="5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25</w:t>
                  </w:r>
                </w:p>
              </w:tc>
              <w:tc>
                <w:tcPr>
                  <w:tcW w:w="6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</w:tr>
            <w:tr w:rsidR="0068541F" w:rsidRPr="0068541F">
              <w:tc>
                <w:tcPr>
                  <w:tcW w:w="1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7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</w:t>
                  </w:r>
                </w:p>
              </w:tc>
              <w:tc>
                <w:tcPr>
                  <w:tcW w:w="29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5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Svi udžbenici pisani po novom kurikulumu od 2019. godine (u ovom trenu postoje udžbenici samo za 1. i 2. razred srednje škole, nadopuniti literatutu udžbenicima za 3. i 4. razred kada izađu)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G. Košćec Bousfield; J. Salamon; M. Vučković, Likovna umjetnost 1: udžbenik likovne umjetnosti u prvom razredu srednje škole, ŠK, Zagreb 2019.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Salamon; M. Vučković; V. Mišljenović, Likovna umjetnost 2: Udžbenik likovne umjetnosti s dodatnim digitalnim sadržajima za eksperimentalni program likovne umjetnosti u drugom razredu srednje škole, ŠK, Zagreb 2019.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B. Petrinec Fulir; N. Stipetić Čus, Umjetnost i čovjek: Udžbenik iz likovne umjetnosti za prvi razred gimnazije, Alfa, Zagreb 2019.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B. Petrinec Fulir, N. Stipetić Čus, Čovjek i prostor: Udžbenik iz likovne umjetnosti za drugi razred gimnazije (eksperimentalni program), Alfa, Zagreb 2019.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Metodički priručnik predmeta Likovna umjetnost za 1. razred srednje škole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https://uciteljihrmy.sharepoint.com/personal/edukacije_ucitelji_hr/_layouts/15/WopiFrame.aspx?sourcedoc={fb9a5783-169d-4bb9-8dd9-5d4715322f26}&amp;action=view&amp;wd=target%28Naslovnica.one%7C9cbdc7bd-086c-4be2-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8c3ceaa87cccf992%2FMETODI%C4%8CKI%20PRIRU%C4%8CNIK%20PREDMETA%20LIKOVNA%20UMJETNOST%20ZA%201.%20RAZRED%20SREDNJE%20%7Cefc38c19-94a0-49cd-a7ad-1873e7b6cf2b%2F%29.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Kurikulum nastavnoga predmeta Likovna kultura za osnovne škole i Likovna umjetnost za gimnazije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https://narodne-novine.nn.hr/clanci/sluzbeni/2019_01_7_162.html.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Ivančević, Likovni govor - uvod u svijet likovnih umjetnosti (udžbenik za I. razred gimnazije), Profil, Zagreb, 1997.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Ivančević, Stilovi razdoblja život 1: Od paleolita do predromantike (udžbenik za 2. razred gimnazije), Profil, Zagreb 2003.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Ivančević, Stilovi razdoblja život 2: od romanike do secesije (udžbenik za treći razred gimnazije), Profil, Zagreb 2003.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Ivančević, Stilovi razdoblja život 3: umjetnost i vizualna kultura 20. stoljeća (udžbenik za četvrti razred gimnazije), Profil Zagreb 2003.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ab/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Damjanov, Likovna umjetnost 1, ŠK, Zagreb 2015.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Damjanov, Likovna umjetnost 2, ŠK, Zagreb 2015.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5"/>
        <w:gridCol w:w="6545"/>
        <w:gridCol w:w="5384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METODIČKA ŠKOLSKA PRAKSA / POVIJESTI UMJETNOSTI II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Lana Skender, pred.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studijlikovna kultura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LKMA016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 godina diplomskog studija likovne kulture, 2. semestar (zimski)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45 (15P+0V+30S)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30"/>
        <w:gridCol w:w="931"/>
        <w:gridCol w:w="1949"/>
        <w:gridCol w:w="934"/>
        <w:gridCol w:w="1771"/>
        <w:gridCol w:w="1205"/>
        <w:gridCol w:w="1249"/>
        <w:gridCol w:w="1099"/>
        <w:gridCol w:w="1308"/>
        <w:gridCol w:w="3438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numPr>
                <w:ilvl w:val="0"/>
                <w:numId w:val="17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Osposobiti studente  za  pripremanje i izvođenje nastavnog sata te dugoročno planiranje nastavnog procesa</w:t>
            </w:r>
          </w:p>
          <w:p w:rsidR="0068541F" w:rsidRPr="0068541F" w:rsidRDefault="0068541F" w:rsidP="0068541F">
            <w:pPr>
              <w:numPr>
                <w:ilvl w:val="0"/>
                <w:numId w:val="17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Poticati razvoj suvremenih nastavničkih kompetencija koje su potrebne za kreativno poučavanje i aktivno učenje</w:t>
            </w:r>
          </w:p>
          <w:p w:rsidR="0068541F" w:rsidRPr="0068541F" w:rsidRDefault="0068541F" w:rsidP="0068541F">
            <w:pPr>
              <w:numPr>
                <w:ilvl w:val="0"/>
                <w:numId w:val="17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Omogućiti studentima izravno iskustvo poučavanja u različitim formalnim i neformalnim kontekstima</w:t>
            </w:r>
          </w:p>
          <w:p w:rsidR="0068541F" w:rsidRPr="0068541F" w:rsidRDefault="0068541F" w:rsidP="0068541F">
            <w:pPr>
              <w:numPr>
                <w:ilvl w:val="0"/>
                <w:numId w:val="17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Razvijati digitalnu pismenost istraživanjem digitalnih izvora i primijenom digitalnih alata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Upisana 2. godina diplomskog studija likovne kulture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>Nakon zavr</w:t>
            </w: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>š</w:t>
            </w: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 xml:space="preserve">etka predmeta student/ica </w:t>
            </w: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>ć</w:t>
            </w: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>e mo</w:t>
            </w: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>ć</w:t>
            </w:r>
            <w:r w:rsidRPr="0068541F">
              <w:rPr>
                <w:rFonts w:ascii="Arial Narrow" w:eastAsia="SimSun" w:hAnsi="Calibri" w:cs="Calibri"/>
                <w:b/>
                <w:color w:val="000000"/>
                <w:sz w:val="22"/>
                <w:lang w:eastAsia="hr-HR"/>
              </w:rPr>
              <w:t>i:</w:t>
            </w:r>
          </w:p>
          <w:p w:rsidR="0068541F" w:rsidRPr="0068541F" w:rsidRDefault="0068541F" w:rsidP="0068541F">
            <w:pPr>
              <w:numPr>
                <w:ilvl w:val="0"/>
                <w:numId w:val="19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samostalno izraditi nastavne sadržaje koristeći se relevantnim digitalnim izvorima i alatima</w:t>
            </w:r>
          </w:p>
          <w:p w:rsidR="0068541F" w:rsidRPr="0068541F" w:rsidRDefault="0068541F" w:rsidP="0068541F">
            <w:pPr>
              <w:numPr>
                <w:ilvl w:val="0"/>
                <w:numId w:val="19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samostalno održati nastavni sat u školi sa zadovoljavajućom ocjenom</w:t>
            </w:r>
          </w:p>
          <w:p w:rsidR="0068541F" w:rsidRPr="0068541F" w:rsidRDefault="0068541F" w:rsidP="0068541F">
            <w:pPr>
              <w:numPr>
                <w:ilvl w:val="0"/>
                <w:numId w:val="19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primijeniti formativno i sumativno vrednovanje tijekom izvođenja nastavnog sata</w:t>
            </w:r>
          </w:p>
          <w:p w:rsidR="0068541F" w:rsidRPr="0068541F" w:rsidRDefault="0068541F" w:rsidP="0068541F">
            <w:pPr>
              <w:numPr>
                <w:ilvl w:val="0"/>
                <w:numId w:val="19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osmisliti ishode na razini teme prema ishodima iz predmetnog kurikuluma</w:t>
            </w:r>
          </w:p>
          <w:p w:rsidR="0068541F" w:rsidRPr="0068541F" w:rsidRDefault="0068541F" w:rsidP="0068541F">
            <w:pPr>
              <w:numPr>
                <w:ilvl w:val="0"/>
                <w:numId w:val="19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u pisanom obliku objasniti aktivnosti učenika i nastavnika na kojima se temelji nastavni sat  </w:t>
            </w:r>
          </w:p>
          <w:p w:rsidR="0068541F" w:rsidRPr="0068541F" w:rsidRDefault="0068541F" w:rsidP="0068541F">
            <w:pPr>
              <w:numPr>
                <w:ilvl w:val="0"/>
                <w:numId w:val="19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kritički samovrednovati uspješnost održavanja sata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detaljno analiziraju predmetni kurikulum Likovne umjetnosti, metodički priručnik i kurikulume međupredmetnih tema na temelju kojih planiraju zadani ogledni sat. Upoznaju se sa odobrenim udžbenicima za sve 4 godine učenja i načinima predstavljanja sadržaja za pojedine teme. Za potrebe pripreme sata proučavaju različite oblike stručnih digitalnih izvora i multimedijalne sadržaje koje će koristiti kao izvor za učenje ili primijeniti u nastavi. Svladavaju načine vrednovanja i praćenja učenikovog napretka u nastavnom procesu i primijenjuju formativne i sumativne oblike vrednovanja. Istražuju mogućnosti digitalnih alata u formativnom vrednovanju te pripremaju zadatke i aktivnosti za učenje u odabranim alatima.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Nastavne teme: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Metodički priručnik u nastavi Likovne umjetnosti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Korištenje udžbenika u planiranju i izvođenju nastave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Izvođenje ishoda na razini teme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Digitalni izvori i multimedijalni nastavni sadržaji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Praćenje učeničkog napretka formativnim i sumativnim vrednovanjem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Digitalni nastavni alati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Samostalno planiranje i izvođenje nastave</w:t>
            </w:r>
          </w:p>
        </w:tc>
      </w:tr>
      <w:tr w:rsidR="0068541F" w:rsidRPr="0068541F" w:rsidTr="0068541F">
        <w:trPr>
          <w:trHeight w:val="432"/>
        </w:trPr>
        <w:tc>
          <w:tcPr>
            <w:tcW w:w="3128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lastRenderedPageBreak/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0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128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1.6. Komentari</w:t>
            </w:r>
          </w:p>
        </w:tc>
        <w:tc>
          <w:tcPr>
            <w:tcW w:w="1871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dužni pohađati nastavu 70%  od ukupne satnice, uspješno isplanirati, pripremiti i održati ogledni nastavni sat.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</w:t>
            </w:r>
          </w:p>
        </w:tc>
        <w:tc>
          <w:tcPr>
            <w:tcW w:w="6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</w:t>
            </w:r>
          </w:p>
        </w:tc>
        <w:tc>
          <w:tcPr>
            <w:tcW w:w="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Seminarki rad</w:t>
            </w: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0,3</w:t>
            </w:r>
          </w:p>
        </w:tc>
        <w:tc>
          <w:tcPr>
            <w:tcW w:w="75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1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</w:t>
            </w:r>
          </w:p>
        </w:tc>
        <w:tc>
          <w:tcPr>
            <w:tcW w:w="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5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1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5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1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0,3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24"/>
              <w:gridCol w:w="654"/>
              <w:gridCol w:w="3058"/>
              <w:gridCol w:w="1360"/>
              <w:gridCol w:w="1871"/>
              <w:gridCol w:w="570"/>
              <w:gridCol w:w="605"/>
            </w:tblGrid>
            <w:tr w:rsidR="0068541F" w:rsidRPr="0068541F">
              <w:trPr>
                <w:trHeight w:val="279"/>
              </w:trPr>
              <w:tc>
                <w:tcPr>
                  <w:tcW w:w="1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5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305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116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53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16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in</w:t>
                  </w:r>
                </w:p>
              </w:tc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Pohađanje nastave/ Aktivnost na nastavi</w:t>
                  </w:r>
                </w:p>
              </w:tc>
              <w:tc>
                <w:tcPr>
                  <w:tcW w:w="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30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4.Objašnjava teorijske temelje metoda i strategija aktivnog učenja</w:t>
                  </w: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Rasprava na satu</w:t>
                  </w:r>
                </w:p>
              </w:tc>
              <w:tc>
                <w:tcPr>
                  <w:tcW w:w="15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anketa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(Studentsko vrednovanje)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</w:t>
                  </w:r>
                </w:p>
              </w:tc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20</w:t>
                  </w:r>
                </w:p>
              </w:tc>
            </w:tr>
            <w:tr w:rsidR="0068541F" w:rsidRPr="0068541F">
              <w:tc>
                <w:tcPr>
                  <w:tcW w:w="1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Seminarski rad/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Priprema sata</w:t>
                  </w:r>
                </w:p>
              </w:tc>
              <w:tc>
                <w:tcPr>
                  <w:tcW w:w="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0,3</w:t>
                  </w:r>
                </w:p>
              </w:tc>
              <w:tc>
                <w:tcPr>
                  <w:tcW w:w="30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1.samostalno izraditi nastavne sadržaje koristeći se relevantnim digitalnim izvorima i alatima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4.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ab/>
                    <w:t>osmisliti ishode na razini teme prema ishodima iz predmetnog kurikuluma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5.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ab/>
                    <w:t xml:space="preserve">u pisanom obliku objasniti aktivnosti učenika i nastavnika na kojima se temelji nastavni sat  </w:t>
                  </w: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Priprema digitalnih nastavnih materijala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Pisanje pripreme </w:t>
                  </w:r>
                </w:p>
              </w:tc>
              <w:tc>
                <w:tcPr>
                  <w:tcW w:w="15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osvrt (nastavnik)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30% ocjene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Pisani osvrt (nastavnik)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30% ocjene</w:t>
                  </w: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7,5</w:t>
                  </w:r>
                </w:p>
              </w:tc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1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Praktični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rad/Ogledni sat</w:t>
                  </w:r>
                </w:p>
              </w:tc>
              <w:tc>
                <w:tcPr>
                  <w:tcW w:w="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0,3</w:t>
                  </w:r>
                </w:p>
              </w:tc>
              <w:tc>
                <w:tcPr>
                  <w:tcW w:w="30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2.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ab/>
                    <w:t xml:space="preserve">samostalno održati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nastavni sat u školi sa zadovoljavajućom ocjenom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3.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ab/>
                    <w:t>primijeniti formativno i sumativno vrednovanje tijekom izvođenja nastavnog sata</w:t>
                  </w: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 xml:space="preserve">Održavanje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oglednog sata</w:t>
                  </w:r>
                </w:p>
              </w:tc>
              <w:tc>
                <w:tcPr>
                  <w:tcW w:w="15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 xml:space="preserve">Pisani osvrt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(nastavnik i mentor)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30% ocjene</w:t>
                  </w: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7,5</w:t>
                  </w:r>
                </w:p>
              </w:tc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1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30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6.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ab/>
                    <w:t>kritički samovrednovati uspješnost održavanja sata</w:t>
                  </w: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Umeno odgovaranje</w:t>
                  </w:r>
                </w:p>
              </w:tc>
              <w:tc>
                <w:tcPr>
                  <w:tcW w:w="15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Samovrednovanje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10%</w:t>
                  </w: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25</w:t>
                  </w:r>
                </w:p>
              </w:tc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</w:tr>
            <w:tr w:rsidR="0068541F" w:rsidRPr="0068541F">
              <w:tc>
                <w:tcPr>
                  <w:tcW w:w="1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6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</w:t>
                  </w:r>
                </w:p>
              </w:tc>
              <w:tc>
                <w:tcPr>
                  <w:tcW w:w="30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5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Svi udžbenici pisani po novom kurikulumu od 2019. godine (u ovom trenu postoje udžbenici samo za 1. i 2. razred srednje škole, nadopuniti literatutu udžbenicima za 3. i 4. razred kada izađu)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G. Košćec Bousfield; J. Salamon; M. Vučković, Likovna umjetnost 1: udžbenik likovne umjetnosti u prvom razredu srednje škole, ŠK, Zagreb 2019.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Salamon; M. Vučković; V. Mišljenović, Likovna umjetnost 2: Udžbenik likovne umjetnosti s dodatnim digitalnim sadržajima za eksperimentalni program likovne umjetnosti u drugom razredu srednje škole, ŠK, Zagreb 2019.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B. Petrinec Fulir; N. Stipetić Čus, Umjetnost i čovjek: Udžbenik iz likovne umjetnosti za prvi razred gimnazije, Alfa, Zagreb 2019.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B. Petrinec Fulir, N. Stipetić Čus, Čovjek i prostor: Udžbenik iz likovne umjetnosti za drugi razred gimnazije (eksperimentalni program), Alfa, Zagreb 2019.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Metodički priručnik predmeta Likovna umjetnost za 1. razred srednje škole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ttps://uciteljihr-my.sharepoint.com/personal/edukacije_ucitelji_hr/_layouts/15/WopiFrame.aspx?sourcedoc={fb9a5783-169d-4bb9-8dd9-5d4715322f26}&amp;action=view&amp;wd=target%28Naslovnica.one%7C9cbdc7bd-086c-4be2-8c3c-eaa87cccf992%2FMETODI%C4%8CKI%20PRIRU%C4%8CNIK%20PREDMETA%20LIKOVNA%20UMJETNOST%20ZA%201.%20RAZRED%20SREDNJE%20%7Cefc38c19-94a0-49cd-a7ad-1873e7b6cf2b%2F%29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Kurikulum nastavnoga predmeta Likovna kultura za osnovne škole i Likovna umjetnost za gimnazije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https://narodne-novine.nn.hr/clanci/sluzbeni/2019_01_7_162.html.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Ivančević, Likovni govor - uvod u svijet likovnih umjetnosti (udžbenik za I. razred gimnazije), Profil, Zagreb, 1997.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Ivančević, Stilovi razdoblja život 1: Od paleolita do predromantike (udžbenik za 2. razred gimnazije), Profil, Zagreb 2003.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Ivančević, Stilovi razdoblja život 2: od romanike do secesije (udžbenik za treći razred gimnazije), Profil, Zagreb 2003.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Ivančević, Stilovi razdoblja život 3: umjetnost i vizualna kultura 20. stoljeća (udžbenik za četvrti razred gimnazije), Profil Zagreb 2003.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ab/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Damjanov, Likovna umjetnost 1, ŠK, Zagreb 2015.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Damjanov, Likovna umjetnost 2, ŠK, Zagreb 2015.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lastRenderedPageBreak/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lastRenderedPageBreak/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PEDAGOGIJA 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doc.dr.sc.Amir Begić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-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 likovne kulture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LKMA21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  godina studija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3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45 (15P+15V+15S)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104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07"/>
        <w:gridCol w:w="709"/>
        <w:gridCol w:w="1558"/>
        <w:gridCol w:w="709"/>
        <w:gridCol w:w="831"/>
        <w:gridCol w:w="868"/>
        <w:gridCol w:w="470"/>
        <w:gridCol w:w="239"/>
        <w:gridCol w:w="1558"/>
        <w:gridCol w:w="1661"/>
      </w:tblGrid>
      <w:tr w:rsidR="0068541F" w:rsidRPr="0068541F" w:rsidTr="0068541F">
        <w:trPr>
          <w:trHeight w:val="288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će dobiti cjelovit uvid u pedagogijsku znanost, kritičko propitivanje problema suvremene pedagoške teorije i prakse.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Završen preddiplomski studij; odslušan kolegij Psihologija odgoja i obrazovanja I (ili njegov ekvivalent)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Nakon zavr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š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etka predmeta student/ica 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e mo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i:</w:t>
            </w:r>
          </w:p>
          <w:p w:rsidR="0068541F" w:rsidRPr="0068541F" w:rsidRDefault="0068541F" w:rsidP="0068541F">
            <w:pPr>
              <w:numPr>
                <w:ilvl w:val="0"/>
                <w:numId w:val="2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Sažeti i definirati pedagogijsku znanost, njezino utemeljenje i terminologiju i alternativne pedagoške koncepcije.</w:t>
            </w:r>
          </w:p>
          <w:p w:rsidR="0068541F" w:rsidRPr="0068541F" w:rsidRDefault="0068541F" w:rsidP="0068541F">
            <w:pPr>
              <w:numPr>
                <w:ilvl w:val="0"/>
                <w:numId w:val="2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lastRenderedPageBreak/>
              <w:t>Obrazložiti i analizirati strukturu i proširenu djelatnost škole i nastave.</w:t>
            </w:r>
          </w:p>
          <w:p w:rsidR="0068541F" w:rsidRPr="0068541F" w:rsidRDefault="0068541F" w:rsidP="0068541F">
            <w:pPr>
              <w:numPr>
                <w:ilvl w:val="0"/>
                <w:numId w:val="2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Opisati i kritički analizirati suvremenu pedagošku teoriju i povezati je sa školskom praksom.</w:t>
            </w:r>
          </w:p>
          <w:p w:rsidR="0068541F" w:rsidRPr="0068541F" w:rsidRDefault="0068541F" w:rsidP="0068541F">
            <w:pPr>
              <w:numPr>
                <w:ilvl w:val="0"/>
                <w:numId w:val="2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Samostalno pripremiti i ostvariti pedagošku radionicu te surađivati, aktivno rješavati probleme i donositi odluke u interdisciplinarnim i multikulturnim timovima.</w:t>
            </w:r>
          </w:p>
          <w:p w:rsidR="0068541F" w:rsidRPr="0068541F" w:rsidRDefault="0068541F" w:rsidP="0068541F">
            <w:pPr>
              <w:numPr>
                <w:ilvl w:val="0"/>
                <w:numId w:val="2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Definirati i analizirati odgojne probleme u nastavnoj praksi. </w:t>
            </w:r>
          </w:p>
          <w:p w:rsidR="0068541F" w:rsidRPr="0068541F" w:rsidRDefault="0068541F" w:rsidP="0068541F">
            <w:pPr>
              <w:numPr>
                <w:ilvl w:val="0"/>
                <w:numId w:val="2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Samostalno izraditi seminar s manjim istraživanjem učinkovitosti prakticiranih oblika odgajanja i obrazovanja prema pravilima akademskog pisma na osnovu odabrane relevantne literature koristeći digitalne izvore i digitalne alate.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Predmet pedagogijske znanosti. Sustav pedagogijskih disciplina. Povijesni razvoj pedagogije. Teorije odgoja i odgojne prakse u svijetu i u Hrvatskoj. Socijalizacija. Akulturacija. Odgoj i obrazovanje. Odgojno-obrazovni sustav. Filozofska i antropološka polazišta odgoja, teorije, proces i čimbenici odgoja. Učenik – aktivni sudionik odgoja. Osobnost učitelja i učiteljski poziv. Metode i sredstva odgoja. Moć i nemoć odgojnih metoda i sredstava. Teorije škole. Učenje i poučavanje. Metode i stilovi učenja i poučavanja. Obiteljski odgoj. Odgoj u domovima. Odgoj u slobodnom vremenu. Odgoj i suvremena informacijsko-komunikacijska tehnologija. Interkulturalni odgoj. Odgojno-socijalni rad. Preventivni rad u odgoju i obrazovanju. Metodologija pedagogije. Vrste pedagogijskih istraživanja. Kvantitativna i kvalitativna paradigma pedagogijskih istraživanja.</w:t>
            </w:r>
          </w:p>
        </w:tc>
      </w:tr>
      <w:tr w:rsidR="0068541F" w:rsidRPr="0068541F" w:rsidTr="0068541F">
        <w:trPr>
          <w:trHeight w:val="432"/>
        </w:trPr>
        <w:tc>
          <w:tcPr>
            <w:tcW w:w="561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statusText w:type="autoText" w:val="K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34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561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479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Studenti su obvezni aktivno i redovno prisustvovati nastavi te napisati i izložiti seminar na odabranu temu. Sadržaj kolegija se polaže putem kolokvija. Studenti koji ne polože kolokvij sadržaj kolegija polažu tijekom ispita.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0,25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831"/>
              <w:gridCol w:w="750"/>
              <w:gridCol w:w="1150"/>
              <w:gridCol w:w="2652"/>
              <w:gridCol w:w="1441"/>
              <w:gridCol w:w="609"/>
              <w:gridCol w:w="629"/>
            </w:tblGrid>
            <w:tr w:rsidR="0068541F" w:rsidRPr="0068541F">
              <w:trPr>
                <w:trHeight w:val="279"/>
              </w:trPr>
              <w:tc>
                <w:tcPr>
                  <w:tcW w:w="183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5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115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265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44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183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5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15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265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4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Pohađanje predavanja/ Aktivnost na nasavi</w:t>
                  </w:r>
                </w:p>
              </w:tc>
              <w:tc>
                <w:tcPr>
                  <w:tcW w:w="7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0,5</w:t>
                  </w:r>
                </w:p>
              </w:tc>
              <w:tc>
                <w:tcPr>
                  <w:tcW w:w="11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1-6</w:t>
                  </w:r>
                </w:p>
              </w:tc>
              <w:tc>
                <w:tcPr>
                  <w:tcW w:w="26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Prisutnost na nastavi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Domaće zadaće i zadaci</w:t>
                  </w:r>
                </w:p>
              </w:tc>
              <w:tc>
                <w:tcPr>
                  <w:tcW w:w="1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6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17</w:t>
                  </w:r>
                </w:p>
              </w:tc>
            </w:tr>
            <w:tr w:rsidR="0068541F" w:rsidRPr="0068541F">
              <w:tc>
                <w:tcPr>
                  <w:tcW w:w="1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ispit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Provjera znanja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0,5</w:t>
                  </w:r>
                </w:p>
              </w:tc>
              <w:tc>
                <w:tcPr>
                  <w:tcW w:w="11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1-6</w:t>
                  </w:r>
                </w:p>
              </w:tc>
              <w:tc>
                <w:tcPr>
                  <w:tcW w:w="26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Priprema za pismeni ispit</w:t>
                  </w:r>
                </w:p>
              </w:tc>
              <w:tc>
                <w:tcPr>
                  <w:tcW w:w="1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ispit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8,5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17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</w:tr>
            <w:tr w:rsidR="0068541F" w:rsidRPr="0068541F">
              <w:tc>
                <w:tcPr>
                  <w:tcW w:w="1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Seminarski rad</w:t>
                  </w:r>
                </w:p>
              </w:tc>
              <w:tc>
                <w:tcPr>
                  <w:tcW w:w="7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11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1-6</w:t>
                  </w:r>
                </w:p>
              </w:tc>
              <w:tc>
                <w:tcPr>
                  <w:tcW w:w="26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Priprema za seminar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praktični zadatak</w:t>
                  </w:r>
                </w:p>
              </w:tc>
              <w:tc>
                <w:tcPr>
                  <w:tcW w:w="6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16,5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33</w:t>
                  </w:r>
                </w:p>
              </w:tc>
            </w:tr>
            <w:tr w:rsidR="0068541F" w:rsidRPr="0068541F">
              <w:tc>
                <w:tcPr>
                  <w:tcW w:w="1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7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11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1-6</w:t>
                  </w:r>
                </w:p>
              </w:tc>
              <w:tc>
                <w:tcPr>
                  <w:tcW w:w="26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Ponavljanje grdiva</w:t>
                  </w:r>
                </w:p>
              </w:tc>
              <w:tc>
                <w:tcPr>
                  <w:tcW w:w="1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6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16,5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33</w:t>
                  </w:r>
                </w:p>
              </w:tc>
            </w:tr>
            <w:tr w:rsidR="0068541F" w:rsidRPr="0068541F">
              <w:tc>
                <w:tcPr>
                  <w:tcW w:w="1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7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</w:t>
                  </w:r>
                </w:p>
              </w:tc>
              <w:tc>
                <w:tcPr>
                  <w:tcW w:w="11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1-6</w:t>
                  </w:r>
                </w:p>
              </w:tc>
              <w:tc>
                <w:tcPr>
                  <w:tcW w:w="26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H. Gudjons, Pedagogija: Temeljna znanja, Educa, Zagreb 1994.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Mijatović (ur.), Osnove suvremene pedagogije, HKZ "MI" – HPKZ, Zagreb 1998.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 xml:space="preserve">A. Vukasović, Pedagogija, HKZ "MI", Zagreb 2001. 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T. Armstrong, Najbolje škole, Educa, Zagreb 2008.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E. König, E. &amp; P. Zedler, Znanosti o odgoju, Educa, Zagreb 2001.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V. Mlinarević, Učitelj i odrednice uspješnog poučavanja. Časopis za teoriju i praksu odgoja i obrazovanja Život i škola, br.7/2002., Sveučilište J.J.Strossmayera u Osijeku – Pedagoški fakultet – Visoka učiteljska škola, Osijek, str. 140-147.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V. Mlinarević; M. Brust Nemet, Izvannastavne aktivnosti u školskom kurikulumu, Sveučilište J. J. Strossmayera u Osijeku – Učiteljski fakultet u Osijeku, Osijek 2012.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10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PEDAGOGIJA II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doc. dr. sc. Amir Begić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-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 likovne kulture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LKMA22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  godina studija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3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45 (15P+15V+15S)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98"/>
        <w:gridCol w:w="921"/>
        <w:gridCol w:w="2542"/>
        <w:gridCol w:w="921"/>
        <w:gridCol w:w="2739"/>
        <w:gridCol w:w="977"/>
        <w:gridCol w:w="1165"/>
        <w:gridCol w:w="2239"/>
        <w:gridCol w:w="1212"/>
      </w:tblGrid>
      <w:tr w:rsidR="0068541F" w:rsidRPr="0068541F" w:rsidTr="0068541F">
        <w:trPr>
          <w:trHeight w:val="288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Senzibilizirati studente za osobe/učenike  kojima je iz bilo kojeg razloga potrebna dodatna podrška u socijalnoj integraciji. Predmet objašnjava uzroke i pojavne oblike teškoća socijalne integracije te osposobljava studente za prilagođavanje njihova pristupa svakom učeniku u razredu ovisno o njegovim potrebama i mogućnostima, a usmjeren je na razvoj ideje o potrebi inkluzivnog odgoja i obrazovanja kod studenata i kritičkog mišljenja studenata kroz primjere iz prakse, debate i hipotetske problemske situacije.  Studenti će dobiti cjelovit uvid u pedagogijsku znanos i kritičko propitivanje problema suvremene pedagoške teorije i prakse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Završen preddiplomski studij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99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Nakon zavr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š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etka predmeta student/ica 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e mo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i:</w:t>
            </w:r>
          </w:p>
          <w:p w:rsidR="0068541F" w:rsidRPr="0068541F" w:rsidRDefault="0068541F" w:rsidP="0068541F">
            <w:pPr>
              <w:numPr>
                <w:ilvl w:val="0"/>
                <w:numId w:val="23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Nabrojati, objasniti i primijeniti u svome radu odredbe zakona, pravilnika i drugih dokumenata koji uređuju sustav odgoja i obrazovanja, učiteljsku profesiju i reguliraju integrirani odgoj i obrazovanje te samostalno izraditi seminar s manjim istraživanjem učinkovitosti prakticiranih oblika odgajanja i obrazovanja prema pravilima akademskog pisma na osnovu odabirane relevantne literature koristeći digitalne izvore i digitalne alate.</w:t>
            </w:r>
          </w:p>
          <w:p w:rsidR="0068541F" w:rsidRPr="0068541F" w:rsidRDefault="0068541F" w:rsidP="0068541F">
            <w:pPr>
              <w:numPr>
                <w:ilvl w:val="0"/>
                <w:numId w:val="23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Objasniti razlike među ključnim pristupima učenicima s poremećajima u ponašanju, darovitim, učenicima s razvojnim teškoćama i teškoćama u učenju kao i potrebe učenika iz različitih sociokulturnih skupina te razviti i primijeniti tehnike i instrumente koji će omogućiti učeniku da samostalno provjerava svoje napredovanje i prilagođava strategije učenja.</w:t>
            </w:r>
          </w:p>
          <w:p w:rsidR="0068541F" w:rsidRPr="0068541F" w:rsidRDefault="0068541F" w:rsidP="0068541F">
            <w:pPr>
              <w:numPr>
                <w:ilvl w:val="0"/>
                <w:numId w:val="23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Pokazati osjetljivost za posebne potrebe učenika, socijalna i kulturalna obilježja osoba s kojima dolazi u doticaj te znati učinkovito  odgojno i obrazovno djelovati kako bi se uspostavilo razumijevanje i uspjeh učenika.</w:t>
            </w:r>
          </w:p>
          <w:p w:rsidR="0068541F" w:rsidRPr="0068541F" w:rsidRDefault="0068541F" w:rsidP="0068541F">
            <w:pPr>
              <w:numPr>
                <w:ilvl w:val="0"/>
                <w:numId w:val="23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Prepoznati i objasniti važnost uloge obitelji u učenju i cjelokupnom  razvoju djeteta i usvojiti oblike suradnje s roditeljima te surađivati, aktivno rješavati probleme i donositi odluke u interdisciplinarnim i multikulturnim timovima</w:t>
            </w:r>
          </w:p>
          <w:p w:rsidR="0068541F" w:rsidRPr="0068541F" w:rsidRDefault="0068541F" w:rsidP="0068541F">
            <w:pPr>
              <w:numPr>
                <w:ilvl w:val="0"/>
                <w:numId w:val="23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lastRenderedPageBreak/>
              <w:t>Uočiti i analizirati nepovoljne okolnosti i prepreke za učenje te inicirati aktivnosti usmjerene na unapređivanje poticajnog i sigurnog školskog ozračja te unaprjeđivanja kvalitete nastave.</w:t>
            </w:r>
          </w:p>
          <w:p w:rsidR="0068541F" w:rsidRPr="0068541F" w:rsidRDefault="0068541F" w:rsidP="0068541F">
            <w:pPr>
              <w:numPr>
                <w:ilvl w:val="0"/>
                <w:numId w:val="23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Objasniti i analizirati vođenje škole i razreda, prepoznati i primijeniti etičke i profesionalne vrijednosti u učećoj zajednici kroz poticanje cjeloživotnog učenja.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Opće karakteristike, pedagoške potrebe i problemi djece s posebnim potrebama. Definicije i terminologija posebnih potreba. Klasifikacija i etiologija posebnih potreba. Povijesni položaj i stavovi prema osobama s posebnim potrebama. Zakonske odrednice i značaj ranog otkrivanja  i  ranog  stručnog  tretmana  djece  s  teškoćama  u  razvoju. Timski rad u procesu dijagnosticiranja, odgoja, obrazovanja i rehabilitacije. Sustav odgoja i obrazovanja i rehabilitacije. Stereotipni stavovi. Filozofija inkluzije. Integrirani odgoj i  obrazovanje  djece  i  mladeži  s  teškoćama  u  razvoju.Interkulturalni odgoj. Marginalizirane skupine,  suvremene  tendencije i građanski odgoj. Socijalna i pravna skrb o djeci s teškoćama u razvoju. Praktični problemi uključivanja  djece  s  teškoćama  u  razvoju  u  redovnu  školu. Darovitost,  osobnost,  kreativnost.  Darovito  dijete  u  obitelji i školi. Obogaćeni programi praćenja i vođenja darovite djece i mladeži. Elementi cjelovitog sustava potpore darovitima. Pojam marginalnih grupa, procesi i dimenzije marginalnosti. Kompetencije suvremenog učitelja. Menadžment škole i vođenje razreda. Pravila i disciplina. Suradnja u školi, s roditeljima i zajednicom. Cjeloživotno učenje i profesionalni razvoj.       </w:t>
            </w:r>
          </w:p>
        </w:tc>
      </w:tr>
      <w:tr w:rsidR="0068541F" w:rsidRPr="0068541F" w:rsidTr="0068541F">
        <w:trPr>
          <w:trHeight w:val="432"/>
        </w:trPr>
        <w:tc>
          <w:tcPr>
            <w:tcW w:w="3209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68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209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79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lang w:eastAsia="hr-HR"/>
              </w:rPr>
              <w:t>Studenti su obvezni aktivno i redovno prisustvovati nastavi te napisati i izložiti seminar na odabranu temu. Sadržaj kolegija se polaže putem kolokvija. Studenti koji ne polože kolokvij sadržaj kolegija polažu tijekom ispita.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0,25</w:t>
            </w:r>
          </w:p>
        </w:tc>
        <w:tc>
          <w:tcPr>
            <w:tcW w:w="8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0,25</w:t>
            </w:r>
          </w:p>
        </w:tc>
        <w:tc>
          <w:tcPr>
            <w:tcW w:w="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</w:t>
            </w:r>
          </w:p>
        </w:tc>
        <w:tc>
          <w:tcPr>
            <w:tcW w:w="109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0,5</w:t>
            </w:r>
          </w:p>
        </w:tc>
        <w:tc>
          <w:tcPr>
            <w:tcW w:w="8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</w:t>
            </w:r>
          </w:p>
        </w:tc>
        <w:tc>
          <w:tcPr>
            <w:tcW w:w="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109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8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109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46"/>
              <w:gridCol w:w="686"/>
              <w:gridCol w:w="1153"/>
              <w:gridCol w:w="2693"/>
              <w:gridCol w:w="1445"/>
              <w:gridCol w:w="610"/>
              <w:gridCol w:w="629"/>
            </w:tblGrid>
            <w:tr w:rsidR="0068541F" w:rsidRPr="0068541F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8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ECTS</w:t>
                  </w:r>
                </w:p>
              </w:tc>
              <w:tc>
                <w:tcPr>
                  <w:tcW w:w="11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ISHOD UČENJA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AKTIVNOST STUDENTA</w:t>
                  </w:r>
                </w:p>
              </w:tc>
              <w:tc>
                <w:tcPr>
                  <w:tcW w:w="144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Pohađanje predavanja/ Aktivnost na nastavi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0,5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1-6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Prisutnost na nastavi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Domaće zadaće i zadaci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17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ispit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Provjera znanja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0,5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1-6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Priprema za pismeni ispit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ispit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8,5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17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Seminarski rad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1-6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Priprema za seminar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praktični zadatak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16,5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33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1-6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Ponavljanje gradiva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16,5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33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1-6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lang w:eastAsia="hr-HR"/>
              </w:rPr>
              <w:t>D. Bouillet; S. Uzelac, Osnove socijalne pedagogije, ŠK, Zagreb 2007.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lang w:eastAsia="hr-HR"/>
              </w:rPr>
              <w:t xml:space="preserve">E. Jensen, Različiti mozgovi, različiti učenici - Kako doprijeti do onih do kojih se teško dopire, Educa, Zagreb 2004.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lang w:eastAsia="hr-HR"/>
              </w:rPr>
              <w:t>D. Bouillet, Izazovi integriranog odgoja i obrazovanja, ŠK, Zagreb 2010.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lang w:eastAsia="hr-HR"/>
              </w:rPr>
              <w:t>P. M. Senge, Peta disciplina: principi i praksa učeće organizacije, Mozaik knjiga, Zagreb 2001.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lang w:eastAsia="hr-HR"/>
              </w:rPr>
              <w:t xml:space="preserve">A. Peko; V. Mlinarević; V. Buljubašić-Kuzmanović, </w:t>
            </w:r>
            <w:hyperlink r:id="rId9" w:tgtFrame="_blank" w:history="1">
              <w:r w:rsidRPr="0068541F">
                <w:rPr>
                  <w:rFonts w:ascii="Calibri" w:eastAsia="SimSun" w:hAnsi="Calibri" w:cs="Calibri"/>
                  <w:b/>
                  <w:color w:val="auto"/>
                  <w:sz w:val="22"/>
                  <w:lang w:eastAsia="hr-HR"/>
                </w:rPr>
                <w:t>Potreba unaprjeđivanja sveučilišne nastave</w:t>
              </w:r>
            </w:hyperlink>
            <w:r w:rsidRPr="0068541F">
              <w:rPr>
                <w:rFonts w:ascii="Calibri" w:eastAsia="SimSun" w:hAnsi="Calibri" w:cs="Calibri"/>
                <w:b/>
                <w:color w:val="auto"/>
                <w:sz w:val="22"/>
                <w:lang w:eastAsia="hr-HR"/>
              </w:rPr>
              <w:t>. Odgojne znanosti. 10, 1 (2008), str. 195-208,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lang w:eastAsia="hr-HR"/>
              </w:rPr>
              <w:t>K. A. Šprljan; A. Rosandić, Krug znanja. Priručnik za učitelje, nastavnike i profesore. u: UNESCO (2009). Policy guidelines on inclusion in education UNESCO, Paris 2008.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DIDAKTIKA 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doc. dr. sc. Tihana Škojo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studijlikovna kultura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LKMA023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3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45 (15P+15V+15S)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4"/>
        <w:gridCol w:w="905"/>
        <w:gridCol w:w="2055"/>
        <w:gridCol w:w="906"/>
        <w:gridCol w:w="1777"/>
        <w:gridCol w:w="1062"/>
        <w:gridCol w:w="1321"/>
        <w:gridCol w:w="1165"/>
        <w:gridCol w:w="1218"/>
        <w:gridCol w:w="3451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Upoznati studente s osnovnim teorijskim i praktičnim aspektima obrazovanja i nastave te razvijati sposobnosti za oblikovanje osobnog nastavničkog stila utemeljenog na uporabi nastavnih metoda koje potiču razvoj kritičkoga mišljenja.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Nema posebnih uvjeta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Nakon zavr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š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etka predmeta student/ica 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e mo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i:</w:t>
            </w:r>
          </w:p>
          <w:p w:rsidR="0068541F" w:rsidRPr="0068541F" w:rsidRDefault="0068541F" w:rsidP="0068541F">
            <w:pPr>
              <w:numPr>
                <w:ilvl w:val="0"/>
                <w:numId w:val="25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Pravilno interpretirati i opisati temeljne pojmove didaktike, različite didaktičke teorije, pravce i modele</w:t>
            </w:r>
          </w:p>
          <w:p w:rsidR="0068541F" w:rsidRPr="0068541F" w:rsidRDefault="0068541F" w:rsidP="0068541F">
            <w:pPr>
              <w:numPr>
                <w:ilvl w:val="0"/>
                <w:numId w:val="25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Izraditi i analizirati nastavni plan i program uvažavajući kurikularni pristup nastavi</w:t>
            </w:r>
          </w:p>
          <w:p w:rsidR="0068541F" w:rsidRPr="0068541F" w:rsidRDefault="0068541F" w:rsidP="0068541F">
            <w:pPr>
              <w:numPr>
                <w:ilvl w:val="0"/>
                <w:numId w:val="25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Osmisliti  nastavni sat primjenom suvremenih nastavnih strategija</w:t>
            </w:r>
          </w:p>
          <w:p w:rsidR="0068541F" w:rsidRPr="0068541F" w:rsidRDefault="0068541F" w:rsidP="0068541F">
            <w:pPr>
              <w:numPr>
                <w:ilvl w:val="0"/>
                <w:numId w:val="25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Izraditi materijal za samostalno učenje</w:t>
            </w:r>
          </w:p>
          <w:p w:rsidR="0068541F" w:rsidRPr="0068541F" w:rsidRDefault="0068541F" w:rsidP="0068541F">
            <w:pPr>
              <w:numPr>
                <w:ilvl w:val="0"/>
                <w:numId w:val="25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Koristiti i obrazložiti izbor nastavne tehnologije</w:t>
            </w:r>
          </w:p>
          <w:p w:rsidR="0068541F" w:rsidRPr="0068541F" w:rsidRDefault="0068541F" w:rsidP="0068541F">
            <w:pPr>
              <w:numPr>
                <w:ilvl w:val="0"/>
                <w:numId w:val="25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Osmisliti i primijeniti tehnike procjenjivanja i ocjenjivanja postignuća učenika</w:t>
            </w:r>
          </w:p>
          <w:p w:rsidR="0068541F" w:rsidRPr="0068541F" w:rsidRDefault="0068541F" w:rsidP="0068541F">
            <w:pPr>
              <w:numPr>
                <w:ilvl w:val="0"/>
                <w:numId w:val="25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Provesti i interpretirati jednostavnije istraživačke zadatke iz područja didaktike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Osnovni pojmovi: didaktika, obrazovanje, odgoj, nastava, edukacija,  naobrazba, izobrazba, školovanje. Nastava kao komunikacija. Interaktivnost nastave. Neverbalna nastavna komunikacija. Cilj ili ciljevi nastavne komunikacije. Bipolarnost nastave. Koncept kurikuluma. Svrha, ciljevi i zadaće obrazovanja i nastave. Opći ciljevi obrazovanja, individualni ciljevi, praćenje ostvarivanja ciljeva obrazovanja. Taksonomijsko određivanje ciljeva. Ciljevi i zadaće nastave.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Sadržajna utemeljenost nastave. Školski kurikulum. Nacionalni kurikulum. Nastavni plan i program. Opseg, dubina i slijed obrazovnog programa. Praćenje programskog oblikovanja sadržaja.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Organizacijska utemeljenost nastave. Nastavni izvori. Nastavne metode. Nastavne tehnike. Društveno radni oblici u nastavi. Čelni rad, skupni rad, rad u paru, individualni i individualizirani rad. Suradničko učenje. Projektna nastava.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Tijek nastavnoga procesa. Pripremanje, prijam i obradba sadržaja, vježbanje, ponavljanje, vrednovanje. Snimanje i analiza nastave. Vrednovanje obrazovanja. Nastavni sustavi. Pojmovna određenja i vrste. Predavačka i predavačko prikazivačka nastava. Katehetička i majeutička nastava. Egzemplarna nastava. Problemska nastava. Mentorska nastava. Programirana nastava. Simulacija i igra u nastavi. Individualizirana nastava. Od nastavnikova poučavanja do učenikova samostalnog učenja. Osposobljavanje učenika za samoobrazovanje. Poučavanje i učenje izvan škole. Instrukcija i obučavanje. Samoorganizirano učenje.</w:t>
            </w:r>
          </w:p>
        </w:tc>
      </w:tr>
      <w:tr w:rsidR="0068541F" w:rsidRPr="0068541F" w:rsidTr="0068541F">
        <w:trPr>
          <w:trHeight w:val="432"/>
        </w:trPr>
        <w:tc>
          <w:tcPr>
            <w:tcW w:w="3132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6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132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86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Redovito pohađanje i aktivno sudjelovanje na nastavi.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0,25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0,25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49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0,5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49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49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795"/>
              <w:gridCol w:w="684"/>
              <w:gridCol w:w="1133"/>
              <w:gridCol w:w="2578"/>
              <w:gridCol w:w="1515"/>
              <w:gridCol w:w="608"/>
              <w:gridCol w:w="623"/>
            </w:tblGrid>
            <w:tr w:rsidR="0068541F" w:rsidRPr="0068541F">
              <w:trPr>
                <w:trHeight w:val="279"/>
              </w:trPr>
              <w:tc>
                <w:tcPr>
                  <w:tcW w:w="179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8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113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257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47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2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7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Pohađanje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nastave/ Aktivnosti u nastavi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0,5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1-7</w:t>
                  </w:r>
                </w:p>
              </w:tc>
              <w:tc>
                <w:tcPr>
                  <w:tcW w:w="25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Prisutnost na nastavi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Prezentirnje grupnih ili samostalnih zadataka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Evidencija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Procjenjivanje provođenja zadataka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8,5</w:t>
                  </w:r>
                </w:p>
              </w:tc>
              <w:tc>
                <w:tcPr>
                  <w:tcW w:w="6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17</w:t>
                  </w:r>
                </w:p>
              </w:tc>
            </w:tr>
            <w:tr w:rsidR="0068541F" w:rsidRPr="0068541F">
              <w:tc>
                <w:tcPr>
                  <w:tcW w:w="17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Seminarski rad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1-7</w:t>
                  </w:r>
                </w:p>
              </w:tc>
              <w:tc>
                <w:tcPr>
                  <w:tcW w:w="25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Prezentacija seminarskog rada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16,5</w:t>
                  </w:r>
                </w:p>
              </w:tc>
              <w:tc>
                <w:tcPr>
                  <w:tcW w:w="6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33</w:t>
                  </w:r>
                </w:p>
              </w:tc>
            </w:tr>
            <w:tr w:rsidR="0068541F" w:rsidRPr="0068541F">
              <w:tc>
                <w:tcPr>
                  <w:tcW w:w="17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ispit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1-7</w:t>
                  </w:r>
                </w:p>
              </w:tc>
              <w:tc>
                <w:tcPr>
                  <w:tcW w:w="25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ispit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Procjenjivanje ostvarenosti ishoda učenja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16,5</w:t>
                  </w:r>
                </w:p>
              </w:tc>
              <w:tc>
                <w:tcPr>
                  <w:tcW w:w="6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33</w:t>
                  </w:r>
                </w:p>
              </w:tc>
            </w:tr>
            <w:tr w:rsidR="0068541F" w:rsidRPr="0068541F">
              <w:tc>
                <w:tcPr>
                  <w:tcW w:w="17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0,5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1-7</w:t>
                  </w:r>
                </w:p>
              </w:tc>
              <w:tc>
                <w:tcPr>
                  <w:tcW w:w="25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Procjenjivanje ostvarenosti ishoda učenja 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8,5</w:t>
                  </w:r>
                </w:p>
              </w:tc>
              <w:tc>
                <w:tcPr>
                  <w:tcW w:w="6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17</w:t>
                  </w:r>
                </w:p>
              </w:tc>
            </w:tr>
            <w:tr w:rsidR="0068541F" w:rsidRPr="0068541F">
              <w:tc>
                <w:tcPr>
                  <w:tcW w:w="17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1-7</w:t>
                  </w:r>
                </w:p>
              </w:tc>
              <w:tc>
                <w:tcPr>
                  <w:tcW w:w="25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L. Bognar; M. Matijević, Didaktika, ŠK, Zagreb 2002.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Pranjić, Didaktika, Golden marketing, Zagreb 2005.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H. Meyer, Što je dobra nastava? Erudita, Zagreb 2005.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F. Jelavić, Didaktičke osnove nastave, Naklada Slap, Jastrebarsko 1995.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E. Terhart, Metode poučavanja i učenja, Educa, Zagreb 2001.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C. Desforges, Uspješno učenje i poučavanje: psihologijski pristupi, Educa, Zagreb 2001.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G. Dryden; J. Vos, Revolucija u učenju, Educa, Zagreb 2001.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H. Klippert, Kako uspješno učiti u timu, Educa, Zagreb 2001.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H. Meyer, Didaktika razredne kvake, Educa, Zagreb 2002.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DIDAKTIKA II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doc. dr. sc. Tihana Škojo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studijlikovna kultura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LKMA024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3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45 (15P+15V+15S)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7"/>
        <w:gridCol w:w="908"/>
        <w:gridCol w:w="2055"/>
        <w:gridCol w:w="909"/>
        <w:gridCol w:w="1780"/>
        <w:gridCol w:w="1056"/>
        <w:gridCol w:w="1321"/>
        <w:gridCol w:w="1165"/>
        <w:gridCol w:w="1215"/>
        <w:gridCol w:w="3448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Upoznati studente s  teorijskim i praktičnim aspektima didaktike kao teorije kurikuluma.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Nema posebnih uvjeta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1721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Nakon zavr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š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etka predmeta student/ica 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e mo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i:</w:t>
            </w:r>
          </w:p>
          <w:p w:rsidR="0068541F" w:rsidRPr="0068541F" w:rsidRDefault="0068541F" w:rsidP="0068541F">
            <w:pPr>
              <w:numPr>
                <w:ilvl w:val="0"/>
                <w:numId w:val="27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Definirati, pravilno interpretirati i opisati temeljne pojmove kurikuluma, različita kurikulumska polazišta, teorije i  metodološke pristupe izradi kurikuluma</w:t>
            </w:r>
          </w:p>
          <w:p w:rsidR="0068541F" w:rsidRPr="0068541F" w:rsidRDefault="0068541F" w:rsidP="0068541F">
            <w:pPr>
              <w:numPr>
                <w:ilvl w:val="0"/>
                <w:numId w:val="27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Analizirati i kritički promišljati kurikulumska pitanja i modele evaluacije</w:t>
            </w:r>
          </w:p>
          <w:p w:rsidR="0068541F" w:rsidRPr="0068541F" w:rsidRDefault="0068541F" w:rsidP="0068541F">
            <w:pPr>
              <w:numPr>
                <w:ilvl w:val="0"/>
                <w:numId w:val="27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Implementirati kurikulum u odgojno-obrazovnoj ustanovi</w:t>
            </w:r>
          </w:p>
          <w:p w:rsidR="0068541F" w:rsidRPr="0068541F" w:rsidRDefault="0068541F" w:rsidP="0068541F">
            <w:pPr>
              <w:numPr>
                <w:ilvl w:val="0"/>
                <w:numId w:val="27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Analizirati nastavni plan i program uvažavajući kurikulumski pristup</w:t>
            </w:r>
          </w:p>
          <w:p w:rsidR="0068541F" w:rsidRPr="0068541F" w:rsidRDefault="0068541F" w:rsidP="0068541F">
            <w:pPr>
              <w:numPr>
                <w:ilvl w:val="0"/>
                <w:numId w:val="27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Na temelju stečenog uvida u teorijsko-metodološke pristupe provesti i interpretirati jednostavnije istraživačke zadatke iz područja istraživanja kurikuluma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Pojmovno određenje kurikuluma. Vodeći teorijsko-metodološki pristupi razvoju kurikuluma (konceptualna određenja, kurikulumske koncepcije, načini legitimiranja i tipovi kurikuluma). Socijalno-političko, ekonomsko, kulturno i pravno utemeljenje i legitimiranje kurikuluma. Permanentno inoviranje odnosno razvijanje kurikuluma kao odgovor na nove tendencije u svijetu rada i kulturi (komparativna analiza na globalnoj odnosno nacionalnoj razini).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Metodologija planiranja i oblikovanja kurikuluma (teorija ciljeva, modeli formuliranja, modeli legitimiranja ciljeva učenja, kriteriji izbora sadržaja i metodologija 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didaktičkog oblikovanja sadržaja, planiranje provedbe, kriteriji i načini evaluacije odgojno-obrazovnih učinaka).</w:t>
            </w:r>
          </w:p>
        </w:tc>
      </w:tr>
      <w:tr w:rsidR="0068541F" w:rsidRPr="0068541F" w:rsidTr="0068541F">
        <w:trPr>
          <w:trHeight w:val="432"/>
        </w:trPr>
        <w:tc>
          <w:tcPr>
            <w:tcW w:w="3134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 xml:space="preserve">1.5. Vrste izvođenja nastave </w:t>
            </w:r>
          </w:p>
        </w:tc>
        <w:tc>
          <w:tcPr>
            <w:tcW w:w="76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134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86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Redovito pohađanje i aktivno sudjelovanje na nastavi.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0,25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0,25</w:t>
            </w:r>
          </w:p>
        </w:tc>
        <w:tc>
          <w:tcPr>
            <w:tcW w:w="5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49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0,5</w:t>
            </w:r>
          </w:p>
        </w:tc>
        <w:tc>
          <w:tcPr>
            <w:tcW w:w="5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49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5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49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440"/>
              <w:gridCol w:w="672"/>
              <w:gridCol w:w="1048"/>
              <w:gridCol w:w="2083"/>
              <w:gridCol w:w="1515"/>
              <w:gridCol w:w="608"/>
              <w:gridCol w:w="605"/>
            </w:tblGrid>
            <w:tr w:rsidR="0068541F" w:rsidRPr="0068541F">
              <w:trPr>
                <w:trHeight w:val="279"/>
              </w:trPr>
              <w:tc>
                <w:tcPr>
                  <w:tcW w:w="24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7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104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208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47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16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2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Pohađanje nstave/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Aktivnosti u nastavi</w:t>
                  </w:r>
                </w:p>
              </w:tc>
              <w:tc>
                <w:tcPr>
                  <w:tcW w:w="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0,5</w:t>
                  </w:r>
                </w:p>
              </w:tc>
              <w:tc>
                <w:tcPr>
                  <w:tcW w:w="1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1-5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Prisutnost na nastavi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Prezentiranje grupnih ili samostalnih zadataka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Procjenjivanje provođenja zadataka</w:t>
                  </w: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8,5</w:t>
                  </w:r>
                </w:p>
              </w:tc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17</w:t>
                  </w:r>
                </w:p>
              </w:tc>
            </w:tr>
            <w:tr w:rsidR="0068541F" w:rsidRPr="0068541F">
              <w:tc>
                <w:tcPr>
                  <w:tcW w:w="2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Seminarski rad</w:t>
                  </w:r>
                </w:p>
              </w:tc>
              <w:tc>
                <w:tcPr>
                  <w:tcW w:w="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1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1-5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Prezentacija seminarskog rada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16,5</w:t>
                  </w:r>
                </w:p>
              </w:tc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33</w:t>
                  </w:r>
                </w:p>
              </w:tc>
            </w:tr>
            <w:tr w:rsidR="0068541F" w:rsidRPr="0068541F">
              <w:tc>
                <w:tcPr>
                  <w:tcW w:w="2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ispit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1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1-5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ispit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Procjenjivanje ostvarenosti ishoda učenja</w:t>
                  </w: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16,5</w:t>
                  </w:r>
                </w:p>
              </w:tc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33</w:t>
                  </w:r>
                </w:p>
              </w:tc>
            </w:tr>
            <w:tr w:rsidR="0068541F" w:rsidRPr="0068541F">
              <w:tc>
                <w:tcPr>
                  <w:tcW w:w="2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0,5</w:t>
                  </w:r>
                </w:p>
              </w:tc>
              <w:tc>
                <w:tcPr>
                  <w:tcW w:w="1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1-5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Procjenjivanje ostvarenosti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 xml:space="preserve">ishoda učenja </w:t>
                  </w: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8,5</w:t>
                  </w:r>
                </w:p>
              </w:tc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17</w:t>
                  </w:r>
                </w:p>
              </w:tc>
            </w:tr>
            <w:tr w:rsidR="0068541F" w:rsidRPr="0068541F">
              <w:tc>
                <w:tcPr>
                  <w:tcW w:w="2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</w:t>
                  </w:r>
                </w:p>
              </w:tc>
              <w:tc>
                <w:tcPr>
                  <w:tcW w:w="1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1-5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J. C. Marsch, Kurikulum: Temeljni pojmovi, Educa, Zagreb 1994.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V. Previšić (ur.), Kurikulum: Teorije, metodologija, sadržaj, struktura, Zavod za pedagogiju – ŠK, Zagreb 2007.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Peko; R. Varga; V. Mlinarević; E. Munjiza; M. Lukaš, Kulturom nastave (p)o učeniku, Sveučilište J.J. Strossmayera u Osijeku, Osijek 2014.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H. Gudjons et.al (ur.), Didaktičke teorije, Educa, Zagreb 1992.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B. Moon, A Guide to the national Curriculum. Oxford University Press, Oxford – New York 2001.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C. Ornstein &amp; F. P. Hunkins, Curriculum: Fundations, Principies, and Issues, Allan &amp; Bacon publishers, Boston 1998.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highlight w:val="yellow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PSIHOLOGIJA ODGOJA I OBRAZOVANJA 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Marija Kristek, pred.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-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 likovne kulture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LKMA25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 godina studija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3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45 (15P+15V+15S)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17279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85"/>
        <w:gridCol w:w="571"/>
        <w:gridCol w:w="1266"/>
        <w:gridCol w:w="571"/>
        <w:gridCol w:w="1099"/>
        <w:gridCol w:w="612"/>
        <w:gridCol w:w="804"/>
        <w:gridCol w:w="724"/>
        <w:gridCol w:w="701"/>
        <w:gridCol w:w="2011"/>
        <w:gridCol w:w="3194"/>
        <w:gridCol w:w="3194"/>
        <w:gridCol w:w="3194"/>
        <w:gridCol w:w="3194"/>
        <w:gridCol w:w="3194"/>
        <w:gridCol w:w="3194"/>
        <w:gridCol w:w="3175"/>
      </w:tblGrid>
      <w:tr w:rsidR="0068541F" w:rsidRPr="0068541F" w:rsidTr="0068541F">
        <w:trPr>
          <w:gridAfter w:val="7"/>
          <w:wAfter w:w="3553" w:type="pct"/>
          <w:trHeight w:val="288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Upoznati studente s praktičnim aspektima psihologije odgoja i obrazovanja.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Završen preddiplomski studij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Nakon zavr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š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etka predmeta student/ica 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e mo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i:</w:t>
            </w:r>
          </w:p>
          <w:p w:rsidR="0068541F" w:rsidRPr="0068541F" w:rsidRDefault="0068541F" w:rsidP="0068541F">
            <w:pPr>
              <w:numPr>
                <w:ilvl w:val="0"/>
                <w:numId w:val="29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Definirati osnovne pojmove iz psihologije odgoja i obrazovanja</w:t>
            </w:r>
          </w:p>
          <w:p w:rsidR="0068541F" w:rsidRPr="0068541F" w:rsidRDefault="0068541F" w:rsidP="0068541F">
            <w:pPr>
              <w:numPr>
                <w:ilvl w:val="0"/>
                <w:numId w:val="29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Opisati biološke osnove ponašanja</w:t>
            </w:r>
          </w:p>
          <w:p w:rsidR="0068541F" w:rsidRPr="0068541F" w:rsidRDefault="0068541F" w:rsidP="0068541F">
            <w:pPr>
              <w:numPr>
                <w:ilvl w:val="0"/>
                <w:numId w:val="29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Razlikovati i usporediti faze razvoja pojedinca</w:t>
            </w:r>
          </w:p>
          <w:p w:rsidR="0068541F" w:rsidRPr="0068541F" w:rsidRDefault="0068541F" w:rsidP="0068541F">
            <w:pPr>
              <w:numPr>
                <w:ilvl w:val="0"/>
                <w:numId w:val="29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Objasniti odnos procesa poučavanja, procesa pamćenja i ishoda učenja </w:t>
            </w:r>
          </w:p>
          <w:p w:rsidR="0068541F" w:rsidRPr="0068541F" w:rsidRDefault="0068541F" w:rsidP="0068541F">
            <w:pPr>
              <w:numPr>
                <w:ilvl w:val="0"/>
                <w:numId w:val="29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Objasniti odnos između razvoja pojedinca (kognitivni), osobina ličnosti i procesa obrazovanja</w:t>
            </w:r>
          </w:p>
          <w:p w:rsidR="0068541F" w:rsidRPr="0068541F" w:rsidRDefault="0068541F" w:rsidP="0068541F">
            <w:pPr>
              <w:numPr>
                <w:ilvl w:val="0"/>
                <w:numId w:val="29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Opisati specifičnosti u poučavanju učenika s teškoćama u učenju</w:t>
            </w:r>
          </w:p>
          <w:p w:rsidR="0068541F" w:rsidRPr="0068541F" w:rsidRDefault="0068541F" w:rsidP="0068541F">
            <w:pPr>
              <w:numPr>
                <w:ilvl w:val="0"/>
                <w:numId w:val="29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Opisati specifičnosti u poučavanju učenika s posebnim potrebama</w:t>
            </w:r>
          </w:p>
          <w:p w:rsidR="0068541F" w:rsidRPr="0068541F" w:rsidRDefault="0068541F" w:rsidP="0068541F">
            <w:pPr>
              <w:numPr>
                <w:ilvl w:val="0"/>
                <w:numId w:val="29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Opisati specifičnosti u poučavanju učenika s poremećajima u ponašanju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1.4. Sadržaj predmeta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 Uvod u znanstvenu psihologiju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 Definiranje područja psihologije obrazovanja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3. Biološke osnove ponašanja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4. Razvoj pojedinca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5. Kognitivne sposobnosti i kreativnost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6. Ličnost i individualne razlike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7. Pamćenje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8. Učenje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9. Učenici s teškoćama u učenju i posebnim obrazovnim potrebama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9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22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lastRenderedPageBreak/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ostalo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_diskusijske skupine__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9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1.6. Komentari</w:t>
            </w:r>
          </w:p>
        </w:tc>
        <w:tc>
          <w:tcPr>
            <w:tcW w:w="54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Redovito prisustvovanje nastavi i ispunjavanje zadataka.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gridAfter w:val="7"/>
          <w:wAfter w:w="3553" w:type="pct"/>
          <w:trHeight w:val="111"/>
        </w:trPr>
        <w:tc>
          <w:tcPr>
            <w:tcW w:w="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Pohađanje nastave</w:t>
            </w:r>
          </w:p>
        </w:tc>
        <w:tc>
          <w:tcPr>
            <w:tcW w:w="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jc w:val="center"/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0,75</w:t>
            </w:r>
          </w:p>
        </w:tc>
        <w:tc>
          <w:tcPr>
            <w:tcW w:w="1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Aktivnost u nastavi</w:t>
            </w:r>
          </w:p>
        </w:tc>
        <w:tc>
          <w:tcPr>
            <w:tcW w:w="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Seminarski rad</w:t>
            </w:r>
          </w:p>
        </w:tc>
        <w:tc>
          <w:tcPr>
            <w:tcW w:w="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3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Eksperimentalni rad</w:t>
            </w:r>
          </w:p>
        </w:tc>
        <w:tc>
          <w:tcPr>
            <w:tcW w:w="4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</w:p>
        </w:tc>
      </w:tr>
      <w:tr w:rsidR="0068541F" w:rsidRPr="0068541F" w:rsidTr="0068541F">
        <w:trPr>
          <w:gridAfter w:val="7"/>
          <w:wAfter w:w="3553" w:type="pct"/>
          <w:trHeight w:val="108"/>
        </w:trPr>
        <w:tc>
          <w:tcPr>
            <w:tcW w:w="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Pismeni ispit</w:t>
            </w:r>
          </w:p>
        </w:tc>
        <w:tc>
          <w:tcPr>
            <w:tcW w:w="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jc w:val="center"/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0,90</w:t>
            </w:r>
          </w:p>
        </w:tc>
        <w:tc>
          <w:tcPr>
            <w:tcW w:w="1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Usmeni ispit</w:t>
            </w:r>
          </w:p>
        </w:tc>
        <w:tc>
          <w:tcPr>
            <w:tcW w:w="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jc w:val="center"/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0,45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Esej</w:t>
            </w:r>
          </w:p>
        </w:tc>
        <w:tc>
          <w:tcPr>
            <w:tcW w:w="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3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Istraživanje</w:t>
            </w:r>
          </w:p>
        </w:tc>
        <w:tc>
          <w:tcPr>
            <w:tcW w:w="4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</w:p>
        </w:tc>
      </w:tr>
      <w:tr w:rsidR="0068541F" w:rsidRPr="0068541F" w:rsidTr="0068541F">
        <w:trPr>
          <w:gridAfter w:val="7"/>
          <w:wAfter w:w="3553" w:type="pct"/>
          <w:trHeight w:val="108"/>
        </w:trPr>
        <w:tc>
          <w:tcPr>
            <w:tcW w:w="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Projekt</w:t>
            </w:r>
          </w:p>
        </w:tc>
        <w:tc>
          <w:tcPr>
            <w:tcW w:w="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Kontinuirana provjera znanja</w:t>
            </w:r>
          </w:p>
        </w:tc>
        <w:tc>
          <w:tcPr>
            <w:tcW w:w="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Referat</w:t>
            </w:r>
          </w:p>
        </w:tc>
        <w:tc>
          <w:tcPr>
            <w:tcW w:w="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3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Praktični rad</w:t>
            </w:r>
          </w:p>
        </w:tc>
        <w:tc>
          <w:tcPr>
            <w:tcW w:w="4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jc w:val="center"/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0"/>
                <w:szCs w:val="20"/>
                <w:lang w:eastAsia="hr-HR"/>
              </w:rPr>
              <w:t>0,45</w:t>
            </w:r>
          </w:p>
        </w:tc>
      </w:tr>
      <w:tr w:rsidR="0068541F" w:rsidRPr="0068541F" w:rsidTr="0068541F">
        <w:trPr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 w:cs="Calibri"/>
                <w:color w:val="000000"/>
                <w:sz w:val="20"/>
                <w:szCs w:val="20"/>
                <w:lang w:eastAsia="hr-HR"/>
              </w:rPr>
              <w:t>Domaće zadaće i zadaci</w:t>
            </w: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0,45</w:t>
            </w: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440"/>
              <w:gridCol w:w="816"/>
              <w:gridCol w:w="935"/>
              <w:gridCol w:w="2083"/>
              <w:gridCol w:w="1479"/>
              <w:gridCol w:w="570"/>
              <w:gridCol w:w="627"/>
            </w:tblGrid>
            <w:tr w:rsidR="0068541F" w:rsidRPr="0068541F">
              <w:trPr>
                <w:trHeight w:val="279"/>
              </w:trPr>
              <w:tc>
                <w:tcPr>
                  <w:tcW w:w="24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bCs/>
                      <w:color w:val="000000"/>
                      <w:sz w:val="22"/>
                      <w:szCs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bCs/>
                      <w:color w:val="000000"/>
                      <w:sz w:val="22"/>
                      <w:szCs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</w:p>
              </w:tc>
              <w:tc>
                <w:tcPr>
                  <w:tcW w:w="81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bCs/>
                      <w:color w:val="000000"/>
                      <w:sz w:val="22"/>
                      <w:szCs w:val="22"/>
                      <w:lang w:eastAsia="hr-HR"/>
                    </w:rPr>
                    <w:t>ECTS</w:t>
                  </w:r>
                </w:p>
              </w:tc>
              <w:tc>
                <w:tcPr>
                  <w:tcW w:w="9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bCs/>
                      <w:color w:val="000000"/>
                      <w:sz w:val="22"/>
                      <w:szCs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208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bCs/>
                      <w:color w:val="000000"/>
                      <w:sz w:val="22"/>
                      <w:szCs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42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bCs/>
                      <w:color w:val="000000"/>
                      <w:sz w:val="22"/>
                      <w:szCs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19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bCs/>
                      <w:color w:val="000000"/>
                      <w:sz w:val="22"/>
                      <w:szCs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bCs/>
                      <w:color w:val="000000"/>
                      <w:sz w:val="22"/>
                      <w:szCs w:val="22"/>
                      <w:lang w:eastAsia="hr-HR"/>
                    </w:rPr>
                    <w:t>min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b/>
                      <w:bCs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bCs/>
                      <w:color w:val="000000"/>
                      <w:sz w:val="22"/>
                      <w:szCs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2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-pohađanje nastave</w:t>
                  </w:r>
                </w:p>
              </w:tc>
              <w:tc>
                <w:tcPr>
                  <w:tcW w:w="8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0,75</w:t>
                  </w:r>
                </w:p>
              </w:tc>
              <w:tc>
                <w:tcPr>
                  <w:tcW w:w="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1-8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Pohađanje nastave</w:t>
                  </w:r>
                </w:p>
              </w:tc>
              <w:tc>
                <w:tcPr>
                  <w:tcW w:w="14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15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25</w:t>
                  </w:r>
                </w:p>
              </w:tc>
            </w:tr>
            <w:tr w:rsidR="0068541F" w:rsidRPr="0068541F">
              <w:tc>
                <w:tcPr>
                  <w:tcW w:w="2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-aktivnost u nastavi</w:t>
                  </w:r>
                </w:p>
              </w:tc>
              <w:tc>
                <w:tcPr>
                  <w:tcW w:w="8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0,45</w:t>
                  </w:r>
                </w:p>
              </w:tc>
              <w:tc>
                <w:tcPr>
                  <w:tcW w:w="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1-8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Domaće zadaće i zadaci</w:t>
                  </w:r>
                </w:p>
              </w:tc>
              <w:tc>
                <w:tcPr>
                  <w:tcW w:w="14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9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2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-provjera znanja</w:t>
                  </w:r>
                </w:p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(pismeni ispit)</w:t>
                  </w:r>
                </w:p>
              </w:tc>
              <w:tc>
                <w:tcPr>
                  <w:tcW w:w="8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0,90</w:t>
                  </w:r>
                </w:p>
              </w:tc>
              <w:tc>
                <w:tcPr>
                  <w:tcW w:w="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1-8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Pismeni ispit</w:t>
                  </w:r>
                </w:p>
              </w:tc>
              <w:tc>
                <w:tcPr>
                  <w:tcW w:w="14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Pismeni ispit</w:t>
                  </w:r>
                </w:p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18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30</w:t>
                  </w:r>
                </w:p>
              </w:tc>
            </w:tr>
            <w:tr w:rsidR="0068541F" w:rsidRPr="0068541F">
              <w:tc>
                <w:tcPr>
                  <w:tcW w:w="2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-provjera znanja (praktični zadatak)</w:t>
                  </w:r>
                </w:p>
              </w:tc>
              <w:tc>
                <w:tcPr>
                  <w:tcW w:w="8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0,45</w:t>
                  </w:r>
                </w:p>
              </w:tc>
              <w:tc>
                <w:tcPr>
                  <w:tcW w:w="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1-8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Praktični rad - zadatak</w:t>
                  </w:r>
                </w:p>
              </w:tc>
              <w:tc>
                <w:tcPr>
                  <w:tcW w:w="14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Procjenjivanje praktičnog zadatka</w:t>
                  </w: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9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2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-završni ispit</w:t>
                  </w:r>
                </w:p>
              </w:tc>
              <w:tc>
                <w:tcPr>
                  <w:tcW w:w="8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0,45</w:t>
                  </w:r>
                </w:p>
              </w:tc>
              <w:tc>
                <w:tcPr>
                  <w:tcW w:w="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1-8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 xml:space="preserve">Usmeni ispit </w:t>
                  </w:r>
                </w:p>
              </w:tc>
              <w:tc>
                <w:tcPr>
                  <w:tcW w:w="14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Evaluacija</w:t>
                  </w: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9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2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Ukupno</w:t>
                  </w:r>
                </w:p>
              </w:tc>
              <w:tc>
                <w:tcPr>
                  <w:tcW w:w="8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3</w:t>
                  </w:r>
                </w:p>
              </w:tc>
              <w:tc>
                <w:tcPr>
                  <w:tcW w:w="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1-8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60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jc w:val="center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color w:val="000000"/>
                      <w:sz w:val="22"/>
                      <w:szCs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</w:rPr>
            </w:pP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1.10. Obvezatna literatura (u trenutku prijave prijedloga studijskog programa)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V. Vizek-Vidović; V. Vlahović-Štetić; M. Rijavec; D. Miljković, Psihologija obrazovanja, IEP- VERN, Zagreb 2003.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P. Zarevski, Psihologija učenja i pamćenja (5. izdanje), Naklada Slap, Jastrebarsko 2007.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Atkinson &amp; Hilgard, Uvod u psihologiju, Naklada Slap, Jastrebarsko 2007.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Beck, Motivacija, Naklada Slap, Jastrebarsko 2004.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D. Čorkalo Biruški, Primijenjena psihologija: pitanja i odgovori, ŠK, Zagreb 2009. :.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Čudina-Obradović, Nadarenost: razumijevanje, prepoznavanje, razvijanje, ŠK, Zagreb 1991.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H. Gardner; M. L. Kornhaber; W. K. Wake, (1999), Inteligencija, Naklada Slap, Jastrebarsko 1999.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T. Grgin, Edukacijska psihologija (2. izdanje), Naklada Slap, Jastrebarsko 2004.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T. Grgin, Školsko ocjenjivanje znanja (4. Izdanje), Naklada Slap, Jastrebarsko 2001.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R. Hock, Četrdeset znanstvenih studija koje su promijenile psihologiju, Naklada Slap, Jastrebarsko 2004.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S. A. Rathus, Temelji psihologije, Naklada Slap, Jastrebarsko 2001.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K. Ribić, Psihofizičke razvojne poteškoće, ITP Forum, Zadar 1991.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E. Slavin, Educational psychology: Theory and practice (10th ed.), Pearson, New York 2012.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Članci iz tekuće periodike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PSIHOLOGIJA ODGOJA I OBRAZOVANJA II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Marija Kristek, pred.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-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 likovne kulture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LKMA26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 godina studija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3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45 (15P+15V+15S)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17279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32"/>
        <w:gridCol w:w="536"/>
        <w:gridCol w:w="1204"/>
        <w:gridCol w:w="536"/>
        <w:gridCol w:w="1045"/>
        <w:gridCol w:w="644"/>
        <w:gridCol w:w="765"/>
        <w:gridCol w:w="689"/>
        <w:gridCol w:w="733"/>
        <w:gridCol w:w="2043"/>
        <w:gridCol w:w="3225"/>
        <w:gridCol w:w="3225"/>
        <w:gridCol w:w="3225"/>
        <w:gridCol w:w="3225"/>
        <w:gridCol w:w="3225"/>
        <w:gridCol w:w="3225"/>
        <w:gridCol w:w="3206"/>
      </w:tblGrid>
      <w:tr w:rsidR="0068541F" w:rsidRPr="0068541F" w:rsidTr="0068541F">
        <w:trPr>
          <w:gridAfter w:val="7"/>
          <w:wAfter w:w="3553" w:type="pct"/>
          <w:trHeight w:val="288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Upoznati studente s praktičnim aspektima psihologije odgoja i obrazovanja.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Završen preddiplomski studij; odslušan kolegij Psihologija odgoja i obrazovanja I (ili njegov ekvivalent)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Nakon zavr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š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etka predmeta student/ica 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e mo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ć</w:t>
            </w:r>
            <w:r w:rsidRPr="0068541F">
              <w:rPr>
                <w:rFonts w:ascii="Arial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i:</w:t>
            </w:r>
          </w:p>
          <w:p w:rsidR="0068541F" w:rsidRPr="0068541F" w:rsidRDefault="0068541F" w:rsidP="0068541F">
            <w:pPr>
              <w:numPr>
                <w:ilvl w:val="0"/>
                <w:numId w:val="3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Definirati osnovne pojmove iz različitih teorija motivacije i emocija</w:t>
            </w:r>
          </w:p>
          <w:p w:rsidR="0068541F" w:rsidRPr="0068541F" w:rsidRDefault="0068541F" w:rsidP="0068541F">
            <w:pPr>
              <w:numPr>
                <w:ilvl w:val="0"/>
                <w:numId w:val="3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Opisati i usporediti alternativne pristupe obrazovanju</w:t>
            </w:r>
          </w:p>
          <w:p w:rsidR="0068541F" w:rsidRPr="0068541F" w:rsidRDefault="0068541F" w:rsidP="0068541F">
            <w:pPr>
              <w:numPr>
                <w:ilvl w:val="0"/>
                <w:numId w:val="3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Analizirati i odabrati postupke za motivaciju učenika u nastavi</w:t>
            </w:r>
          </w:p>
          <w:p w:rsidR="0068541F" w:rsidRPr="0068541F" w:rsidRDefault="0068541F" w:rsidP="0068541F">
            <w:pPr>
              <w:numPr>
                <w:ilvl w:val="0"/>
                <w:numId w:val="3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Opisati i kritički analizirati različite činitelje školskog (ne)uspjeha</w:t>
            </w:r>
          </w:p>
          <w:p w:rsidR="0068541F" w:rsidRPr="0068541F" w:rsidRDefault="0068541F" w:rsidP="0068541F">
            <w:pPr>
              <w:numPr>
                <w:ilvl w:val="0"/>
                <w:numId w:val="3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Opisati i usporediti različite grupne procese i grupnu dinamiku</w:t>
            </w:r>
          </w:p>
          <w:p w:rsidR="0068541F" w:rsidRPr="0068541F" w:rsidRDefault="0068541F" w:rsidP="0068541F">
            <w:pPr>
              <w:numPr>
                <w:ilvl w:val="0"/>
                <w:numId w:val="3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Opisati i kritički analizirati razredne procese i odabrati prikladne načine upravljanja razredom i disciplinom</w:t>
            </w:r>
          </w:p>
          <w:p w:rsidR="0068541F" w:rsidRPr="0068541F" w:rsidRDefault="0068541F" w:rsidP="0068541F">
            <w:pPr>
              <w:numPr>
                <w:ilvl w:val="0"/>
                <w:numId w:val="31"/>
              </w:num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Odabrati i planirati različite metode mjerenja i evaluacije </w:t>
            </w: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lastRenderedPageBreak/>
              <w:t>znanja u pojedinim akademskim domenama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1.4. Sadržaj predmeta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 Motivacija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 Razumijevanje emocija – uloga emocija u procesu učenja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3. Poučavanje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4. Planiranje obrazovnog procesa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5. Mjerenje i ocjenjivanje znanja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6. Evaluacija rada učitelja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7. Grupni procesi i grupna dinamika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8. Upravljanje razredom i disciplina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9. Neprilagođeno ponašanje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10. Alternativni pristupi obrazovanju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9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22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ostalo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_diskusijske skupine_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9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54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Ispitu moguće pristupiti nakon položenog ispita kolegija Psihologija odgoja i obrazovanja I.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Redovito prisustvovanje nastavi i ispunjavanje zadataka.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gridAfter w:val="7"/>
          <w:wAfter w:w="3553" w:type="pct"/>
          <w:trHeight w:val="111"/>
        </w:trPr>
        <w:tc>
          <w:tcPr>
            <w:tcW w:w="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Pohađanje nastave</w:t>
            </w:r>
          </w:p>
        </w:tc>
        <w:tc>
          <w:tcPr>
            <w:tcW w:w="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0,75</w:t>
            </w:r>
          </w:p>
        </w:tc>
        <w:tc>
          <w:tcPr>
            <w:tcW w:w="1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Aktivnost u nastavi</w:t>
            </w:r>
          </w:p>
        </w:tc>
        <w:tc>
          <w:tcPr>
            <w:tcW w:w="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Seminarski rad</w:t>
            </w:r>
          </w:p>
        </w:tc>
        <w:tc>
          <w:tcPr>
            <w:tcW w:w="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3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Eksperimentalni rad</w:t>
            </w:r>
          </w:p>
        </w:tc>
        <w:tc>
          <w:tcPr>
            <w:tcW w:w="4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</w:tr>
      <w:tr w:rsidR="0068541F" w:rsidRPr="0068541F" w:rsidTr="0068541F">
        <w:trPr>
          <w:gridAfter w:val="7"/>
          <w:wAfter w:w="3553" w:type="pct"/>
          <w:trHeight w:val="108"/>
        </w:trPr>
        <w:tc>
          <w:tcPr>
            <w:tcW w:w="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Pismeni ispit</w:t>
            </w:r>
          </w:p>
        </w:tc>
        <w:tc>
          <w:tcPr>
            <w:tcW w:w="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0,90</w:t>
            </w:r>
          </w:p>
        </w:tc>
        <w:tc>
          <w:tcPr>
            <w:tcW w:w="1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Usmeni ispit</w:t>
            </w:r>
          </w:p>
        </w:tc>
        <w:tc>
          <w:tcPr>
            <w:tcW w:w="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0,45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Esej</w:t>
            </w:r>
          </w:p>
        </w:tc>
        <w:tc>
          <w:tcPr>
            <w:tcW w:w="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3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Istraživanje</w:t>
            </w:r>
          </w:p>
        </w:tc>
        <w:tc>
          <w:tcPr>
            <w:tcW w:w="4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</w:tr>
      <w:tr w:rsidR="0068541F" w:rsidRPr="0068541F" w:rsidTr="0068541F">
        <w:trPr>
          <w:gridAfter w:val="7"/>
          <w:wAfter w:w="3553" w:type="pct"/>
          <w:trHeight w:val="108"/>
        </w:trPr>
        <w:tc>
          <w:tcPr>
            <w:tcW w:w="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Projekt</w:t>
            </w:r>
          </w:p>
        </w:tc>
        <w:tc>
          <w:tcPr>
            <w:tcW w:w="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Kontinuirana provjera znanja</w:t>
            </w:r>
          </w:p>
        </w:tc>
        <w:tc>
          <w:tcPr>
            <w:tcW w:w="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Referat</w:t>
            </w:r>
          </w:p>
        </w:tc>
        <w:tc>
          <w:tcPr>
            <w:tcW w:w="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3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Praktični rad</w:t>
            </w:r>
          </w:p>
        </w:tc>
        <w:tc>
          <w:tcPr>
            <w:tcW w:w="4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0,45</w:t>
            </w:r>
          </w:p>
        </w:tc>
      </w:tr>
      <w:tr w:rsidR="0068541F" w:rsidRPr="0068541F" w:rsidTr="0068541F">
        <w:trPr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 w:cs="Calibri"/>
                <w:color w:val="000000"/>
                <w:sz w:val="20"/>
                <w:szCs w:val="20"/>
                <w:lang w:eastAsia="hr-HR"/>
              </w:rPr>
              <w:t>Domaće zadaće i zadaci</w:t>
            </w: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  <w:r w:rsidRPr="0068541F"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  <w:t>0,45</w:t>
            </w: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jc w:val="center"/>
              <w:rPr>
                <w:rFonts w:ascii="Arial Narrow" w:hAnsi="Arial Narrow"/>
                <w:color w:val="000000"/>
                <w:sz w:val="20"/>
                <w:szCs w:val="20"/>
                <w:lang w:eastAsia="hr-HR"/>
              </w:rPr>
            </w:pP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29"/>
              <w:gridCol w:w="698"/>
              <w:gridCol w:w="1147"/>
              <w:gridCol w:w="2652"/>
              <w:gridCol w:w="1438"/>
              <w:gridCol w:w="609"/>
              <w:gridCol w:w="628"/>
            </w:tblGrid>
            <w:tr w:rsidR="0068541F" w:rsidRPr="0068541F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8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11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</w:t>
                  </w: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Č</w:t>
                  </w: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ENJA 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44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Poha</w:t>
                  </w: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đ</w:t>
                  </w: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anje predavanja/ Aktivnost na nastavi</w:t>
                  </w:r>
                </w:p>
              </w:tc>
              <w:tc>
                <w:tcPr>
                  <w:tcW w:w="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0,5</w:t>
                  </w:r>
                </w:p>
              </w:tc>
              <w:tc>
                <w:tcPr>
                  <w:tcW w:w="11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1-7</w:t>
                  </w:r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Prisutnost na nastavi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Doma</w:t>
                  </w: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ć</w:t>
                  </w: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 zada</w:t>
                  </w: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ć</w:t>
                  </w: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 i zadaci</w:t>
                  </w:r>
                </w:p>
              </w:tc>
              <w:tc>
                <w:tcPr>
                  <w:tcW w:w="14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8,5</w:t>
                  </w:r>
                </w:p>
              </w:tc>
              <w:tc>
                <w:tcPr>
                  <w:tcW w:w="6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17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ispit / Provjera znanja</w:t>
                  </w:r>
                </w:p>
              </w:tc>
              <w:tc>
                <w:tcPr>
                  <w:tcW w:w="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11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1-7</w:t>
                  </w:r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Priprema za pismeni ispit</w:t>
                  </w:r>
                </w:p>
              </w:tc>
              <w:tc>
                <w:tcPr>
                  <w:tcW w:w="14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ispit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16,5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33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Seminarski rad</w:t>
                  </w:r>
                </w:p>
              </w:tc>
              <w:tc>
                <w:tcPr>
                  <w:tcW w:w="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11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1-7</w:t>
                  </w:r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Priprema za prakti</w:t>
                  </w: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č</w:t>
                  </w: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ni zadatak</w:t>
                  </w:r>
                </w:p>
              </w:tc>
              <w:tc>
                <w:tcPr>
                  <w:tcW w:w="14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prakti</w:t>
                  </w: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č</w:t>
                  </w: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ni zadatak</w:t>
                  </w:r>
                </w:p>
              </w:tc>
              <w:tc>
                <w:tcPr>
                  <w:tcW w:w="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16,5</w:t>
                  </w:r>
                </w:p>
              </w:tc>
              <w:tc>
                <w:tcPr>
                  <w:tcW w:w="6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33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0,5</w:t>
                  </w:r>
                </w:p>
              </w:tc>
              <w:tc>
                <w:tcPr>
                  <w:tcW w:w="11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1-7</w:t>
                  </w:r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Ponavljanje gradiva</w:t>
                  </w:r>
                </w:p>
              </w:tc>
              <w:tc>
                <w:tcPr>
                  <w:tcW w:w="14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8,5</w:t>
                  </w:r>
                </w:p>
              </w:tc>
              <w:tc>
                <w:tcPr>
                  <w:tcW w:w="6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17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</w:t>
                  </w:r>
                </w:p>
              </w:tc>
              <w:tc>
                <w:tcPr>
                  <w:tcW w:w="11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1-7</w:t>
                  </w:r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Arial Narrow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Arial Narrow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1.10. Obvezatna literatura (u trenutku prijave prijedloga studijskog programa)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V. Vizek-Vidović; V. Vlahović-Štetić; M. Rijavec; D. Miljković, Psihologija obrazovanja, IEP- VERN, Zagreb 2003.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B. M. Barth, Razumjeti što djeca razumiju, Profil, Zagreb 2004.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M. Beck, Motivacija, Naklada Slap, Jastrebarsko 2000.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D. C. Gossen, Restitucija - preobrazba školske discipline (2. izdanje), Alineja Zagreb 2011.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Čudina-Obradović, Nadarenost: razumijevanje, prepoznavanje, razvijanje, ŠK, Zagreb 1991.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H. Gardner; M. L. Kornhaber; W. K. Wake, (1999), Inteligencija, Naklada Slap, Jastrebarsko 1999.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T. Grgin, Edukacijska psihologija (2. izdanje), Naklada Slap, Jastrebarsko 2004.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T. Grgin, Školsko ocjenjivanje znanja (4. Izdanje), Naklada Slap, Jastrebarsko 2001.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Matijević, Ocjenjivanje u osnovnoj školi, Tipex, Zagreb 2004.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Woolfolk, Educational psychology (12th ed.), Allyn and Bacon, New York 2012., (poglavlje 10, 11, 12).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V. Vlahović-Štetić (ur); V. Vizek Vidović; L. Arambašić; N. Vojnović, Daroviti učenici: Teorijski pristup i primjena u školi, Institut za društvena istraživanja, Zagreb 2005.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Članci iz tekuće periodike.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gridAfter w:val="7"/>
          <w:wAfter w:w="3553" w:type="pct"/>
          <w:trHeight w:val="432"/>
        </w:trPr>
        <w:tc>
          <w:tcPr>
            <w:tcW w:w="1447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lastRenderedPageBreak/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UMJETNOST DANAS  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Karmela Puljiz, pred.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-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 likovne kulture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LKMA031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 godina studija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45 (P30+0V+15S)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5"/>
        <w:gridCol w:w="824"/>
        <w:gridCol w:w="2055"/>
        <w:gridCol w:w="828"/>
        <w:gridCol w:w="1777"/>
        <w:gridCol w:w="1121"/>
        <w:gridCol w:w="1321"/>
        <w:gridCol w:w="1165"/>
        <w:gridCol w:w="1280"/>
        <w:gridCol w:w="3488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Ciljevi i zadaci kolegija u funkciji su širenja teorijske i praktične osnove za znanstveni rad,samostalni umjetnički rad te osnovnoškolsku i srednjoškolsku nastavu likovne umjetnosti.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Nema posebnih uvjeta za upis predmeta.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Nakon završetka studenti/ca će moći: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 xml:space="preserve">1. prepoznati vodeće teorije i koncepte vizualnih disciplina likovne umjetnosti (slikarstvo, kiparstvo, grafika, video, fotografija, dizajn, strip) arhitekture i urbanizma našeg stoljeća;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2. shvatiti  potrebu za aktivnim promišljanjem vizualne umjetnosti i kulture 21. stoljeća kao platforme za kritičko mišljenje i kreativno istraživanje;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 xml:space="preserve">3. upotrijebiti, razlikovati  i pravilno tumačiti i interpretirati temeljne procese, strukture i fenomene vizualne umjetnosti današnjeg vremena.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4. Budući se najznačajniji segment posvećuje analitičko-interpretativnom pristupu, uz interaktivne metode izlaganja i razgovora, proizlazi i glavni cilj kolegija: da studentima „izoštri“ vizualni opažaj, potakne stvaralačko gledanje i, konačno, da ih pripremi za samostalan istraživački/stvaralački rad.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U okviru naslovljenog kolegija studentima će se dati uvod u širi kulturološki i povjesno-umjetnički okvir kraja 20. i početka našeg stoljeća koji obuhvaća civilizacijske poveznice, smjene stilskih formacija i povijesne društvene mijene koje su oblikovale umjetnika kao pojedinca i njegovu publiku kao kolektiv. Upoznat će ih se sa stručnim pojmovima bez kojih nije moguć interaktivni pristup koji će biti temeljem cjelokupnog kolegija. Tumačit će se tematsko-motivske i stilske značajke pojedinih umjetničkih pokreta, pravaca, umjetničkih strujanja, tendencija kao i njihovih glavnih nositelja. Nadalje, studenti će se upoznati s glavnim teorijskim postavkama, metodološkim i istraživačkim orijentacijama na raznim pravcima i tendencijama moderne i suvremene umjetnosti.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Budući je vizualna umjetnost današnjeg vremena heterogena i hibridna, sa svim svojim međusobnim preplitanjima, različitim grananjima, konfrontacijama, prekidima i sličnim manifestacijama, te se sastoji od širokog područja najrazličitijh stilova, tehnika,materijala, tema, formi i estetskih tradicija, nemoguć je jednostavan stilski, linearni pregled pa će i razrada po tematskim jedinicama ovisiti o navedenoj temeljnoj postavci. Iako svjesna terminoloških manjkavost, to nas neće spriječiti da tu obimnu i kompleksnu materiju vizualnih disciplina suvremene umjetnosti, arhitekture i urbanizma promotrimo ispravno, u svoj svojoj punoći i slojevitosti, damo uvid u interaktivno područje današnje umjetničke produkcije (nacionalne i internacionalne), postavljamo i odgovaramo na pitanja o tome kako gledamo, interpretiramo i stvaramo suvremenu umjetnost, ali i dovedemo u vezu sa drugim umjetničkim i znanstvenim disciplinama i teorijskim okvirima.</w:t>
            </w:r>
          </w:p>
        </w:tc>
      </w:tr>
      <w:tr w:rsidR="0068541F" w:rsidRPr="0068541F" w:rsidTr="0068541F">
        <w:trPr>
          <w:trHeight w:val="432"/>
        </w:trPr>
        <w:tc>
          <w:tcPr>
            <w:tcW w:w="31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1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Studenti su dužni aktivno sudjelovati na nastavi , redovito i aktivno pratiti samostalne i skupne izložbe suvremenih autora te konzultirati prikaze i osvrte u dnevnom tisku i webu, samostalno istražiti po jednog autora suvremene umjetnosti, a ovisno o vlastitom afinitetu, te ga  prezentirati u vidu seminarskog rada.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 xml:space="preserve">Provjera teorijskih znanja vrši se na pismenom ispitu. 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0,1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0,3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1,6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Kontinuirana 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provjera znanja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46"/>
              <w:gridCol w:w="686"/>
              <w:gridCol w:w="1153"/>
              <w:gridCol w:w="2693"/>
              <w:gridCol w:w="1445"/>
              <w:gridCol w:w="610"/>
              <w:gridCol w:w="629"/>
            </w:tblGrid>
            <w:tr w:rsidR="0068541F" w:rsidRPr="0068541F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8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ETS</w:t>
                  </w:r>
                </w:p>
              </w:tc>
              <w:tc>
                <w:tcPr>
                  <w:tcW w:w="11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44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na nastavi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0,1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1-4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Prisustvovanje i aktivnost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Seminarski rad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0,3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2-3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Istraživanje izvora, sistematizacija, priprema powerpoint prezentacije, vlastita prosudba te usmena prezentacija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Evaluacija sbakog segmenta: svaki segment nosi 5 bodova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ispit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1,6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Proučavanje literature , razvoj vještina prepoznavanja, razlikovanja i  definiranja specifičnosti kompleksne materije vizualnih umjetnosti danas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Koristit će se vizualni materijali s nastave, web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80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C. Millet, Suvremena umjetnost, MSU, Zagreb 2004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E. Lucie-Smith, Art Tomorrow, Editions Terrail, Paris, 2002.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H. Foster, Dizajn i zločin, VBZ, Zagreb 2006.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Y. Michaud, Umjetnost u plinovitu stanju, Naklada Ljevak, Zagreb 2004.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Šuvaković, Pojmovnik suvremene umjetnosti, Horetzky, Zagreb 2005.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Foucault, Riječi i stvari: arheologija humanističkih znanosti, Golden marketing, Zagreb 2002.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Foucault, Što je autor?, Naklada Jesenski i Turk, Zagreb 2015.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W. Benjamin, Umjetničko djelo u razdoblju tehničke reprodukcije, u: Estetički ogledi, ŠK, Zagreb 1986.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Krauss, Originality og Avant-Garde and Other Modernists Myths, MIT Press, Cambridge, London 1983.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Konzultirati prikaze i osvrte u stručnim časopisima (Život umjetnosti, 15 dana, Kontura…), dostupne kataloge skupnih i monografskih izložbi kao i monografske prikaze pojedinih autora.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UMJETNOST DANAS  II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Karmela Puljiz, pred.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-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 likovne kulture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LKMA031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OPĆI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 godina studija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45 (P30+0V+15S)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5"/>
        <w:gridCol w:w="824"/>
        <w:gridCol w:w="2055"/>
        <w:gridCol w:w="828"/>
        <w:gridCol w:w="1777"/>
        <w:gridCol w:w="1121"/>
        <w:gridCol w:w="1321"/>
        <w:gridCol w:w="1165"/>
        <w:gridCol w:w="1280"/>
        <w:gridCol w:w="3488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Ciljevi i zadaci kolegija u funkciji su širenja teorijske i praktične osnove za znanstveni rad,samostalni umjetnički rad te osnovnoškolsku i srednjoškolsku nastavu likovne umjetnosti.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Nema posebnih uvjeta za upis predmeta.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szCs w:val="22"/>
                <w:lang w:eastAsia="hr-HR"/>
              </w:rPr>
              <w:t>Nakon završetka predmeta student/ica će moći: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 xml:space="preserve">1. analizirati vodeće teorije i koncepte vizualnih disciplina likovne umjetnosti (slikarstvo, kiparstvo, grafika, video, fotografija, dizajn, strip) arhitekture i urbanizma našeg stoljeća;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2. razložiti potrebu za aktivnim promišljanjem vizualne umjetnosti i kulture 21. stoljeća kao platforme za kritičko mišljenje i kreativno istraživanje;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 xml:space="preserve">3. upotrijebiti, razlikovati  i pravilno formulirati i interpretirati temeljne procese, strukture i fenomene vizualne umjetnosti današnjeg vremena.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4. budući se najznačajniji segment posvećuje analitičko-interpretativnom pristupu, uz interaktivne metode izlaganja i razgovora, proizlazi i glavni cilj kolegija: da studentima „izoštri“ vizualni opažaj, potakne stvaralačko gledanje i, konačno, da ih pripremi za samostalan istraživački/stvaralački rad.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U okviru naslovljenog kolegija studentima će se dati uvod u širi kulturološki i povjesno-umjetnički okvir kraja 20. i početka našeg stoljeća koji obuhvaća civilizacijske poveznice, smjene stilskih formacija i povijesne društvene mijene koje su oblikovale umjetnika kao pojedinca i njegovu publiku kao kolektiv. Upoznat će ih se sa stručnim pojmovima bez kojih nije moguć interaktivni pristup koji će biti temeljem cjelokupnog kolegija. Tumačit će se tematsko-motivske i stilske značajke pojedinih umjetničkih pokreta, pravaca, umjetničkih strujanja, tendencija kao i njihovih glavnih nositelja. Nadalje, studenti će se upoznati s glavnim teorijskim postavkama, metodološkim i istraživačkim orijentacijama na raznim pravcima i tendencijama moderne i suvremene umjetnosti.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Budući je vizualna umjetnost današnjeg vremena heterogena i hibridna, sa svim svojim međusobnim preplitanjima, različitim grananjima, konfrontacijama, prekidima i sličnim manifestacijama, te se sastoji od širokog područja najrazličitijh stilova, tehnika,materijala, tema, formi i estetskih tradicija, nemoguć je jednostavan stilski, linearni pregled pa će i razrada po tematskim jedinicama ovisiti o navedenoj temeljnoj postavci. Iako svjesna terminoloških manjkavost, to nas neće spriječiti da tu obimnu i kompleksnu materiju vizualnih disciplina suvremene umjetnosti, arhitekture i urbanizma promotrimo ispravno, u svoj svojoj punoći i slojevitosti, damo uvid u interaktivno područje današnje umjetničke produkcije (nacionalne i internacionalne), postavljamo i odgovaramo na pitanja o tome kako gledamo, interpretiramo i stvaramo suvremenu umjetnost, ali i dovedemo u vezu sa drugim umjetničkim i znanstvenim disciplinama i teorijskim okvirima.</w:t>
            </w:r>
          </w:p>
        </w:tc>
      </w:tr>
      <w:tr w:rsidR="0068541F" w:rsidRPr="0068541F" w:rsidTr="0068541F">
        <w:trPr>
          <w:trHeight w:val="432"/>
        </w:trPr>
        <w:tc>
          <w:tcPr>
            <w:tcW w:w="31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1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>Studenti su dužni aktivno sudjelovati na nastavi , redovito i aktivno pratiti samostalne i skupne izložbe suvremenih autora te konzultirati prikaze i osvrte u dnevnom tisku i webu, samostalno istražiti po jednog autora suvremene umjetnosti, a ovisno o vlastitom afinitetu, te ga  prezentirati u vidu seminarskog rada.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t xml:space="preserve">Provjera teorijskih znanja vrši se na pismenom ispitu. 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0,1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0,3</w:t>
            </w: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1,6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Projekt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46"/>
              <w:gridCol w:w="698"/>
              <w:gridCol w:w="1153"/>
              <w:gridCol w:w="2693"/>
              <w:gridCol w:w="1445"/>
              <w:gridCol w:w="610"/>
              <w:gridCol w:w="629"/>
            </w:tblGrid>
            <w:tr w:rsidR="0068541F" w:rsidRPr="0068541F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9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11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 STUDENTA</w:t>
                  </w:r>
                </w:p>
              </w:tc>
              <w:tc>
                <w:tcPr>
                  <w:tcW w:w="144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na nastavi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0,1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1-4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Prisustvovanje i aktivnost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Seminarski rad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0,3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2-3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Istraživanje izvora, sistematizacija, priprema powerpoint prezentacije, vlastita prosudba te usmena prezentacija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Evaluacija sbakog segmenta: svaki segment nosi 5 bodova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Pismeni ispit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1,6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Proučavanje literature , razvoj vještina prepoznavanja, razlikovanja i  definiranja specifičnosti kompleksne materije vizualnih umjetnosti danas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Koristit će se vizualni materijal s nastave, web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40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80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6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C. Millet, Suvremena umjetnost, MSU, Zagreb 2004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E. Lucie-Smith, Art Tomorrow, Editions Terrail, Paris, 2002.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H. Foster, Dizajn i zločin, VBZ, Zagreb 2006.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Y. Michaud, Umjetnost u plinovitu stanju, Naklada Ljevak, Zagreb 2004.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Šuvaković, Pojmovnik suvremene umjetnosti, Horetzky, Zagreb 2005.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Foucault, Riječi i stvari: arheologija humanističkih znanosti, Golden marketing, Zagreb 2002.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Foucault, Što je autor?, Naklada Jesenski i Turk, Zagreb 2015.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W. Benjamin, Umjetničko djelo u razdoblju tehničke reprodukcije, u: Estetički ogledi, ŠK, Zagreb 1986.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R. Krauss, Originality og Avant-Garde and Other Modernists Myths, MIT Press, Cambridge, London 1983.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Konzultirati prikaze i osvrte u stručnim časopisima (Život umjetnosti, 15 dana, Kontura…), dostupne kataloge skupnih i monografskih izložbi kao i monografske prikaze pojedinih autora.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p w:rsidR="0068541F" w:rsidRPr="0068541F" w:rsidRDefault="0068541F" w:rsidP="0068541F">
      <w:pPr>
        <w:tabs>
          <w:tab w:val="left" w:pos="567"/>
          <w:tab w:val="left" w:pos="709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  <w:tab w:val="left" w:pos="10205"/>
          <w:tab w:val="left" w:pos="10772"/>
          <w:tab w:val="left" w:pos="11339"/>
          <w:tab w:val="left" w:pos="11906"/>
          <w:tab w:val="left" w:pos="12472"/>
          <w:tab w:val="left" w:pos="13039"/>
          <w:tab w:val="left" w:pos="13606"/>
          <w:tab w:val="left" w:pos="14173"/>
          <w:tab w:val="left" w:pos="14740"/>
          <w:tab w:val="left" w:pos="15307"/>
          <w:tab w:val="left" w:pos="15874"/>
          <w:tab w:val="left" w:pos="16441"/>
          <w:tab w:val="left" w:pos="17008"/>
          <w:tab w:val="left" w:pos="17575"/>
          <w:tab w:val="left" w:pos="18142"/>
        </w:tabs>
        <w:topLinePunct/>
        <w:rPr>
          <w:rFonts w:ascii="Calibri" w:eastAsia="SimSun" w:hAnsi="Calibri" w:cs="Calibri"/>
          <w:b/>
          <w:color w:val="000000"/>
        </w:rPr>
      </w:pPr>
      <w:r w:rsidRPr="0068541F">
        <w:rPr>
          <w:rFonts w:ascii="Calibri" w:eastAsia="SimSun" w:hAnsi="Calibri" w:cs="Calibri"/>
          <w:b/>
          <w:color w:val="000000"/>
        </w:rPr>
        <w:t>OBAVEZNI STRUČNI (GLAVNI) KOLEGIJI PO MODULIMA</w:t>
      </w:r>
    </w:p>
    <w:p w:rsidR="0068541F" w:rsidRPr="0068541F" w:rsidRDefault="0068541F" w:rsidP="0068541F">
      <w:pPr>
        <w:tabs>
          <w:tab w:val="left" w:pos="567"/>
          <w:tab w:val="left" w:pos="709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  <w:tab w:val="left" w:pos="10205"/>
          <w:tab w:val="left" w:pos="10772"/>
          <w:tab w:val="left" w:pos="11339"/>
          <w:tab w:val="left" w:pos="11906"/>
          <w:tab w:val="left" w:pos="12472"/>
          <w:tab w:val="left" w:pos="13039"/>
          <w:tab w:val="left" w:pos="13606"/>
          <w:tab w:val="left" w:pos="14173"/>
          <w:tab w:val="left" w:pos="14740"/>
          <w:tab w:val="left" w:pos="15307"/>
          <w:tab w:val="left" w:pos="15874"/>
          <w:tab w:val="left" w:pos="16441"/>
          <w:tab w:val="left" w:pos="17008"/>
          <w:tab w:val="left" w:pos="17575"/>
          <w:tab w:val="left" w:pos="18142"/>
        </w:tabs>
        <w:topLinePunct/>
        <w:rPr>
          <w:rFonts w:ascii="Calibri" w:eastAsia="SimSun" w:hAnsi="Calibri" w:cs="Calibri"/>
          <w:b/>
          <w:color w:val="000000"/>
        </w:rPr>
      </w:pPr>
    </w:p>
    <w:p w:rsidR="0068541F" w:rsidRPr="0068541F" w:rsidRDefault="0068541F" w:rsidP="0068541F">
      <w:pPr>
        <w:tabs>
          <w:tab w:val="left" w:pos="567"/>
          <w:tab w:val="left" w:pos="709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  <w:tab w:val="left" w:pos="10205"/>
          <w:tab w:val="left" w:pos="10772"/>
          <w:tab w:val="left" w:pos="11339"/>
          <w:tab w:val="left" w:pos="11906"/>
          <w:tab w:val="left" w:pos="12472"/>
          <w:tab w:val="left" w:pos="13039"/>
          <w:tab w:val="left" w:pos="13606"/>
          <w:tab w:val="left" w:pos="14173"/>
          <w:tab w:val="left" w:pos="14740"/>
          <w:tab w:val="left" w:pos="15307"/>
          <w:tab w:val="left" w:pos="15874"/>
          <w:tab w:val="left" w:pos="16441"/>
          <w:tab w:val="left" w:pos="17008"/>
          <w:tab w:val="left" w:pos="17575"/>
          <w:tab w:val="left" w:pos="18142"/>
        </w:tabs>
        <w:topLinePunct/>
        <w:rPr>
          <w:rFonts w:ascii="Calibri" w:eastAsia="SimSun" w:hAnsi="Calibri" w:cs="Calibri"/>
          <w:b/>
          <w:color w:val="000000"/>
          <w:lang w:val="pl-PL"/>
        </w:rPr>
      </w:pPr>
      <w:r w:rsidRPr="0068541F">
        <w:rPr>
          <w:rFonts w:ascii="Calibri" w:eastAsia="SimSun" w:hAnsi="Calibri" w:cs="Calibri"/>
          <w:b/>
          <w:color w:val="000000"/>
          <w:lang w:val="pl-PL"/>
        </w:rPr>
        <w:t>MODUL: SLIKARSTVO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SLIKARSTVO I MA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izv.prof.art. Domagoj Sušac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Miran Blažek, ass.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 likovne kulture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LKMAS-01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OBAVEZNI STRUČNI 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 godina studija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8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120 (90P+30V+0S)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4"/>
        <w:gridCol w:w="806"/>
        <w:gridCol w:w="2055"/>
        <w:gridCol w:w="906"/>
        <w:gridCol w:w="1777"/>
        <w:gridCol w:w="1099"/>
        <w:gridCol w:w="1321"/>
        <w:gridCol w:w="1165"/>
        <w:gridCol w:w="1262"/>
        <w:gridCol w:w="3469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Cilj je predmeta omogućiti studentima stjecanje teorijskih i praktičnih spoznaja na temelju kojih će moći samostalno oblikovati sliku uz razumijevanje specifičnosti i zahtjevnosti konkretnih pojedinačnih likovnih zadataka.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Osposobiti studente da sami postavljaju i u svom radu primjenjuju bitne kriterije za kvalitetnu realizaciju slike te upoznavanja sa suvremenim i netradicionalnim slikarskim tehnikama i njihovoj primjeni u suvremenoj umjetničkoj praksi. Omogućiti da nauče graditi specifičan jezik slikarstva u skladu s vlastitim izražajnim jezikom.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Razvijati kapacitet samostalnog i timskog rada. Uspješna studentska ostvarenja prezentiraju se na godišnjoj izložbi AUKOS.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Nema posebnih uvjeta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Nakon završetka predmeta student/ica će moći: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1. samostalno definirati sliku u njenim specifičnostima, različitim oblicima i primjenama.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2. prepoznavati, uspoređivati i analizirati specifične zahtjeve različitih konkretnih slikarskih zadataka.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3. samostalno postavljati bitne kriterije za kvalitetnu realizaciju slike, te ih u svom kreativnom praktičnom radu primjenjivati kroz vlastiti izražajni jezik unutar suvremene umjetničke prakse.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4. Kritički odabirati relevantnu literaturu iz materijalnih i digitalnih izvora za samostalna umjetnička i teorijska istraživanja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5. Doprinositi kulturnom životu zajednice suradničkim aktivnostima s drugim institucijama na projektima organiziranjem izložbi, kreativnih radionica, planiranjem urbanih umjetničkih akcija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Slobodno likovno istraživanje temeljeno na konceptu složenih likovnih problema, slikanje po prirodi ili na temelju imaginacije.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Rješavanje slikarskih zadataka prema osobnom afinitetu.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Odabir tehnike prema specifičnosti likovnog problema.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Zadaci složenih kreativnih promišljanja.</w:t>
            </w:r>
          </w:p>
        </w:tc>
      </w:tr>
      <w:tr w:rsidR="0068541F" w:rsidRPr="0068541F" w:rsidTr="0068541F">
        <w:trPr>
          <w:trHeight w:val="432"/>
        </w:trPr>
        <w:tc>
          <w:tcPr>
            <w:tcW w:w="3112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Konzultacije</w:t>
            </w:r>
          </w:p>
        </w:tc>
      </w:tr>
      <w:tr w:rsidR="0068541F" w:rsidRPr="0068541F" w:rsidTr="0068541F">
        <w:trPr>
          <w:trHeight w:val="432"/>
        </w:trPr>
        <w:tc>
          <w:tcPr>
            <w:tcW w:w="3112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88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obavezni uredno pohađati nastavu i u njoj aktivno sudjelovati. Sve svoje praktične radove dužni su pohranjivati i prezentirati ih prilikom usmenog ispita.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Pohađanje 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nastave</w:t>
            </w:r>
          </w:p>
        </w:tc>
        <w:tc>
          <w:tcPr>
            <w:tcW w:w="2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1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1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1,2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1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6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46"/>
              <w:gridCol w:w="686"/>
              <w:gridCol w:w="1153"/>
              <w:gridCol w:w="2693"/>
              <w:gridCol w:w="1445"/>
              <w:gridCol w:w="610"/>
              <w:gridCol w:w="629"/>
            </w:tblGrid>
            <w:tr w:rsidR="0068541F" w:rsidRPr="0068541F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8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11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44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u nastavi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1-5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Prisutnost i angažiranost tijekom nastave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2,3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Proučavanje litarature te kotekstualno objašnjenje specifičnosti svog praktičnog rada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Procjena će se vršiti na temelju razine studentovog prezentiranja i analiziranja vlastitih i tuđih praktičnih radova.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 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Kontinuirana provjera znanja 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1,2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2-5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Aktivnost u diskusijama, analizama i timskom radu. Primjena stečenih znanja u praktičnom radu. 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Stalno praćenje i evidentiranje osobnog  napretka studenta tijekom semestra.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7,5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15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Praktični rad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6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Osmišljavanje i izvedba samostalnih slikarskih radova uz stalnu primjenu novostečenog znanja.  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Procjena će se vršiti na temelju adekvatnosti ideja u osobnim slikarskim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 xml:space="preserve">ostvarenjima studenta, razini prijedloga načina i kvalitete njihove realizacije. 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37,5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75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C. Danto, Preobražaj svakidašnjeg, KruZak, Zagreb 1997.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val="de-DE"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val="de-DE" w:eastAsia="hr-HR"/>
              </w:rPr>
              <w:t>I. F. Walther, Umjetnost 20. stoljeća, VBZ, Zagreb 2004., str. 7-399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val="de-DE"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val="pl-PL" w:eastAsia="hr-HR"/>
              </w:rPr>
              <w:t>T. Godfray, Painting today, Phaidon, London 2009.</w:t>
            </w:r>
          </w:p>
        </w:tc>
      </w:tr>
      <w:tr w:rsidR="0068541F" w:rsidRPr="0068541F" w:rsidTr="0068541F">
        <w:trPr>
          <w:trHeight w:val="55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Likovne monografije (izbor prema potrebi nastave)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Suvremeni likovni časopisi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SLIKARSTVO II MA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izv. prof. art. Domagoj Sušac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Miran Blažek, ass.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 likovne kulture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LKMAS-02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STRUČNI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 godina studija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8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120 (90P+30V+0S)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4"/>
        <w:gridCol w:w="806"/>
        <w:gridCol w:w="2055"/>
        <w:gridCol w:w="906"/>
        <w:gridCol w:w="1777"/>
        <w:gridCol w:w="1099"/>
        <w:gridCol w:w="1321"/>
        <w:gridCol w:w="1165"/>
        <w:gridCol w:w="1258"/>
        <w:gridCol w:w="3473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Cilj je predmeta omogućiti studentima stjecanje  naprednih teorijskih i praktičnih spoznaja na temelju kojih će moći samostalno oblikovati slikarski rad uz razumijevanje specifičnosti i zahtjevnosti konkretnih pojedinačnih likovnih zadataka, te zadataka prema osobnom afinitetu..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Osposobiti studente da sami postavljaju i u svom radu primjenjuju bitne kriterije za kvalitetnu realizaciju slike te upoznavanja sa suvremenim i netradicionalnim slikarskim tehnikama i njihovoj primjeni u suvremenoj umjetničkoj praksi. Omogućiti da nauče graditi specifičan izričaju skladu s vlastitim izražajnim jezikom.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Razvijati kapacitet samostalnog i timskog rada. Uspješna studentska slikarska ostvarenja prezentiraju se na godišnjoj izložbi AUKOS.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Nema posebnih uvjeta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Nakon završetka predmeta student/ica će moći: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1. samostalno identificirati sliku  u njezinim specifičnostima, različitim oblicima i primjenama.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2. prepoznavati, uspoređivati i analizirati specifične zahtjeve različitih konkretnih slikarskih zadataka.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3. samostalno postavljati bitne kriterije za kvalitetnu realizaciju rada u slikarskom mediju, te ih u svom kreativnom praktičnom radu primjenjivati kroz vlastiti izražajni jezik unutar suvremene umjetničke prakse i prema osobnom afinitetu.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4. formulirati kritičko mišljenje recepcijom umjetnosti u neformalnom okružju kroz neposredan kontakt s umjetničkim djelom </w:t>
            </w:r>
            <w:bookmarkStart w:id="0" w:name="_Hlk24538370"/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posjećivanjem, izložbi, umjetničkih događanja u Hrvatskoj i svijetu</w:t>
            </w:r>
            <w:bookmarkEnd w:id="0"/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5. kritički odabirati relevantnu literaturu iz materijalnih i digitalnih izvora za samostalna umjetnička i teorijska istraživanja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6. doprinositi kulturnom životu zajednice suradničkim aktivnostima s drugim institucijama na projektima organiziranjem izložbi, kreativnih radionica, planiranjem urbanih umjetničkih akcija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Slobodno likovno istraživanje temeljeno na konceptu složenih likovnih problema, slikanje po prirodi ili na temelju imaginacije. Rješavanje slikarskih zadataka prema osobnom afinitetu.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Odabir tehnike prema specifičnosti likovnog problema.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Zadaci složenih kreativnih promišljanja.</w:t>
            </w:r>
          </w:p>
        </w:tc>
      </w:tr>
      <w:tr w:rsidR="0068541F" w:rsidRPr="0068541F" w:rsidTr="0068541F">
        <w:trPr>
          <w:trHeight w:val="432"/>
        </w:trPr>
        <w:tc>
          <w:tcPr>
            <w:tcW w:w="3112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 xml:space="preserve">1.5. Vrste izvođenja nastave </w:t>
            </w:r>
          </w:p>
        </w:tc>
        <w:tc>
          <w:tcPr>
            <w:tcW w:w="77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terenska nastava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konzultacije</w:t>
            </w:r>
          </w:p>
        </w:tc>
      </w:tr>
      <w:tr w:rsidR="0068541F" w:rsidRPr="0068541F" w:rsidTr="0068541F">
        <w:trPr>
          <w:trHeight w:val="432"/>
        </w:trPr>
        <w:tc>
          <w:tcPr>
            <w:tcW w:w="3112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88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obavezni uredno pohađati nastavu i u njoj aktivno sudjelovati. Sve svoje praktične radove dužni su pohranjivati i prezentirati ih prilikom usmenog ispita.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1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1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1,2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1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6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46"/>
              <w:gridCol w:w="686"/>
              <w:gridCol w:w="1153"/>
              <w:gridCol w:w="2693"/>
              <w:gridCol w:w="1445"/>
              <w:gridCol w:w="610"/>
              <w:gridCol w:w="629"/>
            </w:tblGrid>
            <w:tr w:rsidR="0068541F" w:rsidRPr="0068541F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8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11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</w:t>
                  </w:r>
                </w:p>
              </w:tc>
              <w:tc>
                <w:tcPr>
                  <w:tcW w:w="144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u nastavi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1-6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Prisutnost i angažiranost tijekom nastave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2-5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Proučavanje litarature te kotekstualno objašnjenje specifičnosti svog praktičnog rada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Procjena će se vršiti na temelju raine studentovog prezentiranja i analiziranja vlastitih i tuđih praktičnih radova.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 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Kontinuirana provjera znanja 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1,2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2-5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Aktivnost u diskusijama, analizama i timskom radu.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 xml:space="preserve">Primjena stečenih znanja u praktičnom radu. 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 xml:space="preserve">Stalno praćenje i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evidetiranje osobnog  napretka studenta tijekom semestra.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 xml:space="preserve"> 7,5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15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Praktični rad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6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Osmišljavanje i izvedba samostalnih slikarskih radova uz stalnu primjenu novostečenog znanja.  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Procjena će se vršiti na temelju adekvatnosti ideja u osobnim slikarskim ostvarenjima studenta, razini prijedloga načina i kvalitete jihove realizacije. 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37,5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75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C. Danto, Preobražaj svakidašnjeg, KruZak, Zagreb 1997.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val="de-DE"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val="de-DE" w:eastAsia="hr-HR"/>
              </w:rPr>
              <w:t>I. F. Walther, Umjetnost 20. stoljeća, VBZ, Zagreb 2004., str. 7-399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T. Godfray, Painting today, Phaidon, London 2009.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Likovne monografije (izbor prema potrebi nastave)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Suvremeni likovni časopisi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lastRenderedPageBreak/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lastRenderedPageBreak/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SLIKARSTVO III MA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izv.prof.art. Domagoj Sušac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Miran Blažek, ass.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studijlikovna kultura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LKMAS-03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STRUČNI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8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120 (90P+30V+0S)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4"/>
        <w:gridCol w:w="803"/>
        <w:gridCol w:w="2055"/>
        <w:gridCol w:w="906"/>
        <w:gridCol w:w="1777"/>
        <w:gridCol w:w="1099"/>
        <w:gridCol w:w="1327"/>
        <w:gridCol w:w="1159"/>
        <w:gridCol w:w="1265"/>
        <w:gridCol w:w="3469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Cilj je predmeta omogućiti studentima stjecanje kompleksnih teorijskih i praktičnih spoznaja na temelju kojih će moći samostalno oblikovati slikarska ostvarenja uz razumijevanje specifičnosti i zahtjevnosti konkretnih pojedinačnih likovnih zadataka, te intermedijalnog pristupa slici u interferenciji netradicionalnih i tradicionalnih slikarskih izražajnih sredstvava.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Osposobiti studente da sami postavljaju i u svom radu primjenjuju bitne kriterije za kvalitetnu realizaciju slike te upoznavanja sa suvremenim i netradicionalnim slikarskim tehnikama i njihovoj primjeni u suvremenoj umjetničkoj praksi. Omogućiti da nauče graditi specifičan izričaj u skladu s vlastitim izražajnim jezikom .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Razvijati kapacitet samostalnog i timskog rada.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Nema posebnih uvjeta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Nakon završetka predmeta student/ica će moći: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1. samostalno definirati slikarska ostvarenja  u njegovim specifičnostima, različitim oblicima i primjenama.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2. prepoznavati, uspoređivati i analizirati specifične zahtjeve različitih konkretnih slikarskih zadataka.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3. samostalno postavljati bitne kriterije za kvalitetnu realizaciju slike, te ih u svom kreativnom praktičnom radu primjenjivati kroz vlastiti izražajni jezik unutar suvremene umjetničke prakse u interferenciji s ostalim medijima.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4. odabirati samostalno slikarske tehnike prema specifičnostima likovnog problema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5. samostalno kreirati intermedijalnu sliku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6. Kritički odabirati relevantnu literaturu iz materijalnih i digitalnih izvora za samostalna umjetnička i teorijska istraživanja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7. Kritički koristiti digitalne izvore i digitalne alate u samostalnom istraživanju i prezentiranju teme ili oblikovanju umjetničkog djela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8. Doprinositi kulturnom životu zajednice suradničkim aktivnostima s drugim institucijama na projektima organiziranjem izložbi, kreativnih radionica, planiranjem urbanih umjetničkih akcija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9. Preuzeti odgovornost za samostalno planiranje, organiziranje i prezentiranje cjelovitog umjetničkog djela u kontekstu samostalne ili grupne izložbe na nacionalnoj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Slobodno likovno istraživanje temeljeno na konceptu složenih likovnih problema, slikanje po prirodi ili na temelju imaginacije.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Rješavanje slikarskih zadataka prema osobnom afinitetu.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Odabir tehnike prema specifičnosti likovnog problema.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Zadaci složenih kreativnih promišljanja.</w:t>
            </w:r>
          </w:p>
        </w:tc>
      </w:tr>
      <w:tr w:rsidR="0068541F" w:rsidRPr="0068541F" w:rsidTr="0068541F">
        <w:trPr>
          <w:trHeight w:val="432"/>
        </w:trPr>
        <w:tc>
          <w:tcPr>
            <w:tcW w:w="3113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7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terenska nastava</w:t>
            </w:r>
          </w:p>
        </w:tc>
        <w:tc>
          <w:tcPr>
            <w:tcW w:w="11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konzultacije</w:t>
            </w:r>
          </w:p>
        </w:tc>
      </w:tr>
      <w:tr w:rsidR="0068541F" w:rsidRPr="0068541F" w:rsidTr="0068541F">
        <w:trPr>
          <w:trHeight w:val="432"/>
        </w:trPr>
        <w:tc>
          <w:tcPr>
            <w:tcW w:w="3113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88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obavezni uredno pohađati nastavu i u njoj aktivno sudjelovati. Sve svoje praktične radove dužni su pohranjivati i prezentirati ih prilikom usmenog ispita.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1,2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6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46"/>
              <w:gridCol w:w="686"/>
              <w:gridCol w:w="1153"/>
              <w:gridCol w:w="2693"/>
              <w:gridCol w:w="1445"/>
              <w:gridCol w:w="610"/>
              <w:gridCol w:w="629"/>
            </w:tblGrid>
            <w:tr w:rsidR="0068541F" w:rsidRPr="0068541F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* NASTAVNA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8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ECTS</w:t>
                  </w:r>
                </w:p>
              </w:tc>
              <w:tc>
                <w:tcPr>
                  <w:tcW w:w="11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ISHOD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UČENJA 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AKTIVNOST STUDENTA</w:t>
                  </w:r>
                </w:p>
              </w:tc>
              <w:tc>
                <w:tcPr>
                  <w:tcW w:w="144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METODA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u nastavi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1-9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Prisutnost i angažiranost tijekom nastave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 ispit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5-6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Proučavanje litarature te kotekstualno objašnjenje specifičnosti svog praktičnog rada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Procjena će se vršiti na temelju razine studentovog prezentiranja i analiziranja vlastitih i tuđih praktičnih radova.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 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Kontinuirana provjera znaja 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1,2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2-7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Aktivnost u diskusijama, analizama i timskom radu. Primjena stečenih znanja u praktičnom radu. 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Stalno praćenje i evidentiranje osobnog  napretka studenta tijekom semestra.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7,5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15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Praktični rad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6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3-5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Osmišljavanje i izvedba samostalnih umjetničkih radova uz stalnu primjenu novostečenog znanja.  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Procjena će se vršiti na temelju adekvatnosti ideja u osobnim umjetničkim ostvarenjima studenta, razini prijedloga načina i kvalitete njihove realizacije. 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37,5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75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Ukupno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C. Danto, Preobražaj svakidašnjeg, KruZak, Zagreb 1997.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val="de-DE"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val="de-DE" w:eastAsia="hr-HR"/>
              </w:rPr>
              <w:t>I. F. Walther, Umjetnost 20. stoljeća, VBZ, Zagreb 2004., str. 7-399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T. Godfray, Painting today, Phaidon, London 2009.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Likovne monografije (izbor prema potrebi nastave)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Suvremeni likovni časopisi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5"/>
        <w:gridCol w:w="6545"/>
        <w:gridCol w:w="5384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SLIKARSTVO IV MA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Nositelj predmeta 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izv. prof. art. Domagoj Sušac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Miran Blažek, ass.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studijlikovna kultura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LKMAS-04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STRUČNI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8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120 (90P+30V+0S)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4"/>
        <w:gridCol w:w="806"/>
        <w:gridCol w:w="2055"/>
        <w:gridCol w:w="906"/>
        <w:gridCol w:w="1777"/>
        <w:gridCol w:w="1099"/>
        <w:gridCol w:w="1321"/>
        <w:gridCol w:w="1165"/>
        <w:gridCol w:w="1262"/>
        <w:gridCol w:w="3469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Cilj je predmeta omogućiti studentima stjecanje kompleksnih teorijskih i praktičnih spoznaja na temelju kojih će moći samostalno oblikovati slikarska ostvarenja uz razumijevanje specifičnosti i zahtjevnosti konkretnih pojedinačnih likovnih zadataka, te intermedijalnog pristupa slici , odnosno slike kao objekta u interferenciji netradicionalnih, računalnih i tradicionalnih slikarskih izražajnih sredstvava.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Osposobiti studente da sami postavljaju i u svom radu primjenjuju bitne kriterije za kvalitetnu realizaciju slike-objekta te upoznavanja sa suvremenim slikarskim tehnikama i njihovoj primjeni u recentnoj umjetničkoj praksi. Omogućiti da nauče graditi specifičan slikarski izričaj u skladu s vlastitim izražajnim jezikom i računalnim formama likovnog oblikovanja. Razvijati kapacitet samostalnog rada. Uspješna studentska ostvarenja prezentiraju se na godišnjoj izložbi AUKOS.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Nema posebnih uvjeta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Nakon završetka predmeta student/ica će moći: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1. samostalno identificirati slikarska ostvarenja  u njegovim specifičnostima, različitim oblicima i primjenama.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2. prepoznavati, uspoređivati i analizirati specifične zahtjeve različitih suvremenih slikarskih zadataka.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3. samostalno postavljati bitne kriterije za kvalitetnu realizaciju slike, te ih u svom kreativnom praktičnom radu primjenjivati kroz vlastiti izražajni jezik unutar suvremene umjetničke prakse u interferenciji s računalnim izražajnim sredstvima.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4.  odabirati samostalno slikarske I neslikarske tehnike prema specifičnostima likovnog problema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5. samostalno kreirati  sliku-objekt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6. Analizirati i kritički promišljati suvremene teorije o umjetnosti te karakteristike likovne/ vizualne, novomedijske, konceptualne i izvedbene umjetničke prakse od šezdesetih godina 20. stoljeća do danas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7. kritički odabirati relevantnu literaturu iz materijalnih i digitalnih izvora za samostalna umjetnička i teorijska istraživanja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8. kritički vrednovati vlastiti napredak konceptualizacije umjetničkog rada te iste kriterije uočiti u  radovima ostalih studenata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9. preuzeti odgovornost za samostalno planiranje, organiziranje i prezentiranje cjelovitog umjetničkog djela u kontekstu samostalne ili grupne izložbe na nacionalnoj ili međunarodnoj umjetničkoj sceni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10. preuzeti etičku odgovornost za samostalan rad u  radnom prostoru/atelieru institucije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Slobodno likovno istraživanje temeljeno na konceptu složenih likovnih problema.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Zadaci složenih individualnih kreativnih promišljanja kroz različite netradicionalne slikarske tehnike.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Određivanje izražajnog likovnog sredstva u skladu sa značenjskim aspektom temeljnog koncepta slike.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Transpozicija nevizualnih elemenata u slikarski jezik korištenjem slikarskih i neslikarskih tehnika.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Rad i promišljanje slike i slikarstva u njihovoj afirmativnoj regresiji.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Slika kao objekt.</w:t>
            </w:r>
          </w:p>
        </w:tc>
      </w:tr>
      <w:tr w:rsidR="0068541F" w:rsidRPr="0068541F" w:rsidTr="0068541F">
        <w:trPr>
          <w:trHeight w:val="432"/>
        </w:trPr>
        <w:tc>
          <w:tcPr>
            <w:tcW w:w="3112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lastRenderedPageBreak/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terenska nastava</w:t>
            </w:r>
          </w:p>
        </w:tc>
        <w:tc>
          <w:tcPr>
            <w:tcW w:w="11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lastRenderedPageBreak/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lastRenderedPageBreak/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konzultacije</w:t>
            </w:r>
          </w:p>
        </w:tc>
      </w:tr>
      <w:tr w:rsidR="0068541F" w:rsidRPr="0068541F" w:rsidTr="0068541F">
        <w:trPr>
          <w:trHeight w:val="432"/>
        </w:trPr>
        <w:tc>
          <w:tcPr>
            <w:tcW w:w="3112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lastRenderedPageBreak/>
              <w:t>1.6. Komentari</w:t>
            </w:r>
          </w:p>
        </w:tc>
        <w:tc>
          <w:tcPr>
            <w:tcW w:w="188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obavezni uredno pohađati nastavu i u njoj aktivno sudjelovati. Sve svoje praktične radove dužni su pohranjivati i prezentirati ih prilikom usmenog ispita.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1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1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1,2</w:t>
            </w: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1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6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1.9. Povezivanje ishoda učenja, nastavnih metoda/aktivnosti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46"/>
              <w:gridCol w:w="686"/>
              <w:gridCol w:w="1153"/>
              <w:gridCol w:w="2693"/>
              <w:gridCol w:w="1637"/>
              <w:gridCol w:w="610"/>
              <w:gridCol w:w="629"/>
            </w:tblGrid>
            <w:tr w:rsidR="0068541F" w:rsidRPr="0068541F">
              <w:trPr>
                <w:trHeight w:val="279"/>
              </w:trPr>
              <w:tc>
                <w:tcPr>
                  <w:tcW w:w="18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METODA/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8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11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26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44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23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u nastavi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1-10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Prisutnost i angažiranost tijekom nastave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6-8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Proučavanje litarature te kotekstualno objašnjenje specifičnosti svog praktičnog rada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Procjena će se vršiti na temelju razine studentovog prezentiranja i analiziranja vlastitih i tuđih praktičnih radova.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 2,5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Kontinuirana provjera znanja 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1,2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2-9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Aktivnost u diskusijama, analizama i timskom radu. Primjena stečenih znanja u praktičnom radu. 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Stalno praćenje i evidentiranje oobnog  napretka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studenta tijekom semestra.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 xml:space="preserve"> 7,5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15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Praktični rad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6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3-5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9-10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Osmišljavanje i izvedba samostalnih umjetničkih radova uz stalnu primjenu novostečenog znanja.  </w:t>
                  </w: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Procjena će se vršiti na temelju adekvatnosti ideja u osobnim umjetničkim ostvarenjima studenta, raziniprijedloga načina i kvalitete njihove realizacije. </w:t>
                  </w: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37,5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 75</w:t>
                  </w:r>
                </w:p>
              </w:tc>
            </w:tr>
            <w:tr w:rsidR="0068541F" w:rsidRPr="0068541F">
              <w:tc>
                <w:tcPr>
                  <w:tcW w:w="1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</w:t>
                  </w:r>
                </w:p>
              </w:tc>
              <w:tc>
                <w:tcPr>
                  <w:tcW w:w="11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6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1.10.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C. Danto, Preobražaj svakidašnjeg, KruZak, Zagreb 1997.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val="de-DE"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val="de-DE" w:eastAsia="hr-HR"/>
              </w:rPr>
              <w:t>I. F. Walther, Umjetnost 20. stoljeća, VBZ, Zagreb 2004., str. 7-399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T. Godfray, Painting today, Phaidon, London 2009.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1.11. Obvezatna literatura (u trenutku prijave prijedloga studijskog programa)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Likovne monografije (izbor prema potrebi nastave)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val="pl-PL" w:eastAsia="hr-HR"/>
              </w:rPr>
              <w:t>Suvremeni likovni časopisi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Provedba jedinstvene sveučilišne ankete među studentima za ocjenjivanje nastavnika koju utvrđuje Senat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Praćenje i analiza kvalitete izvedbe nastave u skladu s Pravilnikom o studiranju i Pravilnikom o unaprjeđivanju i osiguranju kvalitete obrazovanja Sveučilišta</w:t>
            </w:r>
          </w:p>
          <w:p w:rsidR="0068541F" w:rsidRPr="0068541F" w:rsidRDefault="0068541F" w:rsidP="0068541F">
            <w:pPr>
              <w:topLinePunct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Razgovori sa studentima tijekom kolegija i praćenje napredovanja studenta.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  <w:szCs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lastRenderedPageBreak/>
        <w:t>** U ovaj stupac navesti ishode učenja iz točke 1.3 koji su obuhvaćeni ovom aktivnosti studenata/nastavnika.</w:t>
      </w:r>
    </w:p>
    <w:p w:rsidR="0068541F" w:rsidRPr="0068541F" w:rsidRDefault="0068541F" w:rsidP="0068541F">
      <w:pPr>
        <w:tabs>
          <w:tab w:val="left" w:pos="567"/>
          <w:tab w:val="left" w:pos="709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  <w:tab w:val="left" w:pos="10205"/>
          <w:tab w:val="left" w:pos="10772"/>
          <w:tab w:val="left" w:pos="11339"/>
          <w:tab w:val="left" w:pos="11906"/>
          <w:tab w:val="left" w:pos="12472"/>
          <w:tab w:val="left" w:pos="13039"/>
          <w:tab w:val="left" w:pos="13606"/>
          <w:tab w:val="left" w:pos="14173"/>
          <w:tab w:val="left" w:pos="14740"/>
          <w:tab w:val="left" w:pos="15307"/>
          <w:tab w:val="left" w:pos="15874"/>
          <w:tab w:val="left" w:pos="16441"/>
          <w:tab w:val="left" w:pos="17008"/>
          <w:tab w:val="left" w:pos="17575"/>
          <w:tab w:val="left" w:pos="18142"/>
        </w:tabs>
        <w:topLinePunct/>
        <w:rPr>
          <w:rFonts w:ascii="Calibri" w:eastAsia="SimSun" w:hAnsi="Calibri" w:cs="Calibri"/>
          <w:color w:val="000000"/>
          <w:sz w:val="22"/>
        </w:rPr>
      </w:pPr>
    </w:p>
    <w:p w:rsidR="0068541F" w:rsidRPr="0068541F" w:rsidRDefault="0068541F" w:rsidP="0068541F">
      <w:pPr>
        <w:tabs>
          <w:tab w:val="left" w:pos="567"/>
          <w:tab w:val="left" w:pos="709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  <w:tab w:val="left" w:pos="10205"/>
          <w:tab w:val="left" w:pos="10772"/>
          <w:tab w:val="left" w:pos="11339"/>
          <w:tab w:val="left" w:pos="11906"/>
          <w:tab w:val="left" w:pos="12472"/>
          <w:tab w:val="left" w:pos="13039"/>
          <w:tab w:val="left" w:pos="13606"/>
          <w:tab w:val="left" w:pos="14173"/>
          <w:tab w:val="left" w:pos="14740"/>
          <w:tab w:val="left" w:pos="15307"/>
          <w:tab w:val="left" w:pos="15874"/>
          <w:tab w:val="left" w:pos="16441"/>
          <w:tab w:val="left" w:pos="17008"/>
          <w:tab w:val="left" w:pos="17575"/>
          <w:tab w:val="left" w:pos="18142"/>
        </w:tabs>
        <w:topLinePunct/>
        <w:rPr>
          <w:rFonts w:ascii="Calibri" w:eastAsia="SimSun" w:hAnsi="Calibri" w:cs="Calibri"/>
          <w:b/>
          <w:color w:val="000000"/>
          <w:lang w:val="pl-PL"/>
        </w:rPr>
      </w:pPr>
      <w:r w:rsidRPr="0068541F">
        <w:rPr>
          <w:rFonts w:ascii="Calibri" w:eastAsia="SimSun" w:hAnsi="Calibri" w:cs="Calibri"/>
          <w:b/>
          <w:color w:val="000000"/>
          <w:lang w:val="pl-PL"/>
        </w:rPr>
        <w:t>MODUL: KIPARSTVO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KIPARSTVO 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Nositelj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izv.prof.dr.art. Tihomir Matijević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-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 Likovna kultura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LKMAK-01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STRUČNI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 godina, 1. semester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8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120 (90P+30V+0S)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81"/>
        <w:gridCol w:w="918"/>
        <w:gridCol w:w="1911"/>
        <w:gridCol w:w="918"/>
        <w:gridCol w:w="1727"/>
        <w:gridCol w:w="1209"/>
        <w:gridCol w:w="1224"/>
        <w:gridCol w:w="1102"/>
        <w:gridCol w:w="1355"/>
        <w:gridCol w:w="3569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Studenti će se tijekom semestra upoznati s primjenom različitih kiparskih tehnika u području suvremenog  kiparstva. Cilj navedenog je stjecanje vještina i razvijanje osobnog likovnog vizualnog izraza kroz sintezu svih znanja, saznanja i spoznaja naučenih tijekom studija.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Također, cilj je omogućiti studentima da kroz učestalo pojedinačno i skupno analiziranje, preispitivanje, kompariranje te valoriziranje svog i tuđeg rada, samostalno razvijaju te u praktičnom radu sustavno primjenjuju kriterije za uspješnost realizacije u cijelom njenom procesu. Završeni projekt student će prezentirati na godišnjoj izložbi studentskih radova u prostorima AUK-a.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Nema posebnih uvjeta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Nakon završetka predmeta student/ica će moći:</w:t>
            </w:r>
          </w:p>
          <w:p w:rsidR="0068541F" w:rsidRPr="0068541F" w:rsidRDefault="0068541F" w:rsidP="0068541F">
            <w:pPr>
              <w:numPr>
                <w:ilvl w:val="0"/>
                <w:numId w:val="33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sintetizirati i sublimirati formalna i semantička načela skulpture u kompleksno likovno ostvarenje.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 komparirati i kombinirati različita iskustva iz područja skulpture, njegove povijesti i teorije. Moći će kompetentno analizirati, interpretirati i prezentirati relevantne sadržaje iz područja likovne umjetnosti koja se odnose na ishodišta njihovih koncepcija, odnosno tema projekata.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3.koncipirati, razviti, izvesti, obraditi i prezentirati projekt - rad iz područja medija skulpture. Isto tako, moći će definirati i primjeniti kiparske tehnike i tehnologije  za 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realizaciju svog rada.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val="pl-PL"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Osposobljavanje za samostalno kiparsko djelovanje u kontekstu suvremenog likovnog stvaralaštva. Individualna kiparska istraživanja i eksperimenti na temelju tijekom studija stečenih vještina, znanja, saznanja i spoznaja koje pretpostavljaju razvoj osobnog izraza. Kreativni likovni rad u dostupnim tradicionalnim i suvremenim materijalima te povezivanje kiparstva s drugim medijima. </w:t>
            </w:r>
          </w:p>
        </w:tc>
      </w:tr>
      <w:tr w:rsidR="0068541F" w:rsidRPr="0068541F" w:rsidTr="0068541F">
        <w:trPr>
          <w:trHeight w:val="432"/>
        </w:trPr>
        <w:tc>
          <w:tcPr>
            <w:tcW w:w="307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8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07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9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obavezni uredno pohađati nastavu i u njoj aktivno sudjelovati. Sve svoje praktične radove dužni su pohranjivati i prezentirati ih prilikom usmenog ispita.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1,2</w:t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6</w:t>
            </w:r>
          </w:p>
        </w:tc>
      </w:tr>
      <w:tr w:rsidR="0068541F" w:rsidRPr="0068541F" w:rsidTr="0068541F">
        <w:trPr>
          <w:trHeight w:val="108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Portfolio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FORMTEXT </w:instrTex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FORMTEXT </w:instrTex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FORMTEXT </w:instrTex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Povezivanje ishoda učenja, nastavnih metoda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155"/>
              <w:gridCol w:w="720"/>
              <w:gridCol w:w="935"/>
              <w:gridCol w:w="1980"/>
              <w:gridCol w:w="1800"/>
              <w:gridCol w:w="720"/>
              <w:gridCol w:w="720"/>
            </w:tblGrid>
            <w:tr w:rsidR="0068541F" w:rsidRPr="0068541F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</w:t>
                  </w: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93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u nastavi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Prisutnost i angažiranost tijekom nastave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Proučavanje literature i drugih izvora, prezentiranje svog i analiziranje tuđeg praktičnog rada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Procjena će se vršiti na temelju nivoa studentovog prezentiranja i analiziranja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svojih i tuđih praktičnih radova.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Kontinuirana projera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1,2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Aktivnost u diskusijama, analizama i timskom radu. Primjena stečenih znanja u praktičnom radu.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Stalno praćenje i evidentiranje osobnog  napretka studenta tijekom semestra.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6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Osmišljavanje i izvedba samostalnih ilustratorskih radova uz stalnu primjenu novostečenog znanja. 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Procjena će se vršiti na temelju adekvatnosti ideja u osobnim ilustracijama studenta, nivou prijedloga načina i kvalitete njihove realizacije.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 xml:space="preserve">Obvezatna literatura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H. Read, Istorija moderne skulpture, Jugoslavija, Beograd 1980.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C. Danto, Preobražaj svakidašnjeg, Kruzak, Zagreb1997.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Šuvaković, Pojmovnik suvremene umjetnosti, Horetzky, Zagreb 2005.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T. Matijević, Torta i bronca, MLU, Osijek 2013.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Dopunska literatura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val="en-US" w:eastAsia="x-none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szCs w:val="22"/>
                <w:lang w:val="en-US" w:eastAsia="x-none"/>
              </w:rPr>
              <w:t>M. Augé, Nemjesta, Knjižara Krug, Beograd 2005.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val="en-US" w:eastAsia="x-none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szCs w:val="22"/>
                <w:lang w:val="en-US" w:eastAsia="x-none"/>
              </w:rPr>
              <w:t>B. Gaston, Poetika prostora, Ceres, Zagreb 2000.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val="en-US" w:eastAsia="x-none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szCs w:val="22"/>
                <w:lang w:val="en-US" w:eastAsia="x-none"/>
              </w:rPr>
              <w:t>W. Benjamin, Umjetničko djelo u doba tehnološke reprodukcije, u: Estetički ogledi, ŠK, Zagreb 1986.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H. Becker, Svjetovi umjetnosti, Naklada Jesenski i Turk, Zagreb 2009.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G. Debord, Društvo spektakla, Arkzin, Zagreb 1999.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val="en-US" w:eastAsia="x-none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szCs w:val="22"/>
                <w:lang w:val="en-US" w:eastAsia="x-none"/>
              </w:rPr>
              <w:t>H. Sedlmayr, Gubljenje središta, Verbum, Split 2001.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Razgovori sa studentima tijekom kolegija i praćenje napredovanja studenta. Sveučilišna anketa.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KIPARSTVO II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Nositelj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izv.prof.dr.art. Tihomir Matijević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-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 jLikovna kultura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LKMAK-02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STRUČNI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 godina, 2. semester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8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120 (90P+30V+0S)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81"/>
        <w:gridCol w:w="918"/>
        <w:gridCol w:w="1911"/>
        <w:gridCol w:w="918"/>
        <w:gridCol w:w="1727"/>
        <w:gridCol w:w="1209"/>
        <w:gridCol w:w="1224"/>
        <w:gridCol w:w="1102"/>
        <w:gridCol w:w="1355"/>
        <w:gridCol w:w="3569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Studenti će se tijekom semestra upoznati s primjenom različitih kiparskih tehnika u području suvremenog  kiparstva. Cilj navedenog je stjecanje vještina i razvijanje osobnog likovnog vizualnog izraza kroz sintezu svih znanja, saznanja i spoznaja naučenih tijekom studija.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Također, cilj je omogućiti studentima da kroz učestalo pojedinačno i skupno analiziranje, preispitivanje, kompariranje te valoriziranje svog i tuđeg rada, samostalno razvijaju te u praktičnom radu sustavno primjenjuju kriterije za uspješnost realizacije u cijelom njenom procesu. Završeni projekt student će prezentirati na godišnjoj izložbi studentskih radova u prostorima AUK-a.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Nema posebnih uvjeta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Nakon završetka predmeta student/ica će moći:</w:t>
            </w:r>
          </w:p>
          <w:p w:rsidR="0068541F" w:rsidRPr="0068541F" w:rsidRDefault="0068541F" w:rsidP="0068541F">
            <w:pPr>
              <w:numPr>
                <w:ilvl w:val="0"/>
                <w:numId w:val="35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identificirati i sublimirati formalna i semantička načela skulpture u kompleksno likovno ostvarenje.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 uspoređivati i kombinirati različita iskustva iz područja skulpture, njegove povijesti i teorije. Moći će kompetentno analizirati, interpretirati i prezentirati relevantne sadržaje iz područja likovne umjetnosti koja se odnose na ishodišta njihovih koncepcija, odnosno tema projekata.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3. koncipirati, razviti, izvesti, obraditi i prezentirati projekt - rad iz područja medija skulpture. Isto tako, moći će definirati i primjeniti kiparske tehnike i tehnologije  za realizaciju svog rada.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val="pl-PL"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Osposobljavanje za samostalno kiparsko djelovanje u kontekstu suvremenog likovnog stvaralaštva. Individualna kiparska istraživanja i eksperimenti na temelju tijekom studija stečenih vještina, znanja, saznanja i spoznaja koje pretpostavljaju razvoj osobnog izraza. Kreativni likovni rad u dostupnim tradicionalnim i suvremenim materijalima te povezivanje kiparstva s drugim medijima. </w:t>
            </w:r>
          </w:p>
        </w:tc>
      </w:tr>
      <w:tr w:rsidR="0068541F" w:rsidRPr="0068541F" w:rsidTr="0068541F">
        <w:trPr>
          <w:trHeight w:val="432"/>
        </w:trPr>
        <w:tc>
          <w:tcPr>
            <w:tcW w:w="307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8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07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9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obavezni uredno pohađati nastavu i u njoj aktivno sudjelovati. Sve svoje praktične radove dužni su pohranjivati i prezentirati ih prilikom usmenog ispita.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1,2</w:t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6</w:t>
            </w:r>
          </w:p>
        </w:tc>
      </w:tr>
      <w:tr w:rsidR="0068541F" w:rsidRPr="0068541F" w:rsidTr="0068541F">
        <w:trPr>
          <w:trHeight w:val="108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Portfolio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FORMTEXT </w:instrTex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FORMTEXT </w:instrTex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FORMTEXT </w:instrTex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Povezivanje ishoda učenja, nastavnih metoda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155"/>
              <w:gridCol w:w="720"/>
              <w:gridCol w:w="935"/>
              <w:gridCol w:w="1980"/>
              <w:gridCol w:w="1800"/>
              <w:gridCol w:w="720"/>
              <w:gridCol w:w="720"/>
            </w:tblGrid>
            <w:tr w:rsidR="0068541F" w:rsidRPr="0068541F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</w:t>
                  </w: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93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u nastavi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O,4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Prisutnost i angažiranost tijekom nastave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Proučavanje literature i drugih izvora, prezentiranje svog i analiziranje tuđeg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praktičnog rada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 xml:space="preserve">Procjena će se vršiti na temelju nivoa studentovog prezentiranja i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analiziranja svojih i tuđih praktičnih radova.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1,2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Aktivnost u diskusijama, analizama i timskom radu. Primjena stečenih znanja u praktičnom radu.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Stalno praćenje i evidentiranje osobnog  napretka studenta tijekom semestra.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6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Osmišljavanje i izvedba samostalnih ilustratorskih radova uz stalnu primjenu novostečenog znanja. 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Procjena će se vršiti na temelju adekvatnosti ideja u osobnim ilustracijama studenta, nivou prijedloga načina i kvalitete njihove realizacije.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 xml:space="preserve">Obvezatna literatura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H. Read, Istorija moderne skulpture, Jugoslavija, Beograd 1980.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C. Danto, Preobražaj svakidašnjeg, Kruzak, Zagreb1997.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Šuvaković, Pojmovnik suvremene umjetnosti, Horetzky, Zagreb 2005.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T. Matijević, Torta i bronca, MLU, Osijek 2013.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Dopunska literatura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val="en-US" w:eastAsia="x-none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szCs w:val="22"/>
                <w:lang w:val="en-US" w:eastAsia="x-none"/>
              </w:rPr>
              <w:t>M. Augé, Nemjesta, Knjižara Krug, Beograd 2005.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val="en-US" w:eastAsia="x-none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szCs w:val="22"/>
                <w:lang w:val="en-US" w:eastAsia="x-none"/>
              </w:rPr>
              <w:t>B. Gaston, Poetika prostora, Ceres, Zagreb 2000.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val="en-US" w:eastAsia="x-none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szCs w:val="22"/>
                <w:lang w:val="en-US" w:eastAsia="x-none"/>
              </w:rPr>
              <w:t>W. Benjamin, Umjetničko djelo u doba tehnološke reprodukcije, u: Estetički ogledi, ŠK, Zagreb 1986.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H. Becker, Svjetovi umjetnosti, Naklada Jesenski i Turk, Zagreb 2009.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G. Debord, Društvo spektakla, Arkzin, Zagreb 1999.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val="en-US" w:eastAsia="x-none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szCs w:val="22"/>
                <w:lang w:val="en-US" w:eastAsia="x-none"/>
              </w:rPr>
              <w:t>H. Sedlmayr, Gubljenje središta, Verbum, Split 2001.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Razgovori sa studentima tijekom kolegija i praćenje napredovanja studenta. Sveučilišna anketa.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KIPARSTVO III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Nositelj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izv.prof.dr.art. Tihomir Matijević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studijLikovna kultura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LKMAK-03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STRUČNI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 godina, 1. semester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8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120 (90P+30V+0S)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81"/>
        <w:gridCol w:w="918"/>
        <w:gridCol w:w="1911"/>
        <w:gridCol w:w="918"/>
        <w:gridCol w:w="1727"/>
        <w:gridCol w:w="1209"/>
        <w:gridCol w:w="1224"/>
        <w:gridCol w:w="1102"/>
        <w:gridCol w:w="1355"/>
        <w:gridCol w:w="3569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Cilj je osposobiti studente da sami razvijaju, postavljaju i u osobnom praktičnom radu primjenjuju bitne kriterije za koncipiranje i razvoj likovne ideje.  Tijekom kolegija svaki student će razviti 1 ili više radova - projekata ovisno o njihovoj složenosti. Studenti će uz nastavnika, uz maksimalnu moguću autonomnost, planirati, organizirati i razviti rad - projekt u cijelom procesu od identifikacije zadatka, koncipiranja i razvoja ideje, odabira načina izvedb, do njene konačne konkretizacije.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Nema posebnih uvjeta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Nakon završetka predmeta student/ica će moći: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1. sintetizirati i sublimirati formalna i semantička načela skulpture u kompleksno likovno ostvarenje.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 argumentirano procjenjivati odnosno kritički sagledavati kako tuđe, tako i vlastite uratke, u kontekstu suvremenog likovnog stvaralaštva. Dakle, samostalno i kompetentno analizirati umjetnička djela - od povijesnih artefakata do recentne likovne produkcije.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3. svoja znanja oblikovanja  moći  će prakticirati u različitim područjima skulpture ovisno o individualnim afinitetima. Njihovo poznavanje činjenica, klasifikacija, definicija i teorija u sinergiji sa iskustvom praktičnog rada u raznim materijalima i tehnikama, dat će im slobodu  i sposobnost snalaženja u različitim situacijama koje 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zahtjevaju plastično oblikovanje.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Studenti/ce se osposobljavaju za samostalno kiparsko djelovanje u kontekstu suvremenog likovnog stvaralaštva. Individualna kiparska istraživanja i eksperimenti se temelje na tijekom studija stečenih vještina, znanja, saznanja i spoznaja koje pretpostavljaju razvoj osobnog izraza. Priprema za realizaciju cjelovitog završnog kiparskog projekta, odnosno praktični rad na diplomskom od skice do realizacije. Definiranje formata i materijala diplomskim radom predviđenih skulptura odnosno instalacija, planiranje izvedbe u zadanom materijalu i dogovorenom prostoru, te organizacija sistematične i cjelovite prezentacije projekta javnosti, medijima i institucijama u kulturi.</w:t>
            </w:r>
          </w:p>
        </w:tc>
      </w:tr>
      <w:tr w:rsidR="0068541F" w:rsidRPr="0068541F" w:rsidTr="0068541F">
        <w:trPr>
          <w:trHeight w:val="432"/>
        </w:trPr>
        <w:tc>
          <w:tcPr>
            <w:tcW w:w="307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8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07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9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obavezni uredno pohađati nastavu i u njoj aktivno sudjelovati. Sve svoje praktične radove dužni su pohranjivati i prezentirati ih prilikom usmenog ispita.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1,2</w:t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6</w:t>
            </w:r>
          </w:p>
        </w:tc>
      </w:tr>
      <w:tr w:rsidR="0068541F" w:rsidRPr="0068541F" w:rsidTr="0068541F">
        <w:trPr>
          <w:trHeight w:val="108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Portfolio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FORMTEXT </w:instrTex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FORMTEXT </w:instrTex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FORMTEXT </w:instrTex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Povezivanje ishoda učenja, nastavnih metoda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155"/>
              <w:gridCol w:w="720"/>
              <w:gridCol w:w="935"/>
              <w:gridCol w:w="1980"/>
              <w:gridCol w:w="1800"/>
              <w:gridCol w:w="720"/>
              <w:gridCol w:w="720"/>
            </w:tblGrid>
            <w:tr w:rsidR="0068541F" w:rsidRPr="0068541F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</w:t>
                  </w: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93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u nastavi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Prisutnost i angažiranost tijekom nastave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Usmeniispit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Proučavanje literature i drugih izvora, prezentiranje svog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i analiziranje tuđeg praktičnog rada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 xml:space="preserve">Procjena će se vršiti na temelju nivoa studentovog </w:t>
                  </w: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prezentiranja i analiziranja svojih i tuđih praktičnih radova.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Kontinuirana provjera znaja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1,2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Aktivnost u diskusijama, analizama i timskom radu. Primjena stečenih znanja u praktičnom radu.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Stalno praćenje i evidentiranje osobnog  napretka studenta tijekom semestra.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6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Osmišljavanje i izvedba samostalnih ilustratorskih radova uz stalnu primjenu novostečenog znanja. 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Procjena će se vršiti na temelju adekvatnosti ideja u osobnim ilustracijama studenta, nivou prijedloga načina i kvalitete njihove realizacije.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 xml:space="preserve">Obvezatna literatura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C. Danto, Preobražaj svakidašnjeg, Kruzak, Zagreb1997.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Šuvaković, Pojmovnik suvremene umjetnosti, Horetzky, Zagreb 2005.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T. Matijević, Torta i bronca, MLU, Osijek 2013.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Dopunska literatura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W. Benjamin, The Arcades Project, The Belknap Press of Harvard University Press, Cambridge, Masachusetts and London 2002.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val="en-US" w:eastAsia="x-none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szCs w:val="22"/>
                <w:lang w:val="en-US" w:eastAsia="x-none"/>
              </w:rPr>
              <w:t xml:space="preserve">D. Kuspit, Material as Sculptural Metaphor, u: J. Brown Turrell, H. Singerman (ur), Individuals – A Selected History of Contemporary Art 1945-1986, Abbeville Press Publishers, New York 1986.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K. Purgar (ur.), Vizualni studiji – umjetnost i mediji u doba slikovnog obrata, Centar za vizualne studije, Zagreb 2009.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Mirčev, Iskušavanja prostora, UAOS/LEYKAM, Osijek/Zagreb 2009.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Ž. Koščević, Kožarić, Naprijed, Zagreb 1996.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val="en-US" w:eastAsia="x-none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szCs w:val="22"/>
                <w:lang w:val="en-US" w:eastAsia="x-none"/>
              </w:rPr>
              <w:t>Z. Rus, Razgovor sa I. Kožarićem, Život umjetnosti br. 14, Zagreb 1971.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Lj. Kolečnik (ur.), Umjetničko djelo kao društvena činjenica, Institut za povijest umjetnosti, Zagreb 2005.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Razgovori sa studentima tijekom kolegija i praćenje napredovanja studenta. Sveučilišna anketa.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84"/>
        <w:gridCol w:w="6549"/>
        <w:gridCol w:w="5381"/>
      </w:tblGrid>
      <w:tr w:rsidR="0068541F" w:rsidRPr="0068541F" w:rsidTr="0068541F">
        <w:trPr>
          <w:trHeight w:val="58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Opće informacije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KIPARSTVO IV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Nositelj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izv.prof.dr.art. Tihomir Matijević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Sveučilišni diplomski studijLikovna kultura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LKMAK-04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OBAVEZNI STUČNI</w:t>
            </w:r>
          </w:p>
        </w:tc>
      </w:tr>
      <w:tr w:rsidR="0068541F" w:rsidRPr="0068541F" w:rsidTr="0068541F">
        <w:trPr>
          <w:trHeight w:val="405"/>
          <w:jc w:val="center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 godina, 2. semester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8</w:t>
            </w:r>
          </w:p>
        </w:tc>
      </w:tr>
      <w:tr w:rsidR="0068541F" w:rsidRPr="0068541F" w:rsidTr="0068541F">
        <w:trPr>
          <w:trHeight w:val="14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spacing w:line="256" w:lineRule="auto"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b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120 (90P+30V+0S)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81"/>
        <w:gridCol w:w="918"/>
        <w:gridCol w:w="1911"/>
        <w:gridCol w:w="918"/>
        <w:gridCol w:w="1727"/>
        <w:gridCol w:w="1209"/>
        <w:gridCol w:w="1224"/>
        <w:gridCol w:w="1102"/>
        <w:gridCol w:w="1355"/>
        <w:gridCol w:w="3569"/>
      </w:tblGrid>
      <w:tr w:rsidR="0068541F" w:rsidRPr="0068541F" w:rsidTr="0068541F">
        <w:trPr>
          <w:trHeight w:val="288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OPIS PREDMETA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1.1. Ciljevi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Cilj je osposobiti studente da sami razvijaju, postavljaju i u osobnom praktičnom radu primjenjuju bitne kriterije za koncipiranje i razvoj likovne ideje.  Tijekom kolegija svaki student će razviti 1 ili više radova - projekata ovisno o njihovoj složenosti. Studenti će uz nastavnika, uz maksimalnu moguću autonomnost, planirati, organizirati i razviti rad - projekt u cijelom procesu od identifikacije zadatka, koncipiranja i razvoja ideje, odabira načina izvedb, do njene konačne konkretizacije.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1.2. Uvjeti za upis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Nema posebnih uvjeta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1.3. Očekivani ishodi učenja za predmet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Nakon završetka predmeta student/ica će moći:</w:t>
            </w:r>
          </w:p>
          <w:p w:rsidR="0068541F" w:rsidRPr="0068541F" w:rsidRDefault="0068541F" w:rsidP="0068541F">
            <w:pPr>
              <w:numPr>
                <w:ilvl w:val="0"/>
                <w:numId w:val="37"/>
              </w:num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povezati i sublimirati formalna i semantička načela skulpture u kompleksno likovno ostvarenje.</w:t>
            </w:r>
          </w:p>
          <w:p w:rsidR="0068541F" w:rsidRPr="0068541F" w:rsidRDefault="0068541F" w:rsidP="0068541F">
            <w:pPr>
              <w:tabs>
                <w:tab w:val="left" w:pos="567"/>
                <w:tab w:val="left" w:pos="709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</w:tabs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2. argumentirano procjenjivati odnosno kritički diskutirati kako tuđe, tako i vlastite uratke, u kontekstu suvremenog likovnog stvaralaštva. Dakle, samostalno i kompetentno analizirati umjetnička djela - od povijesnih artefakata do recentne likovne produkcije.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lastRenderedPageBreak/>
              <w:t>3. svoja znanja oblikovanja  moći  će prakticirati u različitim područjima skulpture ovisno o individualnim afinitetima. Njihovo poznavanje činjenica, klasifikacija, definicija i teorija u sinergiji sa iskustvom praktičnog rada u raznim materijalima i tehnikama, dat će im slobodu  i sposobnost snalaženja u različitim situacijama koje zahtjevaju plastično oblikovanje.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1.4. Sadržaj predmeta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Studenti/ce se osposobljavaju za samostalno kiparsko djelovanje u kontekstu suvremenog likovnog stvaralaštva. Individualna kiparska istraživanja i eksperimenti se temelje na tijekom studija stečenih vještina, znanja, saznanja i spoznaja koje pretpostavljaju razvoj osobnog izraza.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Kreativni likovni rad izvodi se u dostupnim tradicionalnim i suvremenim materijalima te kroz interdisciplinarni pristup povezuje kiparstvo s drugim medijima. Dakle, potiče se interferiranje kiparskog medija s ostalim vizualnim izražajnim sredstvima, strategijama i poetikama.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 konačnici student/ce izvode cjeloviti završni kiparski projekt, odnosno diplomski rad od skice do realizacije koji podrazumjeva definiranje formata i materijala diplomskim radom predviđenih skulptura odnosno instalacija, planiranje izvedbe u zadanom materijalu i dogovorenom prostoru, te organizacija sistematične i cjelovite prezentacije projekta javnosti, medijima i institucijama u kulturi.</w:t>
            </w:r>
          </w:p>
        </w:tc>
      </w:tr>
      <w:tr w:rsidR="0068541F" w:rsidRPr="0068541F" w:rsidTr="0068541F">
        <w:trPr>
          <w:trHeight w:val="432"/>
        </w:trPr>
        <w:tc>
          <w:tcPr>
            <w:tcW w:w="307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 xml:space="preserve">1.5. Vrste izvođenja nastave </w:t>
            </w:r>
          </w:p>
        </w:tc>
        <w:tc>
          <w:tcPr>
            <w:tcW w:w="78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predavanja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seminari i radionice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vježbe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obrazovanje na daljinu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terenska nastava</w:t>
            </w:r>
          </w:p>
        </w:tc>
        <w:tc>
          <w:tcPr>
            <w:tcW w:w="1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samostalni zadaci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multimedija i mreža 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laboratorij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 xml:space="preserve"> mentorski rad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FORMCHECKBOX </w:instrText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="00E244C4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ostalo ___________________</w:t>
            </w:r>
          </w:p>
        </w:tc>
      </w:tr>
      <w:tr w:rsidR="0068541F" w:rsidRPr="0068541F" w:rsidTr="0068541F">
        <w:trPr>
          <w:trHeight w:val="432"/>
        </w:trPr>
        <w:tc>
          <w:tcPr>
            <w:tcW w:w="307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1.6. Komentari</w:t>
            </w:r>
          </w:p>
        </w:tc>
        <w:tc>
          <w:tcPr>
            <w:tcW w:w="19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1.7. Obveze studenata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Studenti su obavezni uredno pohađati nastavu i u njoj aktivno sudjelovati. Sve svoje praktične radove dužni su pohranjivati i prezentirati ih prilikom usmenog ispita.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b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b/>
                <w:color w:val="auto"/>
                <w:sz w:val="32"/>
                <w:szCs w:val="22"/>
                <w:lang w:eastAsia="hr-HR"/>
              </w:rPr>
              <w:t>1.8. Praćenje rada studenata</w:t>
            </w:r>
          </w:p>
        </w:tc>
      </w:tr>
      <w:tr w:rsidR="0068541F" w:rsidRPr="0068541F" w:rsidTr="0068541F">
        <w:trPr>
          <w:trHeight w:val="111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Pohađanje nastave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Aktivnost u nastavi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Seminarski rad</w:t>
            </w: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Eksperimentalni rad</w:t>
            </w: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Pismeni ispit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Usmeni ispit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0,4</w:t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Esej</w:t>
            </w: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Istraživanje</w:t>
            </w: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108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Projekt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Kontinuirana provjera znanja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1,2</w:t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Referat</w:t>
            </w: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Praktični rad</w:t>
            </w: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6</w:t>
            </w:r>
          </w:p>
        </w:tc>
      </w:tr>
      <w:tr w:rsidR="0068541F" w:rsidRPr="0068541F" w:rsidTr="0068541F">
        <w:trPr>
          <w:trHeight w:val="108"/>
        </w:trPr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Portfolio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FORMTEXT </w:instrTex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FORMTEXT </w:instrTex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</w:p>
        </w:tc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3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instrText xml:space="preserve"> FORMTEXT </w:instrTex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separate"/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 </w:t>
            </w:r>
            <w:r w:rsidRPr="0068541F">
              <w:rPr>
                <w:rFonts w:ascii="Calibri" w:eastAsia="SimSun" w:hAnsi="Calibri" w:cs="Calibri"/>
                <w:color w:val="000000"/>
                <w:sz w:val="22"/>
                <w:lang w:eastAsia="hr-HR"/>
              </w:rPr>
              <w:fldChar w:fldCharType="end"/>
            </w:r>
          </w:p>
        </w:tc>
        <w:tc>
          <w:tcPr>
            <w:tcW w:w="7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  <w:tc>
          <w:tcPr>
            <w:tcW w:w="15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>Povezivanje ishoda učenja, nastavnih metoda i ocjenjivanja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155"/>
              <w:gridCol w:w="720"/>
              <w:gridCol w:w="935"/>
              <w:gridCol w:w="1980"/>
              <w:gridCol w:w="1869"/>
              <w:gridCol w:w="720"/>
              <w:gridCol w:w="720"/>
            </w:tblGrid>
            <w:tr w:rsidR="0068541F" w:rsidRPr="0068541F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* NASTAVNA METODA</w:t>
                  </w: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ECTS</w:t>
                  </w:r>
                </w:p>
              </w:tc>
              <w:tc>
                <w:tcPr>
                  <w:tcW w:w="93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STUDENT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BODOVI</w:t>
                  </w:r>
                </w:p>
              </w:tc>
            </w:tr>
            <w:tr w:rsidR="0068541F" w:rsidRPr="0068541F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8541F" w:rsidRPr="0068541F" w:rsidRDefault="0068541F" w:rsidP="0068541F">
                  <w:pPr>
                    <w:spacing w:line="256" w:lineRule="auto"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max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Aktivnost u nastavi</w:t>
                  </w:r>
                </w:p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Prisutnost i angažiranost tijekom nastave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lastRenderedPageBreak/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0,4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Proučavanje literature i drugih izvora, prezentiranje svog i analiziranje tuđeg praktičnog rada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Procjena će se vršiti na temelju nivoa studentovog prezentiranja i analiziranja svojih i tuđih praktičnih radova.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1,2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Aktivnost u diskusijama, analizama i timskom radu. Primjena stečenih znanja u praktičnom radu.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Stalno praćenje i evidetiranje osobnog  napretka studenta tijekom semestra.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6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Osmišljavanje i izvedba samostalnih ilustratorskih radova uz stalnu primjenu novostečenog znanja. 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 xml:space="preserve">Procjena će se vršiti na temelju adekvatnosti ideja u osobnim ilustracijama studenta, nivou prijedloga načina i kvalitete njihoverealizacije.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37,5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75</w:t>
                  </w:r>
                </w:p>
              </w:tc>
            </w:tr>
            <w:tr w:rsidR="0068541F" w:rsidRPr="0068541F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8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8541F" w:rsidRPr="0068541F" w:rsidRDefault="0068541F" w:rsidP="0068541F">
                  <w:pPr>
                    <w:topLinePunct/>
                    <w:rPr>
                      <w:rFonts w:ascii="Calibri" w:eastAsia="SimSun" w:hAnsi="Calibri" w:cs="Calibri"/>
                      <w:color w:val="000000"/>
                      <w:lang w:eastAsia="hr-HR"/>
                    </w:rPr>
                  </w:pPr>
                  <w:r w:rsidRPr="0068541F">
                    <w:rPr>
                      <w:rFonts w:ascii="Calibri" w:eastAsia="SimSun" w:hAnsi="Calibri" w:cs="Calibri"/>
                      <w:b/>
                      <w:color w:val="000000"/>
                      <w:sz w:val="22"/>
                      <w:lang w:eastAsia="hr-HR"/>
                    </w:rPr>
                    <w:t>100</w:t>
                  </w:r>
                </w:p>
              </w:tc>
            </w:tr>
          </w:tbl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 xml:space="preserve">Obvezatna literatura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C. Danto, Preobražaj svakidašnjeg, Kruzak, Zagreb1997.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M. Šuvaković, Pojmovnik suvremene umjetnosti, Horetzky, Zagreb 2005.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T. Matijević, Torta i bronca, MLU, Osijek 2013.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t xml:space="preserve">Dopunska literatura 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W. Benjamin, The Arcades Project, The Belknap Press of Harvard University Press, Cambridge, Masachusetts and London 2002.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val="en-US" w:eastAsia="x-none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szCs w:val="22"/>
                <w:lang w:val="en-US" w:eastAsia="x-none"/>
              </w:rPr>
              <w:t xml:space="preserve">D. Kuspit, Material as Sculptural Metaphor, u: J. Brown Turrell, H. Singerman (ur), Individuals – A Selected History of Contemporary Art 1945-1986, Abbeville Press Publishers, New York 1986. 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K. Purgar (ur.), Vizualni studiji – umjetnost i mediji u doba slikovnog obrata, Centar za vizualne studije, Zagreb 2009.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A. Mirčev, Iskušavanja prostora, UAOS/LEYKAM, Osijek/Zagreb 2009.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Ž. Koščević, Kožarić, Naprijed, Zagreb 1996.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auto"/>
                <w:lang w:val="en-US" w:eastAsia="x-none"/>
              </w:rPr>
            </w:pPr>
            <w:r w:rsidRPr="0068541F">
              <w:rPr>
                <w:rFonts w:ascii="Calibri" w:eastAsia="SimSun" w:hAnsi="Calibri" w:cs="Calibri"/>
                <w:b/>
                <w:color w:val="auto"/>
                <w:sz w:val="22"/>
                <w:szCs w:val="22"/>
                <w:lang w:val="en-US" w:eastAsia="x-none"/>
              </w:rPr>
              <w:lastRenderedPageBreak/>
              <w:t>Z. Rus, Razgovor sa I. Kožarićem, Život umjetnosti br. 14, Zagreb 1971.</w:t>
            </w:r>
          </w:p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Lj. Kolečnik (ur.), Umjetničko djelo kao društvena činjenica, Institut za povijest umjetnosti, Zagreb 2005.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ind w:left="720"/>
              <w:rPr>
                <w:rFonts w:ascii="Calibri" w:eastAsia="Calibri" w:hAnsi="Calibri" w:cs="Calibri"/>
                <w:color w:val="auto"/>
                <w:sz w:val="32"/>
                <w:lang w:eastAsia="hr-HR"/>
              </w:rPr>
            </w:pPr>
            <w:r w:rsidRPr="0068541F">
              <w:rPr>
                <w:rFonts w:ascii="Calibri" w:eastAsia="Calibri" w:hAnsi="Calibri" w:cs="Calibri"/>
                <w:color w:val="auto"/>
                <w:sz w:val="32"/>
                <w:szCs w:val="22"/>
                <w:lang w:eastAsia="hr-HR"/>
              </w:rPr>
              <w:lastRenderedPageBreak/>
              <w:t>1.12. Načini praćenja kvalitete koji osiguravaju stjecanje izlaznih znanja, vještina i kompetencija</w:t>
            </w:r>
          </w:p>
        </w:tc>
      </w:tr>
      <w:tr w:rsidR="0068541F" w:rsidRPr="0068541F" w:rsidTr="0068541F">
        <w:trPr>
          <w:trHeight w:val="432"/>
        </w:trPr>
        <w:tc>
          <w:tcPr>
            <w:tcW w:w="500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541F" w:rsidRPr="0068541F" w:rsidRDefault="0068541F" w:rsidP="0068541F">
            <w:pPr>
              <w:topLinePunct/>
              <w:rPr>
                <w:rFonts w:ascii="Calibri" w:eastAsia="SimSun" w:hAnsi="Calibri" w:cs="Calibri"/>
                <w:color w:val="000000"/>
                <w:lang w:eastAsia="hr-HR"/>
              </w:rPr>
            </w:pPr>
            <w:r w:rsidRPr="0068541F">
              <w:rPr>
                <w:rFonts w:ascii="Calibri" w:eastAsia="SimSun" w:hAnsi="Calibri" w:cs="Calibri"/>
                <w:b/>
                <w:color w:val="000000"/>
                <w:sz w:val="22"/>
                <w:lang w:eastAsia="hr-HR"/>
              </w:rPr>
              <w:t>Razgovori sa studentima tijekom kolegija i praćenje napredovanja studenta. Sveučilišna anketa.</w:t>
            </w:r>
          </w:p>
        </w:tc>
      </w:tr>
    </w:tbl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:rsidR="0068541F" w:rsidRPr="0068541F" w:rsidRDefault="0068541F" w:rsidP="0068541F">
      <w:pPr>
        <w:topLinePunct/>
        <w:rPr>
          <w:rFonts w:ascii="Calibri" w:eastAsia="SimSun" w:hAnsi="Calibri" w:cs="Calibri"/>
          <w:color w:val="000000"/>
          <w:sz w:val="22"/>
        </w:rPr>
      </w:pPr>
      <w:r w:rsidRPr="0068541F">
        <w:rPr>
          <w:rFonts w:ascii="Calibri" w:eastAsia="SimSun" w:hAnsi="Calibri" w:cs="Calibri"/>
          <w:b/>
          <w:color w:val="000000"/>
          <w:sz w:val="22"/>
        </w:rPr>
        <w:t>** U ovaj stupac navesti ishode učenja iz točke 1.3 koji su obuhvaćeni ovom aktivnosti studenata/nastavnika.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684"/>
        <w:gridCol w:w="6549"/>
        <w:gridCol w:w="5381"/>
      </w:tblGrid>
      <w:tr w:rsidR="00E244C4" w:rsidRPr="003A4967" w:rsidTr="009D17B7">
        <w:trPr>
          <w:trHeight w:hRule="exact" w:val="587"/>
          <w:jc w:val="center"/>
        </w:trPr>
        <w:tc>
          <w:tcPr>
            <w:tcW w:w="5000" w:type="pct"/>
            <w:gridSpan w:val="3"/>
            <w:shd w:val="clear" w:color="auto" w:fill="auto"/>
            <w:vAlign w:val="center"/>
          </w:tcPr>
          <w:p w:rsidR="00E244C4" w:rsidRPr="003A4967" w:rsidRDefault="00E244C4" w:rsidP="009D17B7">
            <w:r w:rsidRPr="003A4967">
              <w:t>Opće informacije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:rsidR="00E244C4" w:rsidRPr="003A4967" w:rsidRDefault="00E244C4" w:rsidP="009D17B7">
            <w:r w:rsidRPr="003A4967">
              <w:t>Naziv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:rsidR="00E244C4" w:rsidRPr="003A4967" w:rsidRDefault="00E244C4" w:rsidP="009D17B7">
            <w:r w:rsidRPr="003A4967">
              <w:t>MULTIMEDIJA I INTERMEDIJA I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:rsidR="00E244C4" w:rsidRPr="003A4967" w:rsidRDefault="00E244C4" w:rsidP="009D17B7">
            <w:r w:rsidRPr="003A4967">
              <w:t>Nositelj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:rsidR="00E244C4" w:rsidRPr="003A4967" w:rsidRDefault="00E244C4" w:rsidP="009D17B7">
            <w:r w:rsidRPr="003A4967">
              <w:t>izv. prof. art. Vladimir Frelih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3A4967" w:rsidRDefault="00E244C4" w:rsidP="009D17B7">
            <w:r w:rsidRPr="003A4967"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3A4967" w:rsidRDefault="00E244C4" w:rsidP="009D17B7">
            <w:r w:rsidRPr="003A4967">
              <w:t>Ana Petrović, ass.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3A4967" w:rsidRDefault="00E244C4" w:rsidP="009D17B7">
            <w:r w:rsidRPr="003A4967"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3A4967" w:rsidRDefault="00E244C4" w:rsidP="009D17B7">
            <w:r w:rsidRPr="003A4967">
              <w:t>Sveučilišni diplomski studij Vizualna umjetnost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3A4967" w:rsidRDefault="00E244C4" w:rsidP="009D17B7">
            <w:r w:rsidRPr="003A4967"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3A4967" w:rsidRDefault="00E244C4" w:rsidP="009D17B7">
            <w:r w:rsidRPr="003A4967">
              <w:t>VUMA- 201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3A4967" w:rsidRDefault="00E244C4" w:rsidP="009D17B7">
            <w:r w:rsidRPr="003A4967"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3A4967" w:rsidRDefault="00E244C4" w:rsidP="009D17B7">
            <w:r w:rsidRPr="003A4967">
              <w:t>Izborni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3A4967" w:rsidRDefault="00E244C4" w:rsidP="009D17B7">
            <w:r w:rsidRPr="003A4967">
              <w:t>Godina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3A4967" w:rsidRDefault="00E244C4" w:rsidP="009D17B7">
            <w:r w:rsidRPr="003A4967">
              <w:t>Prema izvedbenom programu</w:t>
            </w:r>
          </w:p>
        </w:tc>
      </w:tr>
      <w:tr w:rsidR="00E244C4" w:rsidRPr="003A4967" w:rsidTr="009D17B7">
        <w:trPr>
          <w:trHeight w:val="145"/>
          <w:jc w:val="center"/>
        </w:trPr>
        <w:tc>
          <w:tcPr>
            <w:tcW w:w="1180" w:type="pct"/>
            <w:vMerge w:val="restart"/>
            <w:vAlign w:val="center"/>
          </w:tcPr>
          <w:p w:rsidR="00E244C4" w:rsidRPr="003A4967" w:rsidRDefault="00E244C4" w:rsidP="009D17B7">
            <w:r w:rsidRPr="003A4967"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:rsidR="00E244C4" w:rsidRPr="003A4967" w:rsidRDefault="00E244C4" w:rsidP="009D17B7">
            <w:r w:rsidRPr="003A4967">
              <w:t>ECTS koeficijent opterećenja studenata</w:t>
            </w:r>
          </w:p>
        </w:tc>
        <w:tc>
          <w:tcPr>
            <w:tcW w:w="1723" w:type="pct"/>
            <w:vAlign w:val="center"/>
          </w:tcPr>
          <w:p w:rsidR="00E244C4" w:rsidRPr="003A4967" w:rsidRDefault="00E244C4" w:rsidP="009D17B7">
            <w:r w:rsidRPr="003A4967">
              <w:t>3</w:t>
            </w:r>
          </w:p>
        </w:tc>
      </w:tr>
      <w:tr w:rsidR="00E244C4" w:rsidRPr="003A4967" w:rsidTr="009D17B7">
        <w:trPr>
          <w:trHeight w:val="145"/>
          <w:jc w:val="center"/>
        </w:trPr>
        <w:tc>
          <w:tcPr>
            <w:tcW w:w="1180" w:type="pct"/>
            <w:vMerge/>
            <w:vAlign w:val="center"/>
          </w:tcPr>
          <w:p w:rsidR="00E244C4" w:rsidRPr="003A4967" w:rsidRDefault="00E244C4" w:rsidP="009D17B7"/>
        </w:tc>
        <w:tc>
          <w:tcPr>
            <w:tcW w:w="2097" w:type="pct"/>
            <w:vAlign w:val="center"/>
          </w:tcPr>
          <w:p w:rsidR="00E244C4" w:rsidRPr="003A4967" w:rsidRDefault="00E244C4" w:rsidP="009D17B7">
            <w:r w:rsidRPr="003A4967">
              <w:t>Broj sati (P+V+S)</w:t>
            </w:r>
          </w:p>
        </w:tc>
        <w:tc>
          <w:tcPr>
            <w:tcW w:w="1723" w:type="pct"/>
            <w:vAlign w:val="center"/>
          </w:tcPr>
          <w:p w:rsidR="00E244C4" w:rsidRPr="003A4967" w:rsidRDefault="00E244C4" w:rsidP="009D17B7">
            <w:r w:rsidRPr="003A4967">
              <w:t>60(30+30+0)</w:t>
            </w:r>
          </w:p>
        </w:tc>
      </w:tr>
    </w:tbl>
    <w:p w:rsidR="00E244C4" w:rsidRPr="003A4967" w:rsidRDefault="00E244C4" w:rsidP="00E244C4"/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71"/>
        <w:gridCol w:w="1171"/>
        <w:gridCol w:w="1817"/>
        <w:gridCol w:w="1040"/>
        <w:gridCol w:w="1680"/>
        <w:gridCol w:w="1168"/>
        <w:gridCol w:w="1312"/>
        <w:gridCol w:w="1180"/>
        <w:gridCol w:w="962"/>
        <w:gridCol w:w="3413"/>
      </w:tblGrid>
      <w:tr w:rsidR="00E244C4" w:rsidRPr="003A4967" w:rsidTr="009D17B7">
        <w:trPr>
          <w:trHeight w:hRule="exact" w:val="288"/>
        </w:trPr>
        <w:tc>
          <w:tcPr>
            <w:tcW w:w="5000" w:type="pct"/>
            <w:gridSpan w:val="10"/>
            <w:shd w:val="clear" w:color="auto" w:fill="auto"/>
            <w:vAlign w:val="center"/>
          </w:tcPr>
          <w:p w:rsidR="00E244C4" w:rsidRPr="003A4967" w:rsidRDefault="00E244C4" w:rsidP="009D17B7">
            <w:pPr>
              <w:rPr>
                <w:rFonts w:eastAsia="Calibri"/>
              </w:rPr>
            </w:pPr>
            <w:r w:rsidRPr="003A4967">
              <w:rPr>
                <w:rFonts w:eastAsia="Calibri"/>
              </w:rPr>
              <w:t>1.OPIS PREDMETA</w:t>
            </w:r>
          </w:p>
          <w:p w:rsidR="00E244C4" w:rsidRPr="003A4967" w:rsidRDefault="00E244C4" w:rsidP="009D17B7"/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1.1.Ciljevi predmeta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 xml:space="preserve">Cilj je osposobljavanje studenata/ica za samostalno i inovativno razvijanje multimedijskih/multidisciplinarnih projekata i koncepata. Student/ce stiću potrebna znanja i vještina za izražavanje i kompariranje različitih medija od klasičnih do novih medija i interaktivnih postupaka. Također, kroz niz primjera iz medijske umjetnosti te samostalnim i grupnim radom studenti/ce će razvijati kritički stav prema medijima te biti svjesni njihovih dosega i ograničenja. U radu sa specijaliziranim računalnim programima i audio-vizualnom opremom znat će planirati, izraditi i prezentirati medijski, multimedijski i intermedijski umjetnički rad. </w:t>
            </w:r>
          </w:p>
          <w:p w:rsidR="00E244C4" w:rsidRPr="003A4967" w:rsidRDefault="00E244C4" w:rsidP="009D17B7"/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1.2.Uvjeti za upis predmeta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Nema uvijeta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 xml:space="preserve">1.3.Očekivani ishodi učenja za predmet 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lastRenderedPageBreak/>
              <w:t>Nakon završetka predmeta student/ica će moći:</w:t>
            </w:r>
          </w:p>
          <w:p w:rsidR="00E244C4" w:rsidRPr="003A4967" w:rsidRDefault="00E244C4" w:rsidP="009D17B7">
            <w:r w:rsidRPr="003A4967">
              <w:t>1.Komparirati medije te njihove hibride.</w:t>
            </w:r>
          </w:p>
          <w:p w:rsidR="00E244C4" w:rsidRPr="003A4967" w:rsidRDefault="00E244C4" w:rsidP="009D17B7">
            <w:r w:rsidRPr="003A4967">
              <w:t>2.Razlikovati osnovne zakonitosti pojedinih vizualnih medija medija</w:t>
            </w:r>
          </w:p>
          <w:p w:rsidR="00E244C4" w:rsidRPr="003A4967" w:rsidRDefault="00E244C4" w:rsidP="009D17B7">
            <w:r w:rsidRPr="003A4967">
              <w:t>3.Razviti ideju u medijski umjetnički koncept.</w:t>
            </w:r>
          </w:p>
          <w:p w:rsidR="00E244C4" w:rsidRPr="003A4967" w:rsidRDefault="00E244C4" w:rsidP="009D17B7">
            <w:r w:rsidRPr="003A4967">
              <w:t>4.Služiti se različitim računalnim programima kao preduvjet za audio vizualnu produkciju.</w:t>
            </w:r>
          </w:p>
          <w:p w:rsidR="00E244C4" w:rsidRPr="003A4967" w:rsidRDefault="00E244C4" w:rsidP="009D17B7">
            <w:r w:rsidRPr="003A4967">
              <w:t>5.Osmisliti, producirati, izložiti, prezentirati vlastiti umjetničko-medijski rad.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1.4.Sadržaj predmeta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Što su to mediji?</w:t>
            </w:r>
          </w:p>
          <w:p w:rsidR="00E244C4" w:rsidRPr="003A4967" w:rsidRDefault="00E244C4" w:rsidP="009D17B7">
            <w:r w:rsidRPr="003A4967">
              <w:t>Početak vizualnih medija i analogni period.</w:t>
            </w:r>
          </w:p>
          <w:p w:rsidR="00E244C4" w:rsidRPr="003A4967" w:rsidRDefault="00E244C4" w:rsidP="009D17B7">
            <w:r w:rsidRPr="003A4967">
              <w:t>Digitalni mediji i audio-vizualna slika.</w:t>
            </w:r>
          </w:p>
          <w:p w:rsidR="00E244C4" w:rsidRPr="003A4967" w:rsidRDefault="00E244C4" w:rsidP="009D17B7">
            <w:r w:rsidRPr="003A4967">
              <w:t>Pregled i analiza suvremene medijske umjetnosti.</w:t>
            </w:r>
          </w:p>
          <w:p w:rsidR="00E244C4" w:rsidRPr="003A4967" w:rsidRDefault="00E244C4" w:rsidP="009D17B7">
            <w:r w:rsidRPr="003A4967">
              <w:t>Pregled opreme i uvod u rad sa tehnikom za suvremenu medijsku produkciju.</w:t>
            </w:r>
          </w:p>
          <w:p w:rsidR="00E244C4" w:rsidRPr="003A4967" w:rsidRDefault="00E244C4" w:rsidP="009D17B7">
            <w:r w:rsidRPr="003A4967">
              <w:t>Uvod u računalne programe.</w:t>
            </w:r>
          </w:p>
          <w:p w:rsidR="00E244C4" w:rsidRPr="003A4967" w:rsidRDefault="00E244C4" w:rsidP="009D17B7">
            <w:r w:rsidRPr="003A4967">
              <w:t>Razvijanje ideje u koncept.</w:t>
            </w:r>
          </w:p>
          <w:p w:rsidR="00E244C4" w:rsidRPr="003A4967" w:rsidRDefault="00E244C4" w:rsidP="009D17B7">
            <w:r w:rsidRPr="003A4967">
              <w:t>Intermedijalni pristup.</w:t>
            </w:r>
          </w:p>
          <w:p w:rsidR="00E244C4" w:rsidRPr="003A4967" w:rsidRDefault="00E244C4" w:rsidP="009D17B7">
            <w:r w:rsidRPr="003A4967">
              <w:t>Analogni mediji u kombinaciji sa digitalnim.</w:t>
            </w:r>
          </w:p>
          <w:p w:rsidR="00E244C4" w:rsidRPr="003A4967" w:rsidRDefault="00E244C4" w:rsidP="009D17B7">
            <w:r w:rsidRPr="003A4967">
              <w:t xml:space="preserve">Planiranje produkcije medijske umjetnosti. </w:t>
            </w:r>
          </w:p>
          <w:p w:rsidR="00E244C4" w:rsidRPr="003A4967" w:rsidRDefault="00E244C4" w:rsidP="009D17B7">
            <w:r w:rsidRPr="003A4967">
              <w:t>Izbor suradnika ili sam svoj majstor.</w:t>
            </w:r>
          </w:p>
          <w:p w:rsidR="00E244C4" w:rsidRPr="003A4967" w:rsidRDefault="00E244C4" w:rsidP="009D17B7">
            <w:r w:rsidRPr="003A4967">
              <w:t>Produkcija medijskog rada.</w:t>
            </w:r>
          </w:p>
          <w:p w:rsidR="00E244C4" w:rsidRPr="003A4967" w:rsidRDefault="00E244C4" w:rsidP="009D17B7">
            <w:r w:rsidRPr="003A4967">
              <w:t>Platforme prezentacije.</w:t>
            </w:r>
          </w:p>
          <w:p w:rsidR="00E244C4" w:rsidRPr="003A4967" w:rsidRDefault="00E244C4" w:rsidP="009D17B7">
            <w:r w:rsidRPr="003A4967">
              <w:t>Osvajanje prostora medijskom instalacijom, analogno/digitalno.</w:t>
            </w:r>
          </w:p>
          <w:p w:rsidR="00E244C4" w:rsidRPr="003A4967" w:rsidRDefault="00E244C4" w:rsidP="009D17B7">
            <w:r w:rsidRPr="003A4967">
              <w:t>Troškovnik, natječaji, mogućnosti prezentacije medijske umjetnosti.</w:t>
            </w:r>
          </w:p>
          <w:p w:rsidR="00E244C4" w:rsidRPr="003A4967" w:rsidRDefault="00E244C4" w:rsidP="009D17B7"/>
          <w:p w:rsidR="00E244C4" w:rsidRPr="003A4967" w:rsidRDefault="00E244C4" w:rsidP="009D17B7"/>
          <w:p w:rsidR="00E244C4" w:rsidRPr="003A4967" w:rsidRDefault="00E244C4" w:rsidP="009D17B7"/>
        </w:tc>
      </w:tr>
      <w:tr w:rsidR="00E244C4" w:rsidRPr="003A4967" w:rsidTr="009D17B7">
        <w:trPr>
          <w:trHeight w:val="432"/>
        </w:trPr>
        <w:tc>
          <w:tcPr>
            <w:tcW w:w="3221" w:type="pct"/>
            <w:gridSpan w:val="7"/>
            <w:vAlign w:val="center"/>
          </w:tcPr>
          <w:p w:rsidR="00E244C4" w:rsidRPr="003A4967" w:rsidRDefault="00E244C4" w:rsidP="009D17B7">
            <w:r w:rsidRPr="003A4967">
              <w:t xml:space="preserve">1.5.Vrste izvođenja nastave </w:t>
            </w:r>
          </w:p>
        </w:tc>
        <w:tc>
          <w:tcPr>
            <w:tcW w:w="686" w:type="pct"/>
            <w:gridSpan w:val="2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predavanja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seminari i radionice  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vježbe  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obrazovanje na daljinu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terenska nastava</w:t>
            </w:r>
          </w:p>
        </w:tc>
        <w:tc>
          <w:tcPr>
            <w:tcW w:w="1093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samostalni zadaci  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multimedija i mreža  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laboratorij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mentorski rad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>ostalo ___________________</w:t>
            </w:r>
          </w:p>
        </w:tc>
      </w:tr>
      <w:tr w:rsidR="00E244C4" w:rsidRPr="003A4967" w:rsidTr="009D17B7">
        <w:trPr>
          <w:trHeight w:val="432"/>
        </w:trPr>
        <w:tc>
          <w:tcPr>
            <w:tcW w:w="3221" w:type="pct"/>
            <w:gridSpan w:val="7"/>
            <w:vAlign w:val="center"/>
          </w:tcPr>
          <w:p w:rsidR="00E244C4" w:rsidRPr="003A4967" w:rsidRDefault="00E244C4" w:rsidP="009D17B7">
            <w:r w:rsidRPr="003A4967">
              <w:t>1.6.Komentari</w:t>
            </w:r>
          </w:p>
        </w:tc>
        <w:tc>
          <w:tcPr>
            <w:tcW w:w="1779" w:type="pct"/>
            <w:gridSpan w:val="3"/>
            <w:vAlign w:val="center"/>
          </w:tcPr>
          <w:p w:rsidR="00E244C4" w:rsidRPr="003A4967" w:rsidRDefault="00E244C4" w:rsidP="009D17B7"/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1.7.Obveze studenata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Studenti/ce su dužni prisustvovati i aktivno sudjelovati na nastavi. Predati seminarski rad sa temom prema uputi. Sudjelovati na razradi i izvedbi grupnih i samostalnih radova te izvesti svoj praktični rad koji se prezentira i obrazlaže na usmenom ispitu i godišnjoj izložbi.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lastRenderedPageBreak/>
              <w:t>1.8.Praćenje rada studenata</w:t>
            </w:r>
          </w:p>
        </w:tc>
      </w:tr>
      <w:tr w:rsidR="00E244C4" w:rsidRPr="003A4967" w:rsidTr="009D17B7">
        <w:trPr>
          <w:trHeight w:val="111"/>
        </w:trPr>
        <w:tc>
          <w:tcPr>
            <w:tcW w:w="599" w:type="pct"/>
            <w:vAlign w:val="center"/>
          </w:tcPr>
          <w:p w:rsidR="00E244C4" w:rsidRPr="003A4967" w:rsidRDefault="00E244C4" w:rsidP="009D17B7">
            <w:r w:rsidRPr="003A4967">
              <w:t>Pohađanje nastave</w:t>
            </w:r>
          </w:p>
        </w:tc>
        <w:tc>
          <w:tcPr>
            <w:tcW w:w="375" w:type="pct"/>
            <w:vAlign w:val="center"/>
          </w:tcPr>
          <w:p w:rsidR="00E244C4" w:rsidRPr="003A4967" w:rsidRDefault="00E244C4" w:rsidP="009D17B7">
            <w:r w:rsidRPr="003A4967">
              <w:t>0,30</w:t>
            </w:r>
          </w:p>
        </w:tc>
        <w:tc>
          <w:tcPr>
            <w:tcW w:w="582" w:type="pct"/>
            <w:vAlign w:val="center"/>
          </w:tcPr>
          <w:p w:rsidR="00E244C4" w:rsidRPr="003A4967" w:rsidRDefault="00E244C4" w:rsidP="009D17B7">
            <w:r w:rsidRPr="003A4967">
              <w:t>Aktivnost u nastavi</w:t>
            </w:r>
          </w:p>
        </w:tc>
        <w:tc>
          <w:tcPr>
            <w:tcW w:w="333" w:type="pct"/>
            <w:vAlign w:val="center"/>
          </w:tcPr>
          <w:p w:rsidR="00E244C4" w:rsidRPr="003A4967" w:rsidRDefault="00E244C4" w:rsidP="009D17B7">
            <w:r w:rsidRPr="003A4967">
              <w:t>0,30</w:t>
            </w:r>
          </w:p>
        </w:tc>
        <w:tc>
          <w:tcPr>
            <w:tcW w:w="538" w:type="pct"/>
            <w:vAlign w:val="center"/>
          </w:tcPr>
          <w:p w:rsidR="00E244C4" w:rsidRPr="003A4967" w:rsidRDefault="00E244C4" w:rsidP="009D17B7">
            <w:r w:rsidRPr="003A4967">
              <w:t>Seminarski rad</w:t>
            </w:r>
          </w:p>
        </w:tc>
        <w:tc>
          <w:tcPr>
            <w:tcW w:w="374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Text3"/>
                  <w:enabled w:val="0"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798" w:type="pct"/>
            <w:gridSpan w:val="2"/>
            <w:vAlign w:val="center"/>
          </w:tcPr>
          <w:p w:rsidR="00E244C4" w:rsidRPr="003A4967" w:rsidRDefault="00E244C4" w:rsidP="009D17B7">
            <w:r w:rsidRPr="003A4967">
              <w:t>Eksperimentalni rad</w:t>
            </w:r>
          </w:p>
        </w:tc>
        <w:tc>
          <w:tcPr>
            <w:tcW w:w="1401" w:type="pct"/>
            <w:gridSpan w:val="2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</w:tr>
      <w:tr w:rsidR="00E244C4" w:rsidRPr="003A4967" w:rsidTr="009D17B7">
        <w:trPr>
          <w:trHeight w:val="108"/>
        </w:trPr>
        <w:tc>
          <w:tcPr>
            <w:tcW w:w="599" w:type="pct"/>
            <w:vAlign w:val="center"/>
          </w:tcPr>
          <w:p w:rsidR="00E244C4" w:rsidRPr="003A4967" w:rsidRDefault="00E244C4" w:rsidP="009D17B7">
            <w:r w:rsidRPr="003A4967">
              <w:t>Pismeni ispit</w:t>
            </w:r>
          </w:p>
        </w:tc>
        <w:tc>
          <w:tcPr>
            <w:tcW w:w="375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582" w:type="pct"/>
            <w:vAlign w:val="center"/>
          </w:tcPr>
          <w:p w:rsidR="00E244C4" w:rsidRPr="003A4967" w:rsidRDefault="00E244C4" w:rsidP="009D17B7">
            <w:r w:rsidRPr="003A4967">
              <w:t>Usmeni ispit</w:t>
            </w:r>
          </w:p>
        </w:tc>
        <w:tc>
          <w:tcPr>
            <w:tcW w:w="333" w:type="pct"/>
            <w:vAlign w:val="center"/>
          </w:tcPr>
          <w:p w:rsidR="00E244C4" w:rsidRPr="003A4967" w:rsidRDefault="00E244C4" w:rsidP="009D17B7">
            <w:r w:rsidRPr="003A4967">
              <w:t>0,70</w:t>
            </w:r>
          </w:p>
        </w:tc>
        <w:tc>
          <w:tcPr>
            <w:tcW w:w="538" w:type="pct"/>
            <w:vAlign w:val="center"/>
          </w:tcPr>
          <w:p w:rsidR="00E244C4" w:rsidRPr="003A4967" w:rsidRDefault="00E244C4" w:rsidP="009D17B7">
            <w:r w:rsidRPr="003A4967">
              <w:t>Esej</w:t>
            </w:r>
          </w:p>
        </w:tc>
        <w:tc>
          <w:tcPr>
            <w:tcW w:w="374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798" w:type="pct"/>
            <w:gridSpan w:val="2"/>
            <w:vAlign w:val="center"/>
          </w:tcPr>
          <w:p w:rsidR="00E244C4" w:rsidRPr="003A4967" w:rsidRDefault="00E244C4" w:rsidP="009D17B7">
            <w:r w:rsidRPr="003A4967">
              <w:t>Istraživanje</w:t>
            </w:r>
          </w:p>
        </w:tc>
        <w:tc>
          <w:tcPr>
            <w:tcW w:w="1401" w:type="pct"/>
            <w:gridSpan w:val="2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</w:tr>
      <w:tr w:rsidR="00E244C4" w:rsidRPr="003A4967" w:rsidTr="009D17B7">
        <w:trPr>
          <w:trHeight w:val="108"/>
        </w:trPr>
        <w:tc>
          <w:tcPr>
            <w:tcW w:w="599" w:type="pct"/>
            <w:vAlign w:val="center"/>
          </w:tcPr>
          <w:p w:rsidR="00E244C4" w:rsidRPr="003A4967" w:rsidRDefault="00E244C4" w:rsidP="009D17B7">
            <w:r w:rsidRPr="003A4967">
              <w:t>Projekt</w:t>
            </w:r>
          </w:p>
        </w:tc>
        <w:tc>
          <w:tcPr>
            <w:tcW w:w="375" w:type="pct"/>
            <w:vAlign w:val="center"/>
          </w:tcPr>
          <w:p w:rsidR="00E244C4" w:rsidRPr="003A4967" w:rsidRDefault="00E244C4" w:rsidP="009D17B7"/>
        </w:tc>
        <w:tc>
          <w:tcPr>
            <w:tcW w:w="582" w:type="pct"/>
            <w:vAlign w:val="center"/>
          </w:tcPr>
          <w:p w:rsidR="00E244C4" w:rsidRPr="003A4967" w:rsidRDefault="00E244C4" w:rsidP="009D17B7">
            <w:r w:rsidRPr="003A4967">
              <w:t>Kontinuirana provjera znanja</w:t>
            </w:r>
          </w:p>
        </w:tc>
        <w:tc>
          <w:tcPr>
            <w:tcW w:w="333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538" w:type="pct"/>
            <w:vAlign w:val="center"/>
          </w:tcPr>
          <w:p w:rsidR="00E244C4" w:rsidRPr="003A4967" w:rsidRDefault="00E244C4" w:rsidP="009D17B7">
            <w:r w:rsidRPr="003A4967">
              <w:t>Referat</w:t>
            </w:r>
          </w:p>
        </w:tc>
        <w:tc>
          <w:tcPr>
            <w:tcW w:w="374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798" w:type="pct"/>
            <w:gridSpan w:val="2"/>
            <w:vAlign w:val="center"/>
          </w:tcPr>
          <w:p w:rsidR="00E244C4" w:rsidRPr="003A4967" w:rsidRDefault="00E244C4" w:rsidP="009D17B7">
            <w:r w:rsidRPr="003A4967">
              <w:t>Praktični rad</w:t>
            </w:r>
          </w:p>
        </w:tc>
        <w:tc>
          <w:tcPr>
            <w:tcW w:w="1401" w:type="pct"/>
            <w:gridSpan w:val="2"/>
            <w:vAlign w:val="center"/>
          </w:tcPr>
          <w:p w:rsidR="00E244C4" w:rsidRPr="003A4967" w:rsidRDefault="00E244C4" w:rsidP="009D17B7">
            <w:r w:rsidRPr="003A4967">
              <w:t>1,7</w:t>
            </w:r>
          </w:p>
        </w:tc>
      </w:tr>
      <w:tr w:rsidR="00E244C4" w:rsidRPr="003A4967" w:rsidTr="009D17B7">
        <w:trPr>
          <w:trHeight w:val="108"/>
        </w:trPr>
        <w:tc>
          <w:tcPr>
            <w:tcW w:w="599" w:type="pct"/>
            <w:vAlign w:val="center"/>
          </w:tcPr>
          <w:p w:rsidR="00E244C4" w:rsidRPr="003A4967" w:rsidRDefault="00E244C4" w:rsidP="009D17B7">
            <w:r w:rsidRPr="003A4967">
              <w:t>Portfolio</w:t>
            </w:r>
          </w:p>
        </w:tc>
        <w:tc>
          <w:tcPr>
            <w:tcW w:w="375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582" w:type="pct"/>
            <w:vAlign w:val="center"/>
          </w:tcPr>
          <w:p w:rsidR="00E244C4" w:rsidRPr="003A4967" w:rsidRDefault="00E244C4" w:rsidP="009D17B7"/>
        </w:tc>
        <w:tc>
          <w:tcPr>
            <w:tcW w:w="333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538" w:type="pct"/>
            <w:vAlign w:val="center"/>
          </w:tcPr>
          <w:p w:rsidR="00E244C4" w:rsidRPr="003A4967" w:rsidRDefault="00E244C4" w:rsidP="009D17B7"/>
        </w:tc>
        <w:tc>
          <w:tcPr>
            <w:tcW w:w="374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798" w:type="pct"/>
            <w:gridSpan w:val="2"/>
            <w:vAlign w:val="center"/>
          </w:tcPr>
          <w:p w:rsidR="00E244C4" w:rsidRPr="003A4967" w:rsidRDefault="00E244C4" w:rsidP="009D17B7"/>
        </w:tc>
        <w:tc>
          <w:tcPr>
            <w:tcW w:w="1401" w:type="pct"/>
            <w:gridSpan w:val="2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1.9.Povezivanje ishoda učenja, nastavnih metoda i ocjenjivanja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/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E244C4" w:rsidRPr="003A4967" w:rsidTr="009D17B7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 xml:space="preserve"> NASTAVNA METODA/AKTIVNOST</w:t>
                  </w: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 xml:space="preserve">ISHOD UČENJA 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BODOVI</w:t>
                  </w:r>
                </w:p>
              </w:tc>
            </w:tr>
            <w:tr w:rsidR="00E244C4" w:rsidRPr="003A4967" w:rsidTr="009D17B7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3A4967" w:rsidRDefault="00E244C4" w:rsidP="009D17B7"/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3A4967" w:rsidRDefault="00E244C4" w:rsidP="009D17B7"/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3A4967" w:rsidRDefault="00E244C4" w:rsidP="009D17B7"/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3A4967" w:rsidRDefault="00E244C4" w:rsidP="009D17B7"/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3A4967" w:rsidRDefault="00E244C4" w:rsidP="009D17B7"/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max</w:t>
                  </w:r>
                </w:p>
              </w:tc>
            </w:tr>
            <w:tr w:rsidR="00E244C4" w:rsidRPr="003A4967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0,30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prisustvovanje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6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12</w:t>
                  </w:r>
                </w:p>
              </w:tc>
            </w:tr>
            <w:tr w:rsidR="00E244C4" w:rsidRPr="003A4967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Aktivnost u nastavi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0,30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aktivnost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6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12</w:t>
                  </w:r>
                </w:p>
              </w:tc>
            </w:tr>
            <w:tr w:rsidR="00E244C4" w:rsidRPr="003A4967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0,70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1-2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Proučavanje litarature te kotekstualno objašnjenje specifičnosti svog praktičnog rada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Evaluacija sadržaja I primjene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11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21</w:t>
                  </w:r>
                </w:p>
              </w:tc>
            </w:tr>
            <w:tr w:rsidR="00E244C4" w:rsidRPr="003A4967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1,7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3-5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Koncipiranje, izrada i prezentacija samostalnog rada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Evaluacija elemenata praktičnog rada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27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55</w:t>
                  </w:r>
                </w:p>
              </w:tc>
            </w:tr>
            <w:tr w:rsidR="00E244C4" w:rsidRPr="003A4967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Uklupno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3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/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/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/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100</w:t>
                  </w:r>
                </w:p>
              </w:tc>
            </w:tr>
          </w:tbl>
          <w:p w:rsidR="00E244C4" w:rsidRPr="003A4967" w:rsidRDefault="00E244C4" w:rsidP="009D17B7"/>
          <w:p w:rsidR="00E244C4" w:rsidRPr="003A4967" w:rsidRDefault="00E244C4" w:rsidP="009D17B7"/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1.10.Obvezatna literatura (u trenutku prijave prijedloga studijskog programa)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Christine Paul, Digital Art, Thames &amp; Hudson, 2008</w:t>
            </w:r>
            <w:r w:rsidRPr="003A4967">
              <w:br/>
              <w:t>Wulf Herzogenrath/Edith Decker, Video-Skulptur, DuMont Buchverlag, Köln, 1989.</w:t>
            </w:r>
            <w:r w:rsidRPr="003A4967">
              <w:br/>
              <w:t>Exposition of Music Electrinic Television, Museum modernr Kunst Stiftung Ludwig Wien, 2009</w:t>
            </w:r>
            <w:r w:rsidRPr="003A4967">
              <w:br/>
              <w:t>Dalibor Martinis, Dana Recovery 1969-2077, MSU Zagreb, 2017.</w:t>
            </w:r>
            <w:r w:rsidRPr="003A4967">
              <w:br/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1.11.Dopunska literatura (u trenutku prijave prijedloga studijskog programa)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lastRenderedPageBreak/>
              <w:t>Evelina Turković, Slika od zvuka DVD, 1-3, HRT, 2010., 2012., 2014.</w:t>
            </w:r>
            <w:r w:rsidRPr="003A4967">
              <w:br/>
              <w:t>Ursula Wevers /Georg F. Schwarzbauer, Video in Düsseldorf, Ursula Wevers, 1984.</w:t>
            </w:r>
            <w:r w:rsidRPr="003A4967">
              <w:br/>
              <w:t>Kurt Kern, Ex Uderground, PVS Verlag, 1996.</w:t>
            </w:r>
            <w:r w:rsidRPr="003A4967">
              <w:br/>
              <w:t>Peter Kubelka, PVS Verlag, 1995.</w:t>
            </w:r>
            <w:r w:rsidRPr="003A4967">
              <w:br/>
              <w:t>Foto monografije, video i audio materijali</w:t>
            </w:r>
          </w:p>
          <w:p w:rsidR="00E244C4" w:rsidRPr="003A4967" w:rsidRDefault="00E244C4" w:rsidP="009D17B7"/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1.12.Načini praćenja kvalitete koji osiguravaju stjecanje izlaznih znanja, vještina i kompetencija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Razgovori sa studentima tijekom kolegija i praćenje napredovanja studenta. Sveučilišna anketa.</w:t>
            </w:r>
          </w:p>
        </w:tc>
      </w:tr>
    </w:tbl>
    <w:p w:rsidR="00E244C4" w:rsidRPr="003A4967" w:rsidRDefault="00E244C4" w:rsidP="00E244C4"/>
    <w:p w:rsidR="00E244C4" w:rsidRPr="003A4967" w:rsidRDefault="00E244C4" w:rsidP="00E244C4"/>
    <w:p w:rsidR="00E244C4" w:rsidRPr="003A4967" w:rsidRDefault="00E244C4" w:rsidP="00E244C4"/>
    <w:p w:rsidR="00E244C4" w:rsidRPr="003A4967" w:rsidRDefault="00E244C4" w:rsidP="00E244C4"/>
    <w:p w:rsidR="00E244C4" w:rsidRPr="003A4967" w:rsidRDefault="00E244C4" w:rsidP="00E244C4"/>
    <w:p w:rsidR="00E244C4" w:rsidRPr="003A4967" w:rsidRDefault="00E244C4" w:rsidP="00E244C4"/>
    <w:p w:rsidR="00E244C4" w:rsidRPr="003A4967" w:rsidRDefault="00E244C4" w:rsidP="00E244C4"/>
    <w:p w:rsidR="00E244C4" w:rsidRPr="003A4967" w:rsidRDefault="00E244C4" w:rsidP="00E244C4"/>
    <w:p w:rsidR="00E244C4" w:rsidRPr="003A4967" w:rsidRDefault="00E244C4" w:rsidP="00E244C4"/>
    <w:p w:rsidR="00E244C4" w:rsidRPr="003A4967" w:rsidRDefault="00E244C4" w:rsidP="00E244C4"/>
    <w:p w:rsidR="00E244C4" w:rsidRPr="003A4967" w:rsidRDefault="00E244C4" w:rsidP="00E244C4"/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684"/>
        <w:gridCol w:w="6549"/>
        <w:gridCol w:w="5381"/>
      </w:tblGrid>
      <w:tr w:rsidR="00E244C4" w:rsidRPr="003A4967" w:rsidTr="009D17B7">
        <w:trPr>
          <w:trHeight w:hRule="exact" w:val="587"/>
          <w:jc w:val="center"/>
        </w:trPr>
        <w:tc>
          <w:tcPr>
            <w:tcW w:w="5000" w:type="pct"/>
            <w:gridSpan w:val="3"/>
            <w:shd w:val="clear" w:color="auto" w:fill="auto"/>
            <w:vAlign w:val="center"/>
          </w:tcPr>
          <w:p w:rsidR="00E244C4" w:rsidRPr="003A4967" w:rsidRDefault="00E244C4" w:rsidP="009D17B7">
            <w:r w:rsidRPr="003A4967">
              <w:t>Opće informacije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:rsidR="00E244C4" w:rsidRPr="003A4967" w:rsidRDefault="00E244C4" w:rsidP="009D17B7">
            <w:r w:rsidRPr="003A4967">
              <w:t>Naziv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:rsidR="00E244C4" w:rsidRPr="003A4967" w:rsidRDefault="00E244C4" w:rsidP="009D17B7">
            <w:r w:rsidRPr="003A4967">
              <w:t>MULTIMEDIJA I INTERMEDIJA II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:rsidR="00E244C4" w:rsidRPr="003A4967" w:rsidRDefault="00E244C4" w:rsidP="009D17B7">
            <w:r w:rsidRPr="003A4967">
              <w:t>Nositelj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:rsidR="00E244C4" w:rsidRPr="003A4967" w:rsidRDefault="00E244C4" w:rsidP="009D17B7">
            <w:r w:rsidRPr="003A4967">
              <w:t>izv. prof. art. Vladimir Frelih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3A4967" w:rsidRDefault="00E244C4" w:rsidP="009D17B7">
            <w:r w:rsidRPr="003A4967"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3A4967" w:rsidRDefault="00E244C4" w:rsidP="009D17B7">
            <w:r w:rsidRPr="003A4967">
              <w:t>Ana Petrović, ass.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3A4967" w:rsidRDefault="00E244C4" w:rsidP="009D17B7">
            <w:r w:rsidRPr="003A4967"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3A4967" w:rsidRDefault="00E244C4" w:rsidP="009D17B7">
            <w:r w:rsidRPr="003A4967">
              <w:t>Sveučilišni diplomski studij Vizualna umjetnost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3A4967" w:rsidRDefault="00E244C4" w:rsidP="009D17B7">
            <w:r w:rsidRPr="003A4967"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3A4967" w:rsidRDefault="00E244C4" w:rsidP="009D17B7">
            <w:r w:rsidRPr="003A4967">
              <w:t>VUMA- 201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3A4967" w:rsidRDefault="00E244C4" w:rsidP="009D17B7">
            <w:r w:rsidRPr="003A4967"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3A4967" w:rsidRDefault="00E244C4" w:rsidP="009D17B7">
            <w:r w:rsidRPr="003A4967">
              <w:t>Izborni</w:t>
            </w:r>
          </w:p>
        </w:tc>
      </w:tr>
      <w:tr w:rsidR="00E244C4" w:rsidRPr="003A4967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3A4967" w:rsidRDefault="00E244C4" w:rsidP="009D17B7">
            <w:r w:rsidRPr="003A4967">
              <w:t>Godina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3A4967" w:rsidRDefault="00E244C4" w:rsidP="009D17B7">
            <w:r w:rsidRPr="003A4967">
              <w:t>Prema izvedbenom programu</w:t>
            </w:r>
          </w:p>
        </w:tc>
      </w:tr>
      <w:tr w:rsidR="00E244C4" w:rsidRPr="003A4967" w:rsidTr="009D17B7">
        <w:trPr>
          <w:trHeight w:val="145"/>
          <w:jc w:val="center"/>
        </w:trPr>
        <w:tc>
          <w:tcPr>
            <w:tcW w:w="1180" w:type="pct"/>
            <w:vMerge w:val="restart"/>
            <w:vAlign w:val="center"/>
          </w:tcPr>
          <w:p w:rsidR="00E244C4" w:rsidRPr="003A4967" w:rsidRDefault="00E244C4" w:rsidP="009D17B7">
            <w:r w:rsidRPr="003A4967"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:rsidR="00E244C4" w:rsidRPr="003A4967" w:rsidRDefault="00E244C4" w:rsidP="009D17B7">
            <w:r w:rsidRPr="003A4967">
              <w:t>ECTS koeficijent opterećenja studenata</w:t>
            </w:r>
          </w:p>
        </w:tc>
        <w:tc>
          <w:tcPr>
            <w:tcW w:w="1723" w:type="pct"/>
            <w:vAlign w:val="center"/>
          </w:tcPr>
          <w:p w:rsidR="00E244C4" w:rsidRPr="003A4967" w:rsidRDefault="00E244C4" w:rsidP="009D17B7">
            <w:r w:rsidRPr="003A4967">
              <w:t>3</w:t>
            </w:r>
          </w:p>
        </w:tc>
      </w:tr>
      <w:tr w:rsidR="00E244C4" w:rsidRPr="003A4967" w:rsidTr="009D17B7">
        <w:trPr>
          <w:trHeight w:val="145"/>
          <w:jc w:val="center"/>
        </w:trPr>
        <w:tc>
          <w:tcPr>
            <w:tcW w:w="1180" w:type="pct"/>
            <w:vMerge/>
            <w:vAlign w:val="center"/>
          </w:tcPr>
          <w:p w:rsidR="00E244C4" w:rsidRPr="003A4967" w:rsidRDefault="00E244C4" w:rsidP="009D17B7"/>
        </w:tc>
        <w:tc>
          <w:tcPr>
            <w:tcW w:w="2097" w:type="pct"/>
            <w:vAlign w:val="center"/>
          </w:tcPr>
          <w:p w:rsidR="00E244C4" w:rsidRPr="003A4967" w:rsidRDefault="00E244C4" w:rsidP="009D17B7">
            <w:r w:rsidRPr="003A4967">
              <w:t>Broj sati (P+V+S)</w:t>
            </w:r>
          </w:p>
        </w:tc>
        <w:tc>
          <w:tcPr>
            <w:tcW w:w="1723" w:type="pct"/>
            <w:vAlign w:val="center"/>
          </w:tcPr>
          <w:p w:rsidR="00E244C4" w:rsidRPr="003A4967" w:rsidRDefault="00E244C4" w:rsidP="009D17B7">
            <w:r w:rsidRPr="003A4967">
              <w:t>30+30+0)</w:t>
            </w:r>
          </w:p>
        </w:tc>
      </w:tr>
    </w:tbl>
    <w:p w:rsidR="00E244C4" w:rsidRPr="003A4967" w:rsidRDefault="00E244C4" w:rsidP="00E244C4"/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71"/>
        <w:gridCol w:w="1171"/>
        <w:gridCol w:w="1817"/>
        <w:gridCol w:w="1040"/>
        <w:gridCol w:w="1680"/>
        <w:gridCol w:w="1168"/>
        <w:gridCol w:w="1312"/>
        <w:gridCol w:w="1180"/>
        <w:gridCol w:w="962"/>
        <w:gridCol w:w="3413"/>
      </w:tblGrid>
      <w:tr w:rsidR="00E244C4" w:rsidRPr="003A4967" w:rsidTr="009D17B7">
        <w:trPr>
          <w:trHeight w:hRule="exact" w:val="288"/>
        </w:trPr>
        <w:tc>
          <w:tcPr>
            <w:tcW w:w="5000" w:type="pct"/>
            <w:gridSpan w:val="10"/>
            <w:shd w:val="clear" w:color="auto" w:fill="auto"/>
            <w:vAlign w:val="center"/>
          </w:tcPr>
          <w:p w:rsidR="00E244C4" w:rsidRPr="003A4967" w:rsidRDefault="00E244C4" w:rsidP="009D17B7">
            <w:pPr>
              <w:rPr>
                <w:rFonts w:eastAsia="Calibri"/>
              </w:rPr>
            </w:pPr>
            <w:r w:rsidRPr="003A4967">
              <w:rPr>
                <w:rFonts w:eastAsia="Calibri"/>
              </w:rPr>
              <w:t>1.OPIS PREDMETA</w:t>
            </w:r>
          </w:p>
          <w:p w:rsidR="00E244C4" w:rsidRPr="003A4967" w:rsidRDefault="00E244C4" w:rsidP="009D17B7"/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1.1.Ciljevi predmeta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lastRenderedPageBreak/>
              <w:t xml:space="preserve"> Cilj je osposobljavanje studenata/ica za samostalno i inovativno razvijanje multimedijskih/multidisciplinarnih projekata i koncepata. Student/ce stiću potrebna znanja i vještina za izražavanje i kompariranje različitih medija od klasičnih do novih medija i interaktivnih postupaka. Također, kroz niz primjera iz medijske umjetnosti te samostalnim i grupnim radom studenti/ce će razvijati kritički stav prema medijima te biti svjesni njihovih dosega i ograničenja. U radu sa specijaliziranim računalnim programima i audio-vizualnom opremom znat će planirati, izraditi i prezentirati medijski, multimedijski i intermedijski umjetnički rad. 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1.2.Uvjeti za upis predmeta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Odslušati predmet Multimedija i intermedija I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 xml:space="preserve">1.3.Očekivani ishodi učenja za predmet 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Nakon završetka predmeta student/ica će moći:</w:t>
            </w:r>
          </w:p>
          <w:p w:rsidR="00E244C4" w:rsidRPr="003A4967" w:rsidRDefault="00E244C4" w:rsidP="009D17B7">
            <w:r w:rsidRPr="003A4967">
              <w:t>1.Komparirati medije te njihove hibride.</w:t>
            </w:r>
          </w:p>
          <w:p w:rsidR="00E244C4" w:rsidRPr="003A4967" w:rsidRDefault="00E244C4" w:rsidP="009D17B7">
            <w:r w:rsidRPr="003A4967">
              <w:t>2.Razlikovati osnovne zakonitosti pojedinih vizualnih medija medija</w:t>
            </w:r>
          </w:p>
          <w:p w:rsidR="00E244C4" w:rsidRPr="003A4967" w:rsidRDefault="00E244C4" w:rsidP="009D17B7">
            <w:r w:rsidRPr="003A4967">
              <w:t>3.Razviti ideju u medijski umjetnički koncept.</w:t>
            </w:r>
          </w:p>
          <w:p w:rsidR="00E244C4" w:rsidRPr="003A4967" w:rsidRDefault="00E244C4" w:rsidP="009D17B7">
            <w:r w:rsidRPr="003A4967">
              <w:t>4.Služiti se različitim računalnim programima kao preduvjet za audio vizualnu produkciju.</w:t>
            </w:r>
          </w:p>
          <w:p w:rsidR="00E244C4" w:rsidRPr="003A4967" w:rsidRDefault="00E244C4" w:rsidP="009D17B7">
            <w:r w:rsidRPr="003A4967">
              <w:t>5.Osmisliti, producirati, izložiti, prezentirati vlastiti umjetničko-medijski rad.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1.4.Sadržaj predmeta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Što su to mediji?</w:t>
            </w:r>
          </w:p>
          <w:p w:rsidR="00E244C4" w:rsidRPr="003A4967" w:rsidRDefault="00E244C4" w:rsidP="009D17B7">
            <w:r w:rsidRPr="003A4967">
              <w:t>Početak vizualnih medija i analogni period.</w:t>
            </w:r>
          </w:p>
          <w:p w:rsidR="00E244C4" w:rsidRPr="003A4967" w:rsidRDefault="00E244C4" w:rsidP="009D17B7">
            <w:r w:rsidRPr="003A4967">
              <w:t>Digitalni mediji i audio-vizualna slika.</w:t>
            </w:r>
          </w:p>
          <w:p w:rsidR="00E244C4" w:rsidRPr="003A4967" w:rsidRDefault="00E244C4" w:rsidP="009D17B7">
            <w:r w:rsidRPr="003A4967">
              <w:t>Pregled i analiza suvremene medijske umjetnosti.</w:t>
            </w:r>
          </w:p>
          <w:p w:rsidR="00E244C4" w:rsidRPr="003A4967" w:rsidRDefault="00E244C4" w:rsidP="009D17B7">
            <w:r w:rsidRPr="003A4967">
              <w:t>Pregled opreme i uvod u rad sa tehnikom za suvremenu medijsku produkciju.</w:t>
            </w:r>
          </w:p>
          <w:p w:rsidR="00E244C4" w:rsidRPr="003A4967" w:rsidRDefault="00E244C4" w:rsidP="009D17B7">
            <w:r w:rsidRPr="003A4967">
              <w:t>Uvod u računalne programe.</w:t>
            </w:r>
          </w:p>
          <w:p w:rsidR="00E244C4" w:rsidRPr="003A4967" w:rsidRDefault="00E244C4" w:rsidP="009D17B7">
            <w:r w:rsidRPr="003A4967">
              <w:t>Razvijanje ideje u koncept.</w:t>
            </w:r>
          </w:p>
          <w:p w:rsidR="00E244C4" w:rsidRPr="003A4967" w:rsidRDefault="00E244C4" w:rsidP="009D17B7">
            <w:r w:rsidRPr="003A4967">
              <w:t>Intermedijalni pristup.</w:t>
            </w:r>
          </w:p>
          <w:p w:rsidR="00E244C4" w:rsidRPr="003A4967" w:rsidRDefault="00E244C4" w:rsidP="009D17B7">
            <w:r w:rsidRPr="003A4967">
              <w:t>Analogni mediji u kombinaciji sa digitalnim.</w:t>
            </w:r>
          </w:p>
          <w:p w:rsidR="00E244C4" w:rsidRPr="003A4967" w:rsidRDefault="00E244C4" w:rsidP="009D17B7">
            <w:r w:rsidRPr="003A4967">
              <w:t xml:space="preserve">Planiranje produkcije medijske umjetnosti. </w:t>
            </w:r>
          </w:p>
          <w:p w:rsidR="00E244C4" w:rsidRPr="003A4967" w:rsidRDefault="00E244C4" w:rsidP="009D17B7">
            <w:r w:rsidRPr="003A4967">
              <w:t>Izbor suradnika ili sam svoj majstor.</w:t>
            </w:r>
          </w:p>
          <w:p w:rsidR="00E244C4" w:rsidRPr="003A4967" w:rsidRDefault="00E244C4" w:rsidP="009D17B7">
            <w:r w:rsidRPr="003A4967">
              <w:t>Produkcija medijskog rada.</w:t>
            </w:r>
          </w:p>
          <w:p w:rsidR="00E244C4" w:rsidRPr="003A4967" w:rsidRDefault="00E244C4" w:rsidP="009D17B7">
            <w:r w:rsidRPr="003A4967">
              <w:t>Platforme prezentacije.</w:t>
            </w:r>
          </w:p>
          <w:p w:rsidR="00E244C4" w:rsidRPr="003A4967" w:rsidRDefault="00E244C4" w:rsidP="009D17B7">
            <w:r w:rsidRPr="003A4967">
              <w:t>Osvajanje prostora medijskom instalacijom, analogno/digitalno.</w:t>
            </w:r>
          </w:p>
          <w:p w:rsidR="00E244C4" w:rsidRPr="003A4967" w:rsidRDefault="00E244C4" w:rsidP="009D17B7">
            <w:r w:rsidRPr="003A4967">
              <w:t>Troškovnik, natječaji, mogućnosti prezentacije medijske umjetnosti.</w:t>
            </w:r>
          </w:p>
        </w:tc>
      </w:tr>
      <w:tr w:rsidR="00E244C4" w:rsidRPr="003A4967" w:rsidTr="009D17B7">
        <w:trPr>
          <w:trHeight w:val="432"/>
        </w:trPr>
        <w:tc>
          <w:tcPr>
            <w:tcW w:w="3221" w:type="pct"/>
            <w:gridSpan w:val="7"/>
            <w:vAlign w:val="center"/>
          </w:tcPr>
          <w:p w:rsidR="00E244C4" w:rsidRPr="003A4967" w:rsidRDefault="00E244C4" w:rsidP="009D17B7">
            <w:r w:rsidRPr="003A4967">
              <w:t xml:space="preserve">1.5.Vrste izvođenja nastave </w:t>
            </w:r>
          </w:p>
        </w:tc>
        <w:tc>
          <w:tcPr>
            <w:tcW w:w="686" w:type="pct"/>
            <w:gridSpan w:val="2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predavanja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seminari i radionice  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vježbe  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obrazovanje na daljinu</w:t>
            </w:r>
          </w:p>
          <w:p w:rsidR="00E244C4" w:rsidRPr="003A4967" w:rsidRDefault="00E244C4" w:rsidP="009D17B7">
            <w:r w:rsidRPr="003A4967">
              <w:lastRenderedPageBreak/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terenska nastava</w:t>
            </w:r>
          </w:p>
        </w:tc>
        <w:tc>
          <w:tcPr>
            <w:tcW w:w="1093" w:type="pct"/>
            <w:vAlign w:val="center"/>
          </w:tcPr>
          <w:p w:rsidR="00E244C4" w:rsidRPr="003A4967" w:rsidRDefault="00E244C4" w:rsidP="009D17B7">
            <w:r w:rsidRPr="003A4967">
              <w:lastRenderedPageBreak/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samostalni zadaci  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multimedija i mreža  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laboratorij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 xml:space="preserve"> mentorski rad</w:t>
            </w:r>
          </w:p>
          <w:p w:rsidR="00E244C4" w:rsidRPr="003A4967" w:rsidRDefault="00E244C4" w:rsidP="009D17B7">
            <w:r w:rsidRPr="003A4967"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4967">
              <w:instrText xml:space="preserve"> FORMCHECKBOX </w:instrText>
            </w:r>
            <w:r w:rsidRPr="003A4967">
              <w:fldChar w:fldCharType="separate"/>
            </w:r>
            <w:r w:rsidRPr="003A4967">
              <w:fldChar w:fldCharType="end"/>
            </w:r>
            <w:r w:rsidRPr="003A4967">
              <w:t>ostalo ___________________</w:t>
            </w:r>
          </w:p>
        </w:tc>
      </w:tr>
      <w:tr w:rsidR="00E244C4" w:rsidRPr="003A4967" w:rsidTr="009D17B7">
        <w:trPr>
          <w:trHeight w:val="432"/>
        </w:trPr>
        <w:tc>
          <w:tcPr>
            <w:tcW w:w="3221" w:type="pct"/>
            <w:gridSpan w:val="7"/>
            <w:vAlign w:val="center"/>
          </w:tcPr>
          <w:p w:rsidR="00E244C4" w:rsidRPr="003A4967" w:rsidRDefault="00E244C4" w:rsidP="009D17B7">
            <w:r w:rsidRPr="003A4967">
              <w:t>1.6.Komentari</w:t>
            </w:r>
          </w:p>
        </w:tc>
        <w:tc>
          <w:tcPr>
            <w:tcW w:w="1779" w:type="pct"/>
            <w:gridSpan w:val="3"/>
            <w:vAlign w:val="center"/>
          </w:tcPr>
          <w:p w:rsidR="00E244C4" w:rsidRPr="003A4967" w:rsidRDefault="00E244C4" w:rsidP="009D17B7"/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1.7.Obveze studenata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 xml:space="preserve">Studenti/ce su dužni prisustvovati i aktivno sudjelovati na nastavi. Predati seminarski rad sa temom prema uputi. Sudjelovati na razradi i izvedbi grupnih i samostalnih radova te izvesti svoj praktični rad koji se prezentira i obrazlaže na usmenom ispitu. 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1.8.Praćenje rada studenata</w:t>
            </w:r>
          </w:p>
        </w:tc>
      </w:tr>
      <w:tr w:rsidR="00E244C4" w:rsidRPr="003A4967" w:rsidTr="009D17B7">
        <w:trPr>
          <w:trHeight w:val="111"/>
        </w:trPr>
        <w:tc>
          <w:tcPr>
            <w:tcW w:w="599" w:type="pct"/>
            <w:vAlign w:val="center"/>
          </w:tcPr>
          <w:p w:rsidR="00E244C4" w:rsidRPr="003A4967" w:rsidRDefault="00E244C4" w:rsidP="009D17B7">
            <w:r w:rsidRPr="003A4967">
              <w:t>Pohađanje nastave</w:t>
            </w:r>
          </w:p>
        </w:tc>
        <w:tc>
          <w:tcPr>
            <w:tcW w:w="375" w:type="pct"/>
            <w:vAlign w:val="center"/>
          </w:tcPr>
          <w:p w:rsidR="00E244C4" w:rsidRPr="003A4967" w:rsidRDefault="00E244C4" w:rsidP="009D17B7">
            <w:r w:rsidRPr="003A4967">
              <w:t>0.30</w:t>
            </w:r>
          </w:p>
        </w:tc>
        <w:tc>
          <w:tcPr>
            <w:tcW w:w="582" w:type="pct"/>
            <w:vAlign w:val="center"/>
          </w:tcPr>
          <w:p w:rsidR="00E244C4" w:rsidRPr="003A4967" w:rsidRDefault="00E244C4" w:rsidP="009D17B7">
            <w:r w:rsidRPr="003A4967">
              <w:t>Aktivnost u nastavi</w:t>
            </w:r>
          </w:p>
        </w:tc>
        <w:tc>
          <w:tcPr>
            <w:tcW w:w="333" w:type="pct"/>
            <w:vAlign w:val="center"/>
          </w:tcPr>
          <w:p w:rsidR="00E244C4" w:rsidRPr="003A4967" w:rsidRDefault="00E244C4" w:rsidP="009D17B7">
            <w:r w:rsidRPr="003A4967">
              <w:t>0,30</w:t>
            </w:r>
          </w:p>
        </w:tc>
        <w:tc>
          <w:tcPr>
            <w:tcW w:w="538" w:type="pct"/>
            <w:vAlign w:val="center"/>
          </w:tcPr>
          <w:p w:rsidR="00E244C4" w:rsidRPr="003A4967" w:rsidRDefault="00E244C4" w:rsidP="009D17B7">
            <w:r w:rsidRPr="003A4967">
              <w:t>Seminarski rad</w:t>
            </w:r>
          </w:p>
        </w:tc>
        <w:tc>
          <w:tcPr>
            <w:tcW w:w="374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Text3"/>
                  <w:enabled w:val="0"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798" w:type="pct"/>
            <w:gridSpan w:val="2"/>
            <w:vAlign w:val="center"/>
          </w:tcPr>
          <w:p w:rsidR="00E244C4" w:rsidRPr="003A4967" w:rsidRDefault="00E244C4" w:rsidP="009D17B7">
            <w:r w:rsidRPr="003A4967">
              <w:t>Eksperimentalni rad</w:t>
            </w:r>
          </w:p>
        </w:tc>
        <w:tc>
          <w:tcPr>
            <w:tcW w:w="1401" w:type="pct"/>
            <w:gridSpan w:val="2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</w:tr>
      <w:tr w:rsidR="00E244C4" w:rsidRPr="003A4967" w:rsidTr="009D17B7">
        <w:trPr>
          <w:trHeight w:val="108"/>
        </w:trPr>
        <w:tc>
          <w:tcPr>
            <w:tcW w:w="599" w:type="pct"/>
            <w:vAlign w:val="center"/>
          </w:tcPr>
          <w:p w:rsidR="00E244C4" w:rsidRPr="003A4967" w:rsidRDefault="00E244C4" w:rsidP="009D17B7">
            <w:r w:rsidRPr="003A4967">
              <w:t>Pismeni ispit</w:t>
            </w:r>
          </w:p>
        </w:tc>
        <w:tc>
          <w:tcPr>
            <w:tcW w:w="375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582" w:type="pct"/>
            <w:vAlign w:val="center"/>
          </w:tcPr>
          <w:p w:rsidR="00E244C4" w:rsidRPr="003A4967" w:rsidRDefault="00E244C4" w:rsidP="009D17B7">
            <w:r w:rsidRPr="003A4967">
              <w:t>Usmeni ispit</w:t>
            </w:r>
          </w:p>
        </w:tc>
        <w:tc>
          <w:tcPr>
            <w:tcW w:w="333" w:type="pct"/>
            <w:vAlign w:val="center"/>
          </w:tcPr>
          <w:p w:rsidR="00E244C4" w:rsidRPr="003A4967" w:rsidRDefault="00E244C4" w:rsidP="009D17B7">
            <w:r w:rsidRPr="003A4967">
              <w:t>0,70</w:t>
            </w:r>
          </w:p>
        </w:tc>
        <w:tc>
          <w:tcPr>
            <w:tcW w:w="538" w:type="pct"/>
            <w:vAlign w:val="center"/>
          </w:tcPr>
          <w:p w:rsidR="00E244C4" w:rsidRPr="003A4967" w:rsidRDefault="00E244C4" w:rsidP="009D17B7">
            <w:r w:rsidRPr="003A4967">
              <w:t>Esej</w:t>
            </w:r>
          </w:p>
        </w:tc>
        <w:tc>
          <w:tcPr>
            <w:tcW w:w="374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798" w:type="pct"/>
            <w:gridSpan w:val="2"/>
            <w:vAlign w:val="center"/>
          </w:tcPr>
          <w:p w:rsidR="00E244C4" w:rsidRPr="003A4967" w:rsidRDefault="00E244C4" w:rsidP="009D17B7">
            <w:r w:rsidRPr="003A4967">
              <w:t>Istraživanje</w:t>
            </w:r>
          </w:p>
        </w:tc>
        <w:tc>
          <w:tcPr>
            <w:tcW w:w="1401" w:type="pct"/>
            <w:gridSpan w:val="2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</w:tr>
      <w:tr w:rsidR="00E244C4" w:rsidRPr="003A4967" w:rsidTr="009D17B7">
        <w:trPr>
          <w:trHeight w:val="108"/>
        </w:trPr>
        <w:tc>
          <w:tcPr>
            <w:tcW w:w="599" w:type="pct"/>
            <w:vAlign w:val="center"/>
          </w:tcPr>
          <w:p w:rsidR="00E244C4" w:rsidRPr="003A4967" w:rsidRDefault="00E244C4" w:rsidP="009D17B7">
            <w:r w:rsidRPr="003A4967">
              <w:t>Projekt</w:t>
            </w:r>
          </w:p>
        </w:tc>
        <w:tc>
          <w:tcPr>
            <w:tcW w:w="375" w:type="pct"/>
            <w:vAlign w:val="center"/>
          </w:tcPr>
          <w:p w:rsidR="00E244C4" w:rsidRPr="003A4967" w:rsidRDefault="00E244C4" w:rsidP="009D17B7"/>
        </w:tc>
        <w:tc>
          <w:tcPr>
            <w:tcW w:w="582" w:type="pct"/>
            <w:vAlign w:val="center"/>
          </w:tcPr>
          <w:p w:rsidR="00E244C4" w:rsidRPr="003A4967" w:rsidRDefault="00E244C4" w:rsidP="009D17B7">
            <w:r w:rsidRPr="003A4967">
              <w:t>Kontinuirana provjera znanja</w:t>
            </w:r>
          </w:p>
        </w:tc>
        <w:tc>
          <w:tcPr>
            <w:tcW w:w="333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538" w:type="pct"/>
            <w:vAlign w:val="center"/>
          </w:tcPr>
          <w:p w:rsidR="00E244C4" w:rsidRPr="003A4967" w:rsidRDefault="00E244C4" w:rsidP="009D17B7">
            <w:r w:rsidRPr="003A4967">
              <w:t>Referat</w:t>
            </w:r>
          </w:p>
        </w:tc>
        <w:tc>
          <w:tcPr>
            <w:tcW w:w="374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798" w:type="pct"/>
            <w:gridSpan w:val="2"/>
            <w:vAlign w:val="center"/>
          </w:tcPr>
          <w:p w:rsidR="00E244C4" w:rsidRPr="003A4967" w:rsidRDefault="00E244C4" w:rsidP="009D17B7">
            <w:r w:rsidRPr="003A4967">
              <w:t>Praktični rad</w:t>
            </w:r>
          </w:p>
        </w:tc>
        <w:tc>
          <w:tcPr>
            <w:tcW w:w="1401" w:type="pct"/>
            <w:gridSpan w:val="2"/>
            <w:vAlign w:val="center"/>
          </w:tcPr>
          <w:p w:rsidR="00E244C4" w:rsidRPr="003A4967" w:rsidRDefault="00E244C4" w:rsidP="009D17B7">
            <w:r w:rsidRPr="003A4967">
              <w:t>1,7</w:t>
            </w:r>
          </w:p>
        </w:tc>
      </w:tr>
      <w:tr w:rsidR="00E244C4" w:rsidRPr="003A4967" w:rsidTr="009D17B7">
        <w:trPr>
          <w:trHeight w:val="108"/>
        </w:trPr>
        <w:tc>
          <w:tcPr>
            <w:tcW w:w="599" w:type="pct"/>
            <w:vAlign w:val="center"/>
          </w:tcPr>
          <w:p w:rsidR="00E244C4" w:rsidRPr="003A4967" w:rsidRDefault="00E244C4" w:rsidP="009D17B7">
            <w:r w:rsidRPr="003A4967">
              <w:t>Portfolio</w:t>
            </w:r>
          </w:p>
        </w:tc>
        <w:tc>
          <w:tcPr>
            <w:tcW w:w="375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582" w:type="pct"/>
            <w:vAlign w:val="center"/>
          </w:tcPr>
          <w:p w:rsidR="00E244C4" w:rsidRPr="003A4967" w:rsidRDefault="00E244C4" w:rsidP="009D17B7"/>
        </w:tc>
        <w:tc>
          <w:tcPr>
            <w:tcW w:w="333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538" w:type="pct"/>
            <w:vAlign w:val="center"/>
          </w:tcPr>
          <w:p w:rsidR="00E244C4" w:rsidRPr="003A4967" w:rsidRDefault="00E244C4" w:rsidP="009D17B7"/>
        </w:tc>
        <w:tc>
          <w:tcPr>
            <w:tcW w:w="374" w:type="pct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  <w:tc>
          <w:tcPr>
            <w:tcW w:w="798" w:type="pct"/>
            <w:gridSpan w:val="2"/>
            <w:vAlign w:val="center"/>
          </w:tcPr>
          <w:p w:rsidR="00E244C4" w:rsidRPr="003A4967" w:rsidRDefault="00E244C4" w:rsidP="009D17B7"/>
        </w:tc>
        <w:tc>
          <w:tcPr>
            <w:tcW w:w="1401" w:type="pct"/>
            <w:gridSpan w:val="2"/>
            <w:vAlign w:val="center"/>
          </w:tcPr>
          <w:p w:rsidR="00E244C4" w:rsidRPr="003A4967" w:rsidRDefault="00E244C4" w:rsidP="009D17B7">
            <w:r w:rsidRPr="003A4967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4967">
              <w:instrText xml:space="preserve"> FORMTEXT </w:instrText>
            </w:r>
            <w:r w:rsidRPr="003A4967">
              <w:fldChar w:fldCharType="separate"/>
            </w:r>
            <w:r w:rsidRPr="003A4967">
              <w:t> </w:t>
            </w:r>
            <w:r w:rsidRPr="003A4967">
              <w:t> </w:t>
            </w:r>
            <w:r w:rsidRPr="003A4967">
              <w:t> </w:t>
            </w:r>
            <w:r w:rsidRPr="003A4967">
              <w:fldChar w:fldCharType="end"/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1.9.Povezivanje ishoda učenja, nastavnih metoda i ocjenjivanja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/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E244C4" w:rsidRPr="003A4967" w:rsidTr="009D17B7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 xml:space="preserve"> NASTAVNA METODA/AKTIVNOST</w:t>
                  </w: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 xml:space="preserve">ISHOD UČENJA 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BODOVI</w:t>
                  </w:r>
                </w:p>
              </w:tc>
            </w:tr>
            <w:tr w:rsidR="00E244C4" w:rsidRPr="003A4967" w:rsidTr="009D17B7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3A4967" w:rsidRDefault="00E244C4" w:rsidP="009D17B7"/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3A4967" w:rsidRDefault="00E244C4" w:rsidP="009D17B7"/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3A4967" w:rsidRDefault="00E244C4" w:rsidP="009D17B7"/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3A4967" w:rsidRDefault="00E244C4" w:rsidP="009D17B7"/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3A4967" w:rsidRDefault="00E244C4" w:rsidP="009D17B7"/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max</w:t>
                  </w:r>
                </w:p>
              </w:tc>
            </w:tr>
            <w:tr w:rsidR="00E244C4" w:rsidRPr="003A4967" w:rsidTr="009D17B7">
              <w:trPr>
                <w:trHeight w:val="70"/>
              </w:trPr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0,30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prisustvovanje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6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12</w:t>
                  </w:r>
                </w:p>
              </w:tc>
            </w:tr>
            <w:tr w:rsidR="00E244C4" w:rsidRPr="003A4967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Aktivnost u nastavi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0,30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aktivnost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6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12</w:t>
                  </w:r>
                </w:p>
              </w:tc>
            </w:tr>
            <w:tr w:rsidR="00E244C4" w:rsidRPr="003A4967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0,70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1-2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Proučavanje litarature te kontekstualno objašnjenje specifičnosti svog praktičnog rada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Evaluacija sadržaja I primjene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11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21</w:t>
                  </w:r>
                </w:p>
              </w:tc>
            </w:tr>
            <w:tr w:rsidR="00E244C4" w:rsidRPr="003A4967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1,7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3-5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Koncipiranje, izrada i prezentacija samostalnog rada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Evaluacija elemenata praktičnog rada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27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55</w:t>
                  </w:r>
                </w:p>
              </w:tc>
            </w:tr>
            <w:tr w:rsidR="00E244C4" w:rsidRPr="003A4967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Uklupno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3A4967" w:rsidRDefault="00E244C4" w:rsidP="009D17B7">
                  <w:r w:rsidRPr="003A4967">
                    <w:t>3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/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/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/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3A4967" w:rsidRDefault="00E244C4" w:rsidP="009D17B7">
                  <w:r w:rsidRPr="003A4967">
                    <w:t>100</w:t>
                  </w:r>
                </w:p>
              </w:tc>
            </w:tr>
          </w:tbl>
          <w:p w:rsidR="00E244C4" w:rsidRPr="003A4967" w:rsidRDefault="00E244C4" w:rsidP="009D17B7"/>
          <w:p w:rsidR="00E244C4" w:rsidRPr="003A4967" w:rsidRDefault="00E244C4" w:rsidP="009D17B7"/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1.10.Obvezatna literatura (u trenutku prijave prijedloga studijskog programa)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lastRenderedPageBreak/>
              <w:t>Christine Paul, Digital Art, Thames &amp; Hudson, 2008</w:t>
            </w:r>
            <w:r w:rsidRPr="003A4967">
              <w:br/>
              <w:t>Wulf Herzogenrath/Edith Decker, Video-Skulptur, DuMont Buchverlag, Köln, 1989.</w:t>
            </w:r>
            <w:r w:rsidRPr="003A4967">
              <w:br/>
              <w:t>Exposition of Music Electrinic Television, Museum modernr Kunst Stiftung Ludwig Wien, 2009</w:t>
            </w:r>
            <w:r w:rsidRPr="003A4967">
              <w:br/>
              <w:t>Dalibor Martinis, Dana Recovery 1969-2077, MSU Zagreb, 2017.</w:t>
            </w:r>
            <w:r w:rsidRPr="003A4967">
              <w:br/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1.11.Dopunska literatura (u trenutku prijave prijedloga studijskog programa)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Evelina Turković, Slika od zvuka DVD, 1-3, HRT, 2010., 2012., 2014.</w:t>
            </w:r>
            <w:r w:rsidRPr="003A4967">
              <w:br/>
              <w:t>Ursula Wevers /Georg F. Schwarzbauer, Video in Düsseldorf, Ursula Wevers, 1984.</w:t>
            </w:r>
            <w:r w:rsidRPr="003A4967">
              <w:br/>
              <w:t>Kurt Kern, Ex Uderground, PVS Verlag, 1996.</w:t>
            </w:r>
            <w:r w:rsidRPr="003A4967">
              <w:br/>
              <w:t>Peter Kubelka, PVS Verlag, 1995.</w:t>
            </w:r>
            <w:r w:rsidRPr="003A4967">
              <w:br/>
              <w:t>Foto monografije, video i audio materijali</w:t>
            </w:r>
          </w:p>
          <w:p w:rsidR="00E244C4" w:rsidRPr="003A4967" w:rsidRDefault="00E244C4" w:rsidP="009D17B7"/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1.12.Načini praćenja kvalitete koji osiguravaju stjecanje izlaznih znanja, vještina i kompetencija</w:t>
            </w:r>
          </w:p>
        </w:tc>
      </w:tr>
      <w:tr w:rsidR="00E244C4" w:rsidRPr="003A4967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3A4967" w:rsidRDefault="00E244C4" w:rsidP="009D17B7">
            <w:r w:rsidRPr="003A4967">
              <w:t>Razgovori sa studentima tijekom kolegija i praćenje napredovanja studenta. Sveučilišna anketa.</w:t>
            </w:r>
          </w:p>
        </w:tc>
      </w:tr>
    </w:tbl>
    <w:p w:rsidR="00E244C4" w:rsidRPr="003A4967" w:rsidRDefault="00E244C4" w:rsidP="00E244C4"/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684"/>
        <w:gridCol w:w="6549"/>
        <w:gridCol w:w="5381"/>
      </w:tblGrid>
      <w:tr w:rsidR="00E244C4" w:rsidRPr="006967DF" w:rsidTr="009D17B7">
        <w:trPr>
          <w:trHeight w:hRule="exact" w:val="587"/>
          <w:jc w:val="center"/>
        </w:trPr>
        <w:tc>
          <w:tcPr>
            <w:tcW w:w="5000" w:type="pct"/>
            <w:gridSpan w:val="3"/>
            <w:shd w:val="clear" w:color="auto" w:fill="auto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/>
                <w:bCs/>
                <w:sz w:val="20"/>
                <w:szCs w:val="20"/>
              </w:rPr>
              <w:t>Opće informacije</w:t>
            </w:r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/>
                <w:bCs/>
                <w:sz w:val="20"/>
                <w:szCs w:val="20"/>
              </w:rPr>
              <w:t>SITOTISAK 1</w:t>
            </w:r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>Nositelj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izv. prof. art. </w:t>
            </w:r>
            <w:r>
              <w:rPr>
                <w:rFonts w:ascii="Calibri" w:hAnsi="Calibri" w:cs="Calibri"/>
                <w:bCs/>
                <w:sz w:val="20"/>
                <w:szCs w:val="20"/>
              </w:rPr>
              <w:t>Mario Čaušić</w:t>
            </w:r>
            <w:bookmarkStart w:id="1" w:name="_GoBack"/>
            <w:bookmarkEnd w:id="1"/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Krunoslav Dundović, asistent</w:t>
            </w:r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Diplomski sveučilišni studij Ilustracija</w:t>
            </w:r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IMA 541</w:t>
            </w:r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Izborni</w:t>
            </w:r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>Prema izvedbenom programu</w:t>
            </w:r>
          </w:p>
        </w:tc>
      </w:tr>
      <w:tr w:rsidR="00E244C4" w:rsidRPr="006967DF" w:rsidTr="009D17B7">
        <w:trPr>
          <w:trHeight w:val="145"/>
          <w:jc w:val="center"/>
        </w:trPr>
        <w:tc>
          <w:tcPr>
            <w:tcW w:w="1180" w:type="pct"/>
            <w:vMerge w:val="restar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                              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2</w:t>
            </w:r>
          </w:p>
        </w:tc>
      </w:tr>
      <w:tr w:rsidR="00E244C4" w:rsidRPr="006967DF" w:rsidTr="009D17B7">
        <w:trPr>
          <w:trHeight w:val="145"/>
          <w:jc w:val="center"/>
        </w:trPr>
        <w:tc>
          <w:tcPr>
            <w:tcW w:w="1180" w:type="pct"/>
            <w:vMerge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                    45 (15+30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)</w:t>
            </w:r>
          </w:p>
        </w:tc>
      </w:tr>
    </w:tbl>
    <w:p w:rsidR="00E244C4" w:rsidRPr="006967DF" w:rsidRDefault="00E244C4" w:rsidP="00E244C4">
      <w:pPr>
        <w:rPr>
          <w:rFonts w:ascii="Calibri" w:hAnsi="Calibri" w:cs="Calibri"/>
          <w:bCs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739"/>
        <w:gridCol w:w="918"/>
        <w:gridCol w:w="2689"/>
        <w:gridCol w:w="1224"/>
        <w:gridCol w:w="2461"/>
        <w:gridCol w:w="465"/>
        <w:gridCol w:w="977"/>
        <w:gridCol w:w="746"/>
        <w:gridCol w:w="2430"/>
        <w:gridCol w:w="965"/>
      </w:tblGrid>
      <w:tr w:rsidR="00E244C4" w:rsidRPr="006967DF" w:rsidTr="009D17B7">
        <w:trPr>
          <w:trHeight w:hRule="exact" w:val="288"/>
        </w:trPr>
        <w:tc>
          <w:tcPr>
            <w:tcW w:w="5000" w:type="pct"/>
            <w:gridSpan w:val="10"/>
            <w:shd w:val="clear" w:color="auto" w:fill="auto"/>
            <w:vAlign w:val="center"/>
          </w:tcPr>
          <w:p w:rsidR="00E244C4" w:rsidRPr="006967DF" w:rsidRDefault="00E244C4" w:rsidP="009D17B7">
            <w:pPr>
              <w:tabs>
                <w:tab w:val="left" w:pos="265"/>
              </w:tabs>
              <w:spacing w:after="160" w:line="259" w:lineRule="auto"/>
              <w:ind w:left="265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</w:t>
            </w:r>
            <w:r>
              <w:rPr>
                <w:rFonts w:ascii="Calibri" w:hAnsi="Calibri" w:cs="Calibri"/>
                <w:bCs/>
                <w:sz w:val="20"/>
                <w:szCs w:val="20"/>
              </w:rPr>
              <w:t>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OPIS PREDMETA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tabs>
                <w:tab w:val="left" w:pos="360"/>
                <w:tab w:val="left" w:pos="858"/>
              </w:tabs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1.1.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Ciljevi predmeta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Ciljevi predmeta su: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- upoznati studente s temeljnim pojmovima s područja tehnike sitotiska te s njegovim povijesnim razvojem, primjenama i tehnološkim postupkom realizacije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- upoznati studente s dosezima realiziranim u umjetničkom sitotisku kao i u okviru primijenjene umjetnosti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- osposobiti studente da u tehnici sitotiska samostalno realiziraju svoje vlastite radove  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tabs>
                <w:tab w:val="left" w:pos="360"/>
                <w:tab w:val="left" w:pos="858"/>
              </w:tabs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lastRenderedPageBreak/>
              <w:t>1.2.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Uvjeti za upis predmeta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Osim limita broja studenata vezanim za tehničke uvjete održavanja kolegija, drugih uvjeta nema  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tabs>
                <w:tab w:val="left" w:pos="360"/>
                <w:tab w:val="left" w:pos="858"/>
              </w:tabs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1.3.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Očekivani ishodi učenja za predmet 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Po završetku kolegija studenti će moći: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1. Samostalno prepoznavati i identificirati jednostavnije postupke rabljene prilikom izvedbe određenih umjetničkih djela u tehnici sitotiska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2. Na odgovarajući način kreirati predloške za svoja djela i ručno oblikovati pripremu za otiskivanje u tehnici sitotiska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3. Samostalno obavljati cijeli proces od razvoja skica preko snimanja pripreme na svilu do konačnog otiskivanja svojih radova, multioriginala, u jednobojnom i dvobojnom tisku.   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tabs>
                <w:tab w:val="left" w:pos="360"/>
                <w:tab w:val="left" w:pos="858"/>
              </w:tabs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1.4.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Sadržaj predmeta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Putem niza odabranih primjera umjetničkih, reproduktivnih i primijenjenih radova, te njihovom komparacijom i analizom, studenti će dobiti osnovni uvid i pregled područja primjene i mogućnosti tehnike sitotiska.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U praktičnom dijelu predmeta studenti će uz demonstraciju i objašnjenja mentora upoznati cijeli proces rada od razvoja skica, preko ručne izrade pripreme na prozirnicama i snimanja do ručnog otiskivanja na vakum stolu. Pri tome će naučiti rabiti sve potrebne pribore, materijale, alate, opremu i strojeve. Stečena znanja će primjenjivati samostalno realizirajući svoje radove.</w:t>
            </w:r>
          </w:p>
        </w:tc>
      </w:tr>
      <w:tr w:rsidR="00E244C4" w:rsidRPr="006967DF" w:rsidTr="009D17B7">
        <w:trPr>
          <w:trHeight w:val="432"/>
        </w:trPr>
        <w:tc>
          <w:tcPr>
            <w:tcW w:w="3212" w:type="pct"/>
            <w:gridSpan w:val="5"/>
            <w:vAlign w:val="center"/>
          </w:tcPr>
          <w:p w:rsidR="00E244C4" w:rsidRPr="006967DF" w:rsidRDefault="00E244C4" w:rsidP="009D17B7">
            <w:pPr>
              <w:tabs>
                <w:tab w:val="left" w:pos="360"/>
                <w:tab w:val="left" w:pos="858"/>
              </w:tabs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1.5.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701" w:type="pct"/>
            <w:gridSpan w:val="3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predavanja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seminari i radionice  </w:t>
            </w:r>
          </w:p>
          <w:bookmarkStart w:id="2" w:name="Check3"/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bookmarkEnd w:id="2"/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vježbe 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obrazovanje na daljinu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terenska nastava</w:t>
            </w:r>
          </w:p>
        </w:tc>
        <w:bookmarkStart w:id="3" w:name="Check5"/>
        <w:tc>
          <w:tcPr>
            <w:tcW w:w="108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bookmarkEnd w:id="3"/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samostalni zadaci 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multimedija i mreža 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laboratorij</w:t>
            </w:r>
          </w:p>
          <w:bookmarkStart w:id="4" w:name="Check8"/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bookmarkEnd w:id="4"/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mentorski rad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ostalo ___________________</w:t>
            </w:r>
          </w:p>
        </w:tc>
      </w:tr>
      <w:tr w:rsidR="00E244C4" w:rsidRPr="006967DF" w:rsidTr="009D17B7">
        <w:trPr>
          <w:trHeight w:val="432"/>
        </w:trPr>
        <w:tc>
          <w:tcPr>
            <w:tcW w:w="3212" w:type="pct"/>
            <w:gridSpan w:val="5"/>
            <w:vAlign w:val="center"/>
          </w:tcPr>
          <w:p w:rsidR="00E244C4" w:rsidRPr="006967DF" w:rsidRDefault="00E244C4" w:rsidP="009D17B7">
            <w:pPr>
              <w:tabs>
                <w:tab w:val="left" w:pos="360"/>
                <w:tab w:val="left" w:pos="858"/>
              </w:tabs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1.6.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Komentari</w:t>
            </w:r>
          </w:p>
        </w:tc>
        <w:tc>
          <w:tcPr>
            <w:tcW w:w="1788" w:type="pct"/>
            <w:gridSpan w:val="5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tabs>
                <w:tab w:val="left" w:pos="360"/>
                <w:tab w:val="left" w:pos="858"/>
              </w:tabs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1.7.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Obveze studenata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Studenti su obavezni uredno pohađati nastavu i u njoj aktivno sudjelovati. Sve svoje praktične radove dužni su pohranjivati i prezentirati ih prilikom usmenog ispita.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E244C4">
            <w:pPr>
              <w:numPr>
                <w:ilvl w:val="1"/>
                <w:numId w:val="38"/>
              </w:numPr>
              <w:tabs>
                <w:tab w:val="num" w:pos="792"/>
              </w:tabs>
              <w:spacing w:after="160" w:line="259" w:lineRule="auto"/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Praćenje rada studenata</w:t>
            </w:r>
          </w:p>
        </w:tc>
      </w:tr>
      <w:tr w:rsidR="00E244C4" w:rsidRPr="006967DF" w:rsidTr="009D17B7">
        <w:trPr>
          <w:trHeight w:val="111"/>
        </w:trPr>
        <w:tc>
          <w:tcPr>
            <w:tcW w:w="877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Pohađanje nastave</w:t>
            </w:r>
          </w:p>
        </w:tc>
        <w:tc>
          <w:tcPr>
            <w:tcW w:w="294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861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Aktivnost u nastavi</w:t>
            </w:r>
          </w:p>
        </w:tc>
        <w:tc>
          <w:tcPr>
            <w:tcW w:w="392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 0,25</w:t>
            </w:r>
          </w:p>
        </w:tc>
        <w:tc>
          <w:tcPr>
            <w:tcW w:w="93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Seminarski rad</w:t>
            </w:r>
          </w:p>
        </w:tc>
        <w:tc>
          <w:tcPr>
            <w:tcW w:w="313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101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Eksperimentalni rad</w:t>
            </w:r>
          </w:p>
        </w:tc>
        <w:tc>
          <w:tcPr>
            <w:tcW w:w="31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  <w:tr w:rsidR="00E244C4" w:rsidRPr="006967DF" w:rsidTr="009D17B7">
        <w:trPr>
          <w:trHeight w:val="108"/>
        </w:trPr>
        <w:tc>
          <w:tcPr>
            <w:tcW w:w="877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Pismeni ispit</w:t>
            </w:r>
          </w:p>
        </w:tc>
        <w:tc>
          <w:tcPr>
            <w:tcW w:w="294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861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Usmeni ispit</w:t>
            </w:r>
          </w:p>
        </w:tc>
        <w:tc>
          <w:tcPr>
            <w:tcW w:w="392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  0,5</w:t>
            </w:r>
            <w:r>
              <w:rPr>
                <w:rFonts w:ascii="Calibri" w:hAnsi="Calibri" w:cs="Calibri"/>
                <w:bCs/>
                <w:sz w:val="20"/>
                <w:szCs w:val="20"/>
              </w:rPr>
              <w:t>0</w:t>
            </w:r>
          </w:p>
        </w:tc>
        <w:tc>
          <w:tcPr>
            <w:tcW w:w="93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Esej</w:t>
            </w:r>
          </w:p>
        </w:tc>
        <w:tc>
          <w:tcPr>
            <w:tcW w:w="313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101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Istraživanje</w:t>
            </w:r>
          </w:p>
        </w:tc>
        <w:tc>
          <w:tcPr>
            <w:tcW w:w="31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  <w:tr w:rsidR="00E244C4" w:rsidRPr="006967DF" w:rsidTr="009D17B7">
        <w:trPr>
          <w:trHeight w:val="108"/>
        </w:trPr>
        <w:tc>
          <w:tcPr>
            <w:tcW w:w="877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Projekt</w:t>
            </w:r>
          </w:p>
        </w:tc>
        <w:tc>
          <w:tcPr>
            <w:tcW w:w="294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861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Kontinuirana provjera znanja</w:t>
            </w:r>
          </w:p>
        </w:tc>
        <w:tc>
          <w:tcPr>
            <w:tcW w:w="392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 0,25</w:t>
            </w:r>
          </w:p>
        </w:tc>
        <w:tc>
          <w:tcPr>
            <w:tcW w:w="93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Referat</w:t>
            </w:r>
          </w:p>
        </w:tc>
        <w:tc>
          <w:tcPr>
            <w:tcW w:w="313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101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Praktični rad</w:t>
            </w:r>
          </w:p>
        </w:tc>
        <w:tc>
          <w:tcPr>
            <w:tcW w:w="310" w:type="pct"/>
            <w:vAlign w:val="center"/>
          </w:tcPr>
          <w:p w:rsidR="00E244C4" w:rsidRPr="006967DF" w:rsidRDefault="00E244C4" w:rsidP="009D17B7">
            <w:pPr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1</w:t>
            </w:r>
          </w:p>
        </w:tc>
      </w:tr>
      <w:tr w:rsidR="00E244C4" w:rsidRPr="006967DF" w:rsidTr="009D17B7">
        <w:trPr>
          <w:trHeight w:val="108"/>
        </w:trPr>
        <w:tc>
          <w:tcPr>
            <w:tcW w:w="877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Portfolio</w:t>
            </w:r>
          </w:p>
        </w:tc>
        <w:tc>
          <w:tcPr>
            <w:tcW w:w="294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861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392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93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313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101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31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E244C4">
            <w:pPr>
              <w:numPr>
                <w:ilvl w:val="1"/>
                <w:numId w:val="38"/>
              </w:numPr>
              <w:tabs>
                <w:tab w:val="num" w:pos="792"/>
              </w:tabs>
              <w:spacing w:after="160" w:line="259" w:lineRule="auto"/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Povezivanje ishoda učenja, nastavnih metoda i ocjenjivanja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  <w:tbl>
            <w:tblPr>
              <w:tblW w:w="903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35"/>
              <w:gridCol w:w="1980"/>
              <w:gridCol w:w="1675"/>
              <w:gridCol w:w="774"/>
              <w:gridCol w:w="791"/>
            </w:tblGrid>
            <w:tr w:rsidR="00E244C4" w:rsidRPr="006967DF" w:rsidTr="009D17B7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</w:t>
                  </w:r>
                  <w:r w:rsidRPr="00187BC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NASTAVNA METODA</w:t>
                  </w:r>
                  <w: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/AKTIVNOST</w:t>
                  </w: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187BC3" w:rsidRDefault="00E244C4" w:rsidP="009D17B7">
                  <w:pP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 w:rsidRPr="00187BC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3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187BC3" w:rsidRDefault="00E244C4" w:rsidP="009D17B7">
                  <w:pP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 w:rsidRPr="00187BC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 xml:space="preserve">ISHOD UČENJA 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187BC3" w:rsidRDefault="00E244C4" w:rsidP="009D17B7">
                  <w:pP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 w:rsidRPr="00187BC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67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187BC3" w:rsidRDefault="00E244C4" w:rsidP="009D17B7">
                  <w:pP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 w:rsidRPr="00187BC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5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187BC3" w:rsidRDefault="00E244C4" w:rsidP="009D17B7">
                  <w:pP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 w:rsidRPr="00187BC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BODOVI</w:t>
                  </w:r>
                </w:p>
              </w:tc>
            </w:tr>
            <w:tr w:rsidR="00E244C4" w:rsidRPr="006967DF" w:rsidTr="009D17B7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67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max</w:t>
                  </w:r>
                </w:p>
              </w:tc>
            </w:tr>
            <w:tr w:rsidR="00E244C4" w:rsidRPr="006967DF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Aktivnost u nastavi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</w:t>
                  </w:r>
                </w:p>
                <w:p w:rsidR="00E244C4" w:rsidRPr="006967DF" w:rsidRDefault="00E244C4" w:rsidP="009D17B7">
                  <w:pPr>
                    <w:jc w:val="center"/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Prisutnost i angažiranost tijekom nastave</w:t>
                  </w:r>
                </w:p>
              </w:tc>
              <w:tc>
                <w:tcPr>
                  <w:tcW w:w="1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evidencija</w:t>
                  </w:r>
                </w:p>
              </w:tc>
              <w:tc>
                <w:tcPr>
                  <w:tcW w:w="7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jc w:val="center"/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12,5</w:t>
                  </w: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</w:tr>
            <w:tr w:rsidR="00E244C4" w:rsidRPr="006967DF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lastRenderedPageBreak/>
                    <w:t xml:space="preserve">    </w:t>
                  </w: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0,5</w:t>
                  </w:r>
                  <w:r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    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lastRenderedPageBreak/>
                    <w:t xml:space="preserve">Proučavanje </w:t>
                  </w: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lastRenderedPageBreak/>
                    <w:t>literature i drugih izvora, prezentiranje svog praktičnog rada</w:t>
                  </w:r>
                </w:p>
              </w:tc>
              <w:tc>
                <w:tcPr>
                  <w:tcW w:w="1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lastRenderedPageBreak/>
                    <w:t xml:space="preserve">Procjena će se </w:t>
                  </w: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lastRenderedPageBreak/>
                    <w:t>vršiti na temelju nivoa studentovog prezentiranja i analiziranja svojih praktičnih radova.</w:t>
                  </w:r>
                </w:p>
              </w:tc>
              <w:tc>
                <w:tcPr>
                  <w:tcW w:w="7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12,5</w:t>
                  </w:r>
                </w:p>
              </w:tc>
              <w:tc>
                <w:tcPr>
                  <w:tcW w:w="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lastRenderedPageBreak/>
                    <w:t xml:space="preserve">    </w:t>
                  </w: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25  </w:t>
                  </w:r>
                </w:p>
              </w:tc>
            </w:tr>
            <w:tr w:rsidR="00E244C4" w:rsidRPr="006967DF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jc w:val="center"/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 2-3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Primjena stečenih znanja u praktičnom radu</w:t>
                  </w:r>
                </w:p>
              </w:tc>
              <w:tc>
                <w:tcPr>
                  <w:tcW w:w="1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Stalno praćenje i evidentiranje osobnog  napretka studenta tijekom semestra</w:t>
                  </w:r>
                </w:p>
              </w:tc>
              <w:tc>
                <w:tcPr>
                  <w:tcW w:w="7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6,25</w:t>
                  </w:r>
                </w:p>
              </w:tc>
              <w:tc>
                <w:tcPr>
                  <w:tcW w:w="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jc w:val="center"/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12,5</w:t>
                  </w:r>
                </w:p>
              </w:tc>
            </w:tr>
            <w:tr w:rsidR="00E244C4" w:rsidRPr="006967DF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1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 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Osmišljavanje i izvedba samostalnih radova uz stalnu primjenu novostečenog znanja u praksi  </w:t>
                  </w:r>
                </w:p>
              </w:tc>
              <w:tc>
                <w:tcPr>
                  <w:tcW w:w="1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Procjena će se vršiti na temelju adekvatnosti studentovih ideja te na kvaliteti njihove realizacije. </w:t>
                  </w:r>
                </w:p>
              </w:tc>
              <w:tc>
                <w:tcPr>
                  <w:tcW w:w="7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25</w:t>
                  </w:r>
                </w:p>
              </w:tc>
              <w:tc>
                <w:tcPr>
                  <w:tcW w:w="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50</w:t>
                  </w:r>
                </w:p>
              </w:tc>
            </w:tr>
            <w:tr w:rsidR="00E244C4" w:rsidRPr="006967DF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</w:t>
                  </w: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2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50</w:t>
                  </w:r>
                </w:p>
              </w:tc>
              <w:tc>
                <w:tcPr>
                  <w:tcW w:w="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100</w:t>
                  </w:r>
                </w:p>
              </w:tc>
            </w:tr>
          </w:tbl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792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lastRenderedPageBreak/>
              <w:t>1.10.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 xml:space="preserve">Dževad Hozo, </w:t>
            </w:r>
            <w:r w:rsidRPr="006E7791">
              <w:rPr>
                <w:rFonts w:ascii="Calibri" w:hAnsi="Calibri" w:cs="Calibri"/>
                <w:i/>
                <w:sz w:val="20"/>
                <w:szCs w:val="20"/>
              </w:rPr>
              <w:t>Umjetnost multioriginala</w:t>
            </w:r>
            <w:r w:rsidRPr="006967DF">
              <w:rPr>
                <w:rFonts w:ascii="Calibri" w:hAnsi="Calibri" w:cs="Calibri"/>
                <w:sz w:val="20"/>
                <w:szCs w:val="20"/>
              </w:rPr>
              <w:t>, Prva književna komuna, Mostar, 1988. (i novija izdanja)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 xml:space="preserve">Više autora, </w:t>
            </w:r>
            <w:r w:rsidRPr="006E7791">
              <w:rPr>
                <w:rFonts w:ascii="Calibri" w:hAnsi="Calibri" w:cs="Calibri"/>
                <w:i/>
                <w:sz w:val="20"/>
                <w:szCs w:val="20"/>
              </w:rPr>
              <w:t>Das grosse Lexikon der Grafik</w:t>
            </w:r>
            <w:r w:rsidRPr="006967DF">
              <w:rPr>
                <w:rFonts w:ascii="Calibri" w:hAnsi="Calibri" w:cs="Calibri"/>
                <w:sz w:val="20"/>
                <w:szCs w:val="20"/>
              </w:rPr>
              <w:t xml:space="preserve">, Westermann, Braunschweig, 1984.                                                      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1.11.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>Razni priručnici o sitotisku i izvori s Interneta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1.12.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684"/>
        <w:gridCol w:w="6549"/>
        <w:gridCol w:w="5381"/>
      </w:tblGrid>
      <w:tr w:rsidR="00E244C4" w:rsidRPr="006967DF" w:rsidTr="009D17B7">
        <w:trPr>
          <w:trHeight w:hRule="exact" w:val="587"/>
          <w:jc w:val="center"/>
        </w:trPr>
        <w:tc>
          <w:tcPr>
            <w:tcW w:w="5000" w:type="pct"/>
            <w:gridSpan w:val="3"/>
            <w:shd w:val="clear" w:color="auto" w:fill="auto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/>
                <w:bCs/>
                <w:sz w:val="20"/>
                <w:szCs w:val="20"/>
              </w:rPr>
              <w:t>Opće informacije</w:t>
            </w:r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/>
                <w:bCs/>
                <w:sz w:val="20"/>
                <w:szCs w:val="20"/>
              </w:rPr>
              <w:t>SITOTISAK 2</w:t>
            </w:r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>Nositelj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izv.prof. art. </w:t>
            </w:r>
            <w:r>
              <w:rPr>
                <w:rFonts w:ascii="Calibri" w:hAnsi="Calibri" w:cs="Calibri"/>
                <w:bCs/>
                <w:sz w:val="20"/>
                <w:szCs w:val="20"/>
              </w:rPr>
              <w:t>Mario Čaušić</w:t>
            </w:r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Krunoslav Dundović, asistent</w:t>
            </w:r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Diplomski sveučilišni studij Ilustracija</w:t>
            </w:r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IMA 542</w:t>
            </w:r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Izborni</w:t>
            </w:r>
          </w:p>
        </w:tc>
      </w:tr>
      <w:tr w:rsidR="00E244C4" w:rsidRPr="006967DF" w:rsidTr="009D17B7">
        <w:trPr>
          <w:trHeight w:val="405"/>
          <w:jc w:val="center"/>
        </w:trPr>
        <w:tc>
          <w:tcPr>
            <w:tcW w:w="118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>Prema izvedbenom programu</w:t>
            </w:r>
          </w:p>
        </w:tc>
      </w:tr>
      <w:tr w:rsidR="00E244C4" w:rsidRPr="006967DF" w:rsidTr="009D17B7">
        <w:trPr>
          <w:trHeight w:val="145"/>
          <w:jc w:val="center"/>
        </w:trPr>
        <w:tc>
          <w:tcPr>
            <w:tcW w:w="1180" w:type="pct"/>
            <w:vMerge w:val="restar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2</w:t>
            </w:r>
          </w:p>
        </w:tc>
      </w:tr>
      <w:tr w:rsidR="00E244C4" w:rsidRPr="006967DF" w:rsidTr="009D17B7">
        <w:trPr>
          <w:trHeight w:val="145"/>
          <w:jc w:val="center"/>
        </w:trPr>
        <w:tc>
          <w:tcPr>
            <w:tcW w:w="1180" w:type="pct"/>
            <w:vMerge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:rsidR="00E244C4" w:rsidRPr="006967DF" w:rsidRDefault="00E244C4" w:rsidP="00E244C4">
            <w:pPr>
              <w:numPr>
                <w:ilvl w:val="0"/>
                <w:numId w:val="39"/>
              </w:numPr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(15+30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)</w:t>
            </w:r>
          </w:p>
        </w:tc>
      </w:tr>
    </w:tbl>
    <w:p w:rsidR="00E244C4" w:rsidRPr="006967DF" w:rsidRDefault="00E244C4" w:rsidP="00E244C4">
      <w:pPr>
        <w:rPr>
          <w:rFonts w:ascii="Calibri" w:hAnsi="Calibri" w:cs="Calibri"/>
          <w:bCs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739"/>
        <w:gridCol w:w="918"/>
        <w:gridCol w:w="2689"/>
        <w:gridCol w:w="1224"/>
        <w:gridCol w:w="2461"/>
        <w:gridCol w:w="465"/>
        <w:gridCol w:w="977"/>
        <w:gridCol w:w="746"/>
        <w:gridCol w:w="2430"/>
        <w:gridCol w:w="965"/>
      </w:tblGrid>
      <w:tr w:rsidR="00E244C4" w:rsidRPr="006967DF" w:rsidTr="009D17B7">
        <w:trPr>
          <w:trHeight w:hRule="exact" w:val="288"/>
        </w:trPr>
        <w:tc>
          <w:tcPr>
            <w:tcW w:w="5000" w:type="pct"/>
            <w:gridSpan w:val="10"/>
            <w:shd w:val="clear" w:color="auto" w:fill="auto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-95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OPIS PREDMETA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1.1.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Ciljevi predmeta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Ciljevi predmeta su: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- upoznati studente s odabranim izborom plakata realiziranih u tehnici sitotiska te načinom na koji idejno i tehnološki tretiraju temu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- osposobiti studente da se koriste digitalnim alatima u pripremi za sitotisak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- osposobiti studente složenim digitalnim postupcima samostalno realiziraju pripremu za svoje radove  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1.2.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Uvjeti za upis predmeta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Uspješno položen ispit na iz predmeta Sitotisak 1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1.3.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Očekivani ishodi učenja za predmet 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Po završetku kolegija studenti će moći: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1. Samostalno analizirati složenije postupke rabljene prilikom izvedbe određenih radova u tehnici sitotiska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2. Kombinirajući sliku i tekst digitalno oblikovati pripremu za otiskivanje svojih plakata u tehnici sitotiska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3. Samostalno obavljati cijeli proces od razvoja skica i njihove digitalne obrade, preko snimanja pripreme na svilu, do konačnog otiskivanja svojih plakata u višebojnom tisku.    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1.4.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Sadržaj predmeta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Putem niza odabranih primjera umjetničkih plakata realiziranih tehnikom sitotiska i njihovom analizom, studenti će dobiti širi uvid u mogućnosti te tehnike i svrhovitost njene primjene. Poseban naglasak će se staviti na mogućnosti kombinatorike slike i teksta.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U praktičnom dijelu predmeta studenti će usvojiti i u svom radu na plakatima koristiti računalne alate podesne za komponiranje slike i teksta. Tako pripremljene radove samostalno će otiskivati višebojno.</w:t>
            </w:r>
          </w:p>
        </w:tc>
      </w:tr>
      <w:tr w:rsidR="00E244C4" w:rsidRPr="006967DF" w:rsidTr="009D17B7">
        <w:trPr>
          <w:trHeight w:val="432"/>
        </w:trPr>
        <w:tc>
          <w:tcPr>
            <w:tcW w:w="3212" w:type="pct"/>
            <w:gridSpan w:val="5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lastRenderedPageBreak/>
              <w:t>1.5.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701" w:type="pct"/>
            <w:gridSpan w:val="3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predavanja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seminari i radionice 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vježbe 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obrazovanje na daljinu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terenska nastava</w:t>
            </w:r>
          </w:p>
        </w:tc>
        <w:tc>
          <w:tcPr>
            <w:tcW w:w="108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samostalni zadaci 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multimedija i mreža  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laboratorij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mentorski rad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instrText xml:space="preserve"> FORMCHECKBOX </w:instrTex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fldChar w:fldCharType="separate"/>
            </w:r>
            <w:r w:rsidRPr="006967DF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ostalo ___________________</w:t>
            </w:r>
          </w:p>
        </w:tc>
      </w:tr>
      <w:tr w:rsidR="00E244C4" w:rsidRPr="006967DF" w:rsidTr="009D17B7">
        <w:trPr>
          <w:trHeight w:val="432"/>
        </w:trPr>
        <w:tc>
          <w:tcPr>
            <w:tcW w:w="3212" w:type="pct"/>
            <w:gridSpan w:val="5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1.6.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Komentari</w:t>
            </w:r>
          </w:p>
        </w:tc>
        <w:tc>
          <w:tcPr>
            <w:tcW w:w="1788" w:type="pct"/>
            <w:gridSpan w:val="5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1.7.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Obveze studenata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Studenti su obavezni uredno pohađati nastavu i u njoj aktivno sudjelovati. Sve svoje praktične radove dužni su pohranjivati i prezentirati ih prilikom usmenog ispita.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1.8.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Praćenje rada studenata</w:t>
            </w:r>
          </w:p>
        </w:tc>
      </w:tr>
      <w:tr w:rsidR="00E244C4" w:rsidRPr="006967DF" w:rsidTr="009D17B7">
        <w:trPr>
          <w:trHeight w:val="111"/>
        </w:trPr>
        <w:tc>
          <w:tcPr>
            <w:tcW w:w="877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Pohađanje nastave</w:t>
            </w:r>
          </w:p>
        </w:tc>
        <w:tc>
          <w:tcPr>
            <w:tcW w:w="294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861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Aktivnost u nastavi</w:t>
            </w:r>
          </w:p>
        </w:tc>
        <w:tc>
          <w:tcPr>
            <w:tcW w:w="392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 0,25</w:t>
            </w:r>
          </w:p>
        </w:tc>
        <w:tc>
          <w:tcPr>
            <w:tcW w:w="93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Seminarski rad</w:t>
            </w:r>
          </w:p>
        </w:tc>
        <w:tc>
          <w:tcPr>
            <w:tcW w:w="313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101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Eksperimentalni rad</w:t>
            </w:r>
          </w:p>
        </w:tc>
        <w:tc>
          <w:tcPr>
            <w:tcW w:w="31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  <w:tr w:rsidR="00E244C4" w:rsidRPr="006967DF" w:rsidTr="009D17B7">
        <w:trPr>
          <w:trHeight w:val="108"/>
        </w:trPr>
        <w:tc>
          <w:tcPr>
            <w:tcW w:w="877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Pismeni ispit</w:t>
            </w:r>
          </w:p>
        </w:tc>
        <w:tc>
          <w:tcPr>
            <w:tcW w:w="294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861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Usmeni ispit</w:t>
            </w:r>
          </w:p>
        </w:tc>
        <w:tc>
          <w:tcPr>
            <w:tcW w:w="392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  0,5</w:t>
            </w:r>
            <w:r>
              <w:rPr>
                <w:rFonts w:ascii="Calibri" w:hAnsi="Calibri" w:cs="Calibri"/>
                <w:bCs/>
                <w:sz w:val="20"/>
                <w:szCs w:val="20"/>
              </w:rPr>
              <w:t>0</w:t>
            </w:r>
          </w:p>
        </w:tc>
        <w:tc>
          <w:tcPr>
            <w:tcW w:w="93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Esej</w:t>
            </w:r>
          </w:p>
        </w:tc>
        <w:tc>
          <w:tcPr>
            <w:tcW w:w="313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101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Istraživanje</w:t>
            </w:r>
          </w:p>
        </w:tc>
        <w:tc>
          <w:tcPr>
            <w:tcW w:w="31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  <w:tr w:rsidR="00E244C4" w:rsidRPr="006967DF" w:rsidTr="009D17B7">
        <w:trPr>
          <w:trHeight w:val="108"/>
        </w:trPr>
        <w:tc>
          <w:tcPr>
            <w:tcW w:w="877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Projekt</w:t>
            </w:r>
          </w:p>
        </w:tc>
        <w:tc>
          <w:tcPr>
            <w:tcW w:w="294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861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Kontinuirana provjera znanja</w:t>
            </w:r>
          </w:p>
        </w:tc>
        <w:tc>
          <w:tcPr>
            <w:tcW w:w="392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 xml:space="preserve">  0,25</w:t>
            </w:r>
          </w:p>
        </w:tc>
        <w:tc>
          <w:tcPr>
            <w:tcW w:w="93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Referat</w:t>
            </w:r>
          </w:p>
        </w:tc>
        <w:tc>
          <w:tcPr>
            <w:tcW w:w="313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101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Praktični rad</w:t>
            </w:r>
          </w:p>
        </w:tc>
        <w:tc>
          <w:tcPr>
            <w:tcW w:w="310" w:type="pct"/>
            <w:vAlign w:val="center"/>
          </w:tcPr>
          <w:p w:rsidR="00E244C4" w:rsidRPr="006967DF" w:rsidRDefault="00E244C4" w:rsidP="009D17B7">
            <w:pPr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1</w:t>
            </w:r>
          </w:p>
        </w:tc>
      </w:tr>
      <w:tr w:rsidR="00E244C4" w:rsidRPr="006967DF" w:rsidTr="009D17B7">
        <w:trPr>
          <w:trHeight w:val="108"/>
        </w:trPr>
        <w:tc>
          <w:tcPr>
            <w:tcW w:w="877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Portfolio</w:t>
            </w:r>
          </w:p>
        </w:tc>
        <w:tc>
          <w:tcPr>
            <w:tcW w:w="294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861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392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93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313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1017" w:type="pct"/>
            <w:gridSpan w:val="2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310" w:type="pct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1.9.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Povezivanje ishoda učenja, nastavnih metoda i ocjenjivanja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  <w:tbl>
            <w:tblPr>
              <w:tblW w:w="903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35"/>
              <w:gridCol w:w="1980"/>
              <w:gridCol w:w="1675"/>
              <w:gridCol w:w="774"/>
              <w:gridCol w:w="791"/>
            </w:tblGrid>
            <w:tr w:rsidR="00E244C4" w:rsidRPr="006967DF" w:rsidTr="009D17B7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187BC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 xml:space="preserve"> NASTAVNA METODA</w:t>
                  </w:r>
                  <w: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/AKTIVNOST</w:t>
                  </w: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187BC3" w:rsidRDefault="00E244C4" w:rsidP="009D17B7">
                  <w:pP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 w:rsidRPr="00187BC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3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187BC3" w:rsidRDefault="00E244C4" w:rsidP="009D17B7">
                  <w:pP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 w:rsidRPr="00187BC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 xml:space="preserve">ISHOD UČENJA 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187BC3" w:rsidRDefault="00E244C4" w:rsidP="009D17B7">
                  <w:pP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 w:rsidRPr="00187BC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67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187BC3" w:rsidRDefault="00E244C4" w:rsidP="009D17B7">
                  <w:pP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 w:rsidRPr="00187BC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5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187BC3" w:rsidRDefault="00E244C4" w:rsidP="009D17B7">
                  <w:pP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 w:rsidRPr="00187BC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BODOVI</w:t>
                  </w:r>
                </w:p>
              </w:tc>
            </w:tr>
            <w:tr w:rsidR="00E244C4" w:rsidRPr="006967DF" w:rsidTr="009D17B7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67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max</w:t>
                  </w:r>
                </w:p>
              </w:tc>
            </w:tr>
            <w:tr w:rsidR="00E244C4" w:rsidRPr="006967DF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Aktivnost u nastavi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</w:t>
                  </w:r>
                </w:p>
                <w:p w:rsidR="00E244C4" w:rsidRPr="006967DF" w:rsidRDefault="00E244C4" w:rsidP="009D17B7">
                  <w:pPr>
                    <w:jc w:val="center"/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Prisutnost i angažiranost tijekom nastave</w:t>
                  </w:r>
                </w:p>
              </w:tc>
              <w:tc>
                <w:tcPr>
                  <w:tcW w:w="1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evidencija</w:t>
                  </w:r>
                </w:p>
              </w:tc>
              <w:tc>
                <w:tcPr>
                  <w:tcW w:w="7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jc w:val="center"/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12,5</w:t>
                  </w:r>
                </w:p>
              </w:tc>
            </w:tr>
            <w:tr w:rsidR="00E244C4" w:rsidRPr="006967DF" w:rsidTr="009D17B7">
              <w:trPr>
                <w:trHeight w:val="2167"/>
              </w:trPr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Usmeni ispi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</w:t>
                  </w: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</w:t>
                  </w:r>
                </w:p>
                <w:p w:rsidR="00E244C4" w:rsidRPr="006967DF" w:rsidRDefault="00E244C4" w:rsidP="009D17B7">
                  <w:pPr>
                    <w:jc w:val="center"/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0,5</w:t>
                  </w:r>
                  <w:r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  </w:t>
                  </w: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Proučavanje literature i drugih izvora, prezentiranje svog praktičnog rada</w:t>
                  </w:r>
                </w:p>
              </w:tc>
              <w:tc>
                <w:tcPr>
                  <w:tcW w:w="1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Procjena će se vršiti na temelju nivoa studentovog prezentiranja i analiziranja svojih praktičnih radova.</w:t>
                  </w:r>
                </w:p>
              </w:tc>
              <w:tc>
                <w:tcPr>
                  <w:tcW w:w="7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</w:t>
                  </w: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</w:t>
                  </w: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</w:t>
                  </w: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25</w:t>
                  </w:r>
                </w:p>
              </w:tc>
            </w:tr>
            <w:tr w:rsidR="00E244C4" w:rsidRPr="006967DF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jc w:val="center"/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 2-3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Primjena stečenih znanja u praktičnom radu</w:t>
                  </w:r>
                </w:p>
              </w:tc>
              <w:tc>
                <w:tcPr>
                  <w:tcW w:w="1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Stalno praćenje i evidentiranje osobnog  napretka studenta tijekom semestra</w:t>
                  </w:r>
                </w:p>
              </w:tc>
              <w:tc>
                <w:tcPr>
                  <w:tcW w:w="7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6,25</w:t>
                  </w:r>
                </w:p>
              </w:tc>
              <w:tc>
                <w:tcPr>
                  <w:tcW w:w="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jc w:val="center"/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12,5</w:t>
                  </w:r>
                </w:p>
              </w:tc>
            </w:tr>
            <w:tr w:rsidR="00E244C4" w:rsidRPr="006967DF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1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 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Osmišljavanje i izvedba samostalnih radova uz stalnu </w:t>
                  </w: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lastRenderedPageBreak/>
                    <w:t xml:space="preserve">primjenu novostečenog znanja u praksi </w:t>
                  </w:r>
                </w:p>
              </w:tc>
              <w:tc>
                <w:tcPr>
                  <w:tcW w:w="1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lastRenderedPageBreak/>
                    <w:t xml:space="preserve">Procjena će se vršiti na temelju adekvatnosti </w:t>
                  </w: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lastRenderedPageBreak/>
                    <w:t xml:space="preserve">studentovih ideja te na kvaliteti njihove realizacije. </w:t>
                  </w:r>
                </w:p>
              </w:tc>
              <w:tc>
                <w:tcPr>
                  <w:tcW w:w="7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25</w:t>
                  </w:r>
                </w:p>
              </w:tc>
              <w:tc>
                <w:tcPr>
                  <w:tcW w:w="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50</w:t>
                  </w:r>
                </w:p>
              </w:tc>
            </w:tr>
            <w:tr w:rsidR="00E244C4" w:rsidRPr="006967DF" w:rsidTr="009D17B7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</w:t>
                  </w: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  2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 50</w:t>
                  </w:r>
                </w:p>
              </w:tc>
              <w:tc>
                <w:tcPr>
                  <w:tcW w:w="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</w:p>
                <w:p w:rsidR="00E244C4" w:rsidRPr="006967DF" w:rsidRDefault="00E244C4" w:rsidP="009D17B7">
                  <w:pPr>
                    <w:rPr>
                      <w:rFonts w:ascii="Calibri" w:hAnsi="Calibri" w:cs="Calibri"/>
                      <w:bCs/>
                      <w:sz w:val="20"/>
                      <w:szCs w:val="20"/>
                    </w:rPr>
                  </w:pPr>
                  <w:r w:rsidRPr="006967DF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 xml:space="preserve"> 100</w:t>
                  </w:r>
                </w:p>
              </w:tc>
            </w:tr>
          </w:tbl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360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lastRenderedPageBreak/>
              <w:t>1.10</w:t>
            </w:r>
            <w:r>
              <w:rPr>
                <w:rFonts w:ascii="Calibri" w:hAnsi="Calibri" w:cs="Calibri"/>
                <w:bCs/>
                <w:sz w:val="20"/>
                <w:szCs w:val="20"/>
              </w:rPr>
              <w:t>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 xml:space="preserve">Dževad Hozo, </w:t>
            </w:r>
            <w:r w:rsidRPr="006E7791">
              <w:rPr>
                <w:rFonts w:ascii="Calibri" w:hAnsi="Calibri" w:cs="Calibri"/>
                <w:i/>
                <w:sz w:val="20"/>
                <w:szCs w:val="20"/>
              </w:rPr>
              <w:t>Umjetnost multioriginala</w:t>
            </w:r>
            <w:r w:rsidRPr="006967DF">
              <w:rPr>
                <w:rFonts w:ascii="Calibri" w:hAnsi="Calibri" w:cs="Calibri"/>
                <w:sz w:val="20"/>
                <w:szCs w:val="20"/>
              </w:rPr>
              <w:t>, Prva književna komuna, Mostar, 1988. (i novija izdanja)</w:t>
            </w:r>
          </w:p>
          <w:p w:rsidR="00E244C4" w:rsidRPr="006967DF" w:rsidRDefault="00E244C4" w:rsidP="009D17B7">
            <w:pPr>
              <w:rPr>
                <w:rFonts w:ascii="Calibri" w:hAnsi="Calibri" w:cs="Calibri"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 xml:space="preserve">Više autora, </w:t>
            </w:r>
            <w:r w:rsidRPr="006E7791">
              <w:rPr>
                <w:rFonts w:ascii="Calibri" w:hAnsi="Calibri" w:cs="Calibri"/>
                <w:i/>
                <w:sz w:val="20"/>
                <w:szCs w:val="20"/>
              </w:rPr>
              <w:t>Das grosse Lexikon der Grafik</w:t>
            </w:r>
            <w:r w:rsidRPr="006967DF">
              <w:rPr>
                <w:rFonts w:ascii="Calibri" w:hAnsi="Calibri" w:cs="Calibri"/>
                <w:sz w:val="20"/>
                <w:szCs w:val="20"/>
              </w:rPr>
              <w:t xml:space="preserve">, Westermann, Braunschweig, 1984.                                                      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1.11.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>Razni priručnici o sitotisku i izvori s Interneta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spacing w:after="160" w:line="259" w:lineRule="auto"/>
              <w:ind w:left="426"/>
              <w:rPr>
                <w:rFonts w:ascii="Calibri" w:hAnsi="Calibri" w:cs="Calibri"/>
                <w:bCs/>
                <w:sz w:val="20"/>
                <w:szCs w:val="20"/>
              </w:rPr>
            </w:pPr>
            <w:r w:rsidRPr="00A9015B">
              <w:rPr>
                <w:rFonts w:ascii="Calibri" w:hAnsi="Calibri" w:cs="Calibri"/>
                <w:b/>
                <w:sz w:val="20"/>
                <w:szCs w:val="20"/>
              </w:rPr>
              <w:t>1.12.</w:t>
            </w:r>
            <w:r w:rsidRPr="006967DF">
              <w:rPr>
                <w:rFonts w:ascii="Calibri" w:hAnsi="Calibri" w:cs="Calibri"/>
                <w:bCs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E244C4" w:rsidRPr="006967DF" w:rsidTr="009D17B7">
        <w:trPr>
          <w:trHeight w:val="432"/>
        </w:trPr>
        <w:tc>
          <w:tcPr>
            <w:tcW w:w="5000" w:type="pct"/>
            <w:gridSpan w:val="10"/>
            <w:vAlign w:val="center"/>
          </w:tcPr>
          <w:p w:rsidR="00E244C4" w:rsidRPr="006967DF" w:rsidRDefault="00E244C4" w:rsidP="009D17B7">
            <w:pPr>
              <w:rPr>
                <w:rFonts w:ascii="Calibri" w:hAnsi="Calibri" w:cs="Calibri"/>
                <w:sz w:val="20"/>
                <w:szCs w:val="20"/>
              </w:rPr>
            </w:pPr>
            <w:r w:rsidRPr="006967DF">
              <w:rPr>
                <w:rFonts w:ascii="Calibri" w:hAnsi="Calibri" w:cs="Calibri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E244C4" w:rsidRPr="006967DF" w:rsidRDefault="00E244C4" w:rsidP="00E244C4">
      <w:pPr>
        <w:rPr>
          <w:rFonts w:ascii="Calibri" w:hAnsi="Calibri" w:cs="Calibri"/>
          <w:sz w:val="20"/>
          <w:szCs w:val="20"/>
        </w:rPr>
      </w:pPr>
    </w:p>
    <w:p w:rsidR="00DF325F" w:rsidRPr="00DD6FC1" w:rsidRDefault="00DF325F" w:rsidP="009204F2">
      <w:pPr>
        <w:ind w:left="720"/>
        <w:rPr>
          <w:sz w:val="22"/>
          <w:szCs w:val="22"/>
        </w:rPr>
      </w:pPr>
    </w:p>
    <w:sectPr w:rsidR="00DF325F" w:rsidRPr="00DD6FC1" w:rsidSect="00270235">
      <w:pgSz w:w="16838" w:h="11906" w:orient="landscape"/>
      <w:pgMar w:top="720" w:right="720" w:bottom="288" w:left="720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atha">
    <w:panose1 w:val="02000400000000000000"/>
    <w:charset w:val="00"/>
    <w:family w:val="swiss"/>
    <w:pitch w:val="variable"/>
    <w:sig w:usb0="001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B6B382EC"/>
    <w:multiLevelType w:val="singleLevel"/>
    <w:tmpl w:val="B6B382EC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/>
      </w:rPr>
    </w:lvl>
  </w:abstractNum>
  <w:abstractNum w:abstractNumId="1" w15:restartNumberingAfterBreak="0">
    <w:nsid w:val="CC6EC28A"/>
    <w:multiLevelType w:val="singleLevel"/>
    <w:tmpl w:val="CC6EC28A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/>
      </w:rPr>
    </w:lvl>
  </w:abstractNum>
  <w:abstractNum w:abstractNumId="2" w15:restartNumberingAfterBreak="0">
    <w:nsid w:val="098A5D03"/>
    <w:multiLevelType w:val="singleLevel"/>
    <w:tmpl w:val="098A5D03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/>
      </w:rPr>
    </w:lvl>
  </w:abstractNum>
  <w:abstractNum w:abstractNumId="3" w15:restartNumberingAfterBreak="0">
    <w:nsid w:val="11EB23CB"/>
    <w:multiLevelType w:val="hybridMultilevel"/>
    <w:tmpl w:val="D8E420FC"/>
    <w:lvl w:ilvl="0" w:tplc="D6DEBF72">
      <w:start w:val="1"/>
      <w:numFmt w:val="decimal"/>
      <w:lvlText w:val="%1."/>
      <w:lvlJc w:val="left"/>
      <w:pPr>
        <w:ind w:left="720" w:hanging="360"/>
      </w:pPr>
      <w:rPr>
        <w:rFonts w:ascii="Calibri" w:eastAsia="SimSun" w:hAnsi="Calibri" w:cs="Calibri"/>
      </w:rPr>
    </w:lvl>
    <w:lvl w:ilvl="1" w:tplc="04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22264B0"/>
    <w:multiLevelType w:val="hybridMultilevel"/>
    <w:tmpl w:val="D48E07A0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872797D"/>
    <w:multiLevelType w:val="hybridMultilevel"/>
    <w:tmpl w:val="8F3C9E5C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BD32C17"/>
    <w:multiLevelType w:val="hybridMultilevel"/>
    <w:tmpl w:val="45B6BDD2"/>
    <w:lvl w:ilvl="0" w:tplc="B1A6D53E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 w15:restartNumberingAfterBreak="0">
    <w:nsid w:val="237B6B96"/>
    <w:multiLevelType w:val="multilevel"/>
    <w:tmpl w:val="B7002A9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8" w15:restartNumberingAfterBreak="0">
    <w:nsid w:val="26F71532"/>
    <w:multiLevelType w:val="hybridMultilevel"/>
    <w:tmpl w:val="EE48D672"/>
    <w:lvl w:ilvl="0" w:tplc="041A000F">
      <w:start w:val="1"/>
      <w:numFmt w:val="decimal"/>
      <w:pStyle w:val="NaslovKT"/>
      <w:lvlText w:val="%1."/>
      <w:lvlJc w:val="left"/>
      <w:pPr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9E15433"/>
    <w:multiLevelType w:val="hybridMultilevel"/>
    <w:tmpl w:val="34F61FEC"/>
    <w:lvl w:ilvl="0" w:tplc="02721350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F70623"/>
    <w:multiLevelType w:val="hybridMultilevel"/>
    <w:tmpl w:val="67E2B09A"/>
    <w:lvl w:ilvl="0" w:tplc="BF9AFBE0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419C3F04"/>
    <w:multiLevelType w:val="hybridMultilevel"/>
    <w:tmpl w:val="CAE0A9BC"/>
    <w:lvl w:ilvl="0" w:tplc="4140C32A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50B7156C"/>
    <w:multiLevelType w:val="singleLevel"/>
    <w:tmpl w:val="50B7156C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/>
      </w:rPr>
    </w:lvl>
  </w:abstractNum>
  <w:abstractNum w:abstractNumId="13" w15:restartNumberingAfterBreak="0">
    <w:nsid w:val="58837510"/>
    <w:multiLevelType w:val="hybridMultilevel"/>
    <w:tmpl w:val="BE6602C8"/>
    <w:lvl w:ilvl="0" w:tplc="EC1223E2">
      <w:start w:val="1"/>
      <w:numFmt w:val="decimal"/>
      <w:lvlText w:val="%1."/>
      <w:lvlJc w:val="left"/>
      <w:pPr>
        <w:ind w:left="720" w:hanging="360"/>
      </w:pPr>
      <w:rPr>
        <w:rFonts w:ascii="Calibri" w:eastAsia="SimSun" w:hAnsi="Calibri" w:cs="Calibri"/>
      </w:rPr>
    </w:lvl>
    <w:lvl w:ilvl="1" w:tplc="04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5B0BC1C6"/>
    <w:multiLevelType w:val="singleLevel"/>
    <w:tmpl w:val="5B0BC1C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/>
      </w:rPr>
    </w:lvl>
  </w:abstractNum>
  <w:abstractNum w:abstractNumId="15" w15:restartNumberingAfterBreak="0">
    <w:nsid w:val="607A7669"/>
    <w:multiLevelType w:val="multilevel"/>
    <w:tmpl w:val="E5E889D2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left" w:pos="858"/>
        </w:tabs>
        <w:ind w:left="858" w:hanging="432"/>
      </w:pPr>
      <w:rPr>
        <w:rFonts w:hint="default"/>
        <w:b/>
        <w:bCs w:val="0"/>
      </w:rPr>
    </w:lvl>
    <w:lvl w:ilvl="2">
      <w:start w:val="1"/>
      <w:numFmt w:val="decimal"/>
      <w:lvlText w:val="%1.%2.%3."/>
      <w:lvlJc w:val="left"/>
      <w:pPr>
        <w:tabs>
          <w:tab w:val="left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left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left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left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left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left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left" w:pos="4320"/>
        </w:tabs>
        <w:ind w:left="4320" w:hanging="1440"/>
      </w:pPr>
      <w:rPr>
        <w:rFonts w:hint="default"/>
      </w:rPr>
    </w:lvl>
  </w:abstractNum>
  <w:abstractNum w:abstractNumId="16" w15:restartNumberingAfterBreak="0">
    <w:nsid w:val="618B51D7"/>
    <w:multiLevelType w:val="hybridMultilevel"/>
    <w:tmpl w:val="5636C708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6206B360"/>
    <w:multiLevelType w:val="singleLevel"/>
    <w:tmpl w:val="6206B360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/>
      </w:rPr>
    </w:lvl>
  </w:abstractNum>
  <w:abstractNum w:abstractNumId="18" w15:restartNumberingAfterBreak="0">
    <w:nsid w:val="634B11D8"/>
    <w:multiLevelType w:val="hybridMultilevel"/>
    <w:tmpl w:val="200E2364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7CD087A5"/>
    <w:multiLevelType w:val="singleLevel"/>
    <w:tmpl w:val="7CD087A5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/>
      </w:rPr>
    </w:lvl>
  </w:abstractNum>
  <w:abstractNum w:abstractNumId="20" w15:restartNumberingAfterBreak="0">
    <w:nsid w:val="7D8E1DB9"/>
    <w:multiLevelType w:val="singleLevel"/>
    <w:tmpl w:val="7D8E1DB9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/>
      </w:rPr>
    </w:lvl>
  </w:abstractNum>
  <w:num w:numId="1">
    <w:abstractNumId w:val="8"/>
  </w:num>
  <w:num w:numId="2">
    <w:abstractNumId w:val="7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</w:num>
  <w:num w:numId="9">
    <w:abstractNumId w:val="17"/>
    <w:lvlOverride w:ilvl="0">
      <w:startOverride w:val="1"/>
    </w:lvlOverride>
  </w:num>
  <w:num w:numId="10">
    <w:abstractNumId w:val="6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9"/>
  </w:num>
  <w:num w:numId="13">
    <w:abstractNumId w:val="19"/>
    <w:lvlOverride w:ilvl="0">
      <w:startOverride w:val="1"/>
    </w:lvlOverride>
  </w:num>
  <w:num w:numId="14">
    <w:abstractNumId w:val="14"/>
  </w:num>
  <w:num w:numId="15">
    <w:abstractNumId w:val="14"/>
    <w:lvlOverride w:ilvl="0">
      <w:startOverride w:val="1"/>
    </w:lvlOverride>
  </w:num>
  <w:num w:numId="16">
    <w:abstractNumId w:val="20"/>
  </w:num>
  <w:num w:numId="17">
    <w:abstractNumId w:val="20"/>
    <w:lvlOverride w:ilvl="0">
      <w:startOverride w:val="1"/>
    </w:lvlOverride>
  </w:num>
  <w:num w:numId="18">
    <w:abstractNumId w:val="2"/>
  </w:num>
  <w:num w:numId="19">
    <w:abstractNumId w:val="2"/>
    <w:lvlOverride w:ilvl="0">
      <w:startOverride w:val="1"/>
    </w:lvlOverride>
  </w:num>
  <w:num w:numId="20">
    <w:abstractNumId w:val="13"/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"/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8"/>
  </w:num>
  <w:num w:numId="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"/>
  </w:num>
  <w:num w:numId="2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</w:num>
  <w:num w:numId="3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0"/>
  </w:num>
  <w:num w:numId="33">
    <w:abstractNumId w:val="0"/>
    <w:lvlOverride w:ilvl="0">
      <w:startOverride w:val="1"/>
    </w:lvlOverride>
  </w:num>
  <w:num w:numId="34">
    <w:abstractNumId w:val="1"/>
  </w:num>
  <w:num w:numId="35">
    <w:abstractNumId w:val="1"/>
    <w:lvlOverride w:ilvl="0">
      <w:startOverride w:val="1"/>
    </w:lvlOverride>
  </w:num>
  <w:num w:numId="36">
    <w:abstractNumId w:val="12"/>
  </w:num>
  <w:num w:numId="37">
    <w:abstractNumId w:val="12"/>
    <w:lvlOverride w:ilvl="0">
      <w:startOverride w:val="1"/>
    </w:lvlOverride>
  </w:num>
  <w:num w:numId="38">
    <w:abstractNumId w:val="15"/>
  </w:num>
  <w:num w:numId="39">
    <w:abstractNumId w:val="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270235"/>
    <w:rsid w:val="00010F0E"/>
    <w:rsid w:val="000124D6"/>
    <w:rsid w:val="000236C8"/>
    <w:rsid w:val="0002404A"/>
    <w:rsid w:val="000271DD"/>
    <w:rsid w:val="000304ED"/>
    <w:rsid w:val="000315C2"/>
    <w:rsid w:val="000401A9"/>
    <w:rsid w:val="000427C0"/>
    <w:rsid w:val="0005133D"/>
    <w:rsid w:val="00064F24"/>
    <w:rsid w:val="0006618F"/>
    <w:rsid w:val="00070829"/>
    <w:rsid w:val="0007117D"/>
    <w:rsid w:val="00073468"/>
    <w:rsid w:val="0008043D"/>
    <w:rsid w:val="0008135D"/>
    <w:rsid w:val="00084B4F"/>
    <w:rsid w:val="00094FF6"/>
    <w:rsid w:val="000A154A"/>
    <w:rsid w:val="000A65F5"/>
    <w:rsid w:val="000C2E21"/>
    <w:rsid w:val="000C7C42"/>
    <w:rsid w:val="000D0478"/>
    <w:rsid w:val="000D142B"/>
    <w:rsid w:val="000D2B82"/>
    <w:rsid w:val="000D6225"/>
    <w:rsid w:val="000F1B37"/>
    <w:rsid w:val="00105DEE"/>
    <w:rsid w:val="00110248"/>
    <w:rsid w:val="00110E73"/>
    <w:rsid w:val="001126BA"/>
    <w:rsid w:val="00113143"/>
    <w:rsid w:val="00117C5D"/>
    <w:rsid w:val="00125346"/>
    <w:rsid w:val="00127B1D"/>
    <w:rsid w:val="001308BC"/>
    <w:rsid w:val="0013305A"/>
    <w:rsid w:val="0013551B"/>
    <w:rsid w:val="001364D8"/>
    <w:rsid w:val="001423EA"/>
    <w:rsid w:val="00142A93"/>
    <w:rsid w:val="00152D81"/>
    <w:rsid w:val="001538CF"/>
    <w:rsid w:val="00164BA1"/>
    <w:rsid w:val="00165714"/>
    <w:rsid w:val="001673BC"/>
    <w:rsid w:val="0017377E"/>
    <w:rsid w:val="00185AB3"/>
    <w:rsid w:val="00195680"/>
    <w:rsid w:val="001A1109"/>
    <w:rsid w:val="001A452D"/>
    <w:rsid w:val="001B316E"/>
    <w:rsid w:val="001B374E"/>
    <w:rsid w:val="001C46CB"/>
    <w:rsid w:val="001E2822"/>
    <w:rsid w:val="001E5CE9"/>
    <w:rsid w:val="001F5CDE"/>
    <w:rsid w:val="001F5F79"/>
    <w:rsid w:val="00206D46"/>
    <w:rsid w:val="0021189B"/>
    <w:rsid w:val="00214262"/>
    <w:rsid w:val="00214900"/>
    <w:rsid w:val="00222440"/>
    <w:rsid w:val="0022416C"/>
    <w:rsid w:val="00230F29"/>
    <w:rsid w:val="00233964"/>
    <w:rsid w:val="00234881"/>
    <w:rsid w:val="00241146"/>
    <w:rsid w:val="00241902"/>
    <w:rsid w:val="002453C8"/>
    <w:rsid w:val="00247F56"/>
    <w:rsid w:val="00265503"/>
    <w:rsid w:val="00267A75"/>
    <w:rsid w:val="00270235"/>
    <w:rsid w:val="00271CA3"/>
    <w:rsid w:val="00280EB2"/>
    <w:rsid w:val="0028494B"/>
    <w:rsid w:val="002876E2"/>
    <w:rsid w:val="00292BE5"/>
    <w:rsid w:val="002935FA"/>
    <w:rsid w:val="00297125"/>
    <w:rsid w:val="002A372A"/>
    <w:rsid w:val="002A5E4A"/>
    <w:rsid w:val="002A68BD"/>
    <w:rsid w:val="002A79B7"/>
    <w:rsid w:val="002B17CB"/>
    <w:rsid w:val="002B18D2"/>
    <w:rsid w:val="002B3A01"/>
    <w:rsid w:val="002B499E"/>
    <w:rsid w:val="002C42D8"/>
    <w:rsid w:val="002D0F07"/>
    <w:rsid w:val="002D5F9D"/>
    <w:rsid w:val="002D79CA"/>
    <w:rsid w:val="002F53B6"/>
    <w:rsid w:val="002F5541"/>
    <w:rsid w:val="003004B5"/>
    <w:rsid w:val="00300A24"/>
    <w:rsid w:val="00301498"/>
    <w:rsid w:val="003137EC"/>
    <w:rsid w:val="00323A84"/>
    <w:rsid w:val="003352E8"/>
    <w:rsid w:val="00337FA1"/>
    <w:rsid w:val="00345824"/>
    <w:rsid w:val="00350BE9"/>
    <w:rsid w:val="0035472F"/>
    <w:rsid w:val="00357072"/>
    <w:rsid w:val="003647EB"/>
    <w:rsid w:val="003677C8"/>
    <w:rsid w:val="00372269"/>
    <w:rsid w:val="00372876"/>
    <w:rsid w:val="003849B3"/>
    <w:rsid w:val="003866F8"/>
    <w:rsid w:val="00393500"/>
    <w:rsid w:val="00393A58"/>
    <w:rsid w:val="003A55AF"/>
    <w:rsid w:val="003A56DC"/>
    <w:rsid w:val="003E46DA"/>
    <w:rsid w:val="003E5E0D"/>
    <w:rsid w:val="003F591C"/>
    <w:rsid w:val="00401062"/>
    <w:rsid w:val="00401F49"/>
    <w:rsid w:val="0040675F"/>
    <w:rsid w:val="004115B1"/>
    <w:rsid w:val="0041463B"/>
    <w:rsid w:val="004336AA"/>
    <w:rsid w:val="004361CF"/>
    <w:rsid w:val="00436F05"/>
    <w:rsid w:val="00442B17"/>
    <w:rsid w:val="004444ED"/>
    <w:rsid w:val="004509F2"/>
    <w:rsid w:val="00451A5C"/>
    <w:rsid w:val="00453BBA"/>
    <w:rsid w:val="0046151C"/>
    <w:rsid w:val="0046194F"/>
    <w:rsid w:val="0046277D"/>
    <w:rsid w:val="00463249"/>
    <w:rsid w:val="004652B1"/>
    <w:rsid w:val="00466DBD"/>
    <w:rsid w:val="004675E8"/>
    <w:rsid w:val="00472EDA"/>
    <w:rsid w:val="00476778"/>
    <w:rsid w:val="0048645F"/>
    <w:rsid w:val="00492751"/>
    <w:rsid w:val="004A1DEF"/>
    <w:rsid w:val="004A4929"/>
    <w:rsid w:val="004A6EDE"/>
    <w:rsid w:val="004B3455"/>
    <w:rsid w:val="004B4445"/>
    <w:rsid w:val="004B544F"/>
    <w:rsid w:val="004C2B4B"/>
    <w:rsid w:val="004C55A4"/>
    <w:rsid w:val="004D43B4"/>
    <w:rsid w:val="004D51BE"/>
    <w:rsid w:val="004E387A"/>
    <w:rsid w:val="004E6B97"/>
    <w:rsid w:val="004F27FB"/>
    <w:rsid w:val="004F6743"/>
    <w:rsid w:val="00507D42"/>
    <w:rsid w:val="0051222F"/>
    <w:rsid w:val="0051419F"/>
    <w:rsid w:val="00523644"/>
    <w:rsid w:val="005259F5"/>
    <w:rsid w:val="00527643"/>
    <w:rsid w:val="0053464B"/>
    <w:rsid w:val="0054322B"/>
    <w:rsid w:val="00551E1E"/>
    <w:rsid w:val="00556434"/>
    <w:rsid w:val="005575D6"/>
    <w:rsid w:val="00561CAB"/>
    <w:rsid w:val="00567119"/>
    <w:rsid w:val="00580825"/>
    <w:rsid w:val="00594905"/>
    <w:rsid w:val="005A0568"/>
    <w:rsid w:val="005A0615"/>
    <w:rsid w:val="005A2136"/>
    <w:rsid w:val="005A49A9"/>
    <w:rsid w:val="005B169A"/>
    <w:rsid w:val="005B37DD"/>
    <w:rsid w:val="005C10D7"/>
    <w:rsid w:val="005C69DF"/>
    <w:rsid w:val="005D54B9"/>
    <w:rsid w:val="005D6EC5"/>
    <w:rsid w:val="005E08C7"/>
    <w:rsid w:val="005E1078"/>
    <w:rsid w:val="005E3844"/>
    <w:rsid w:val="005F7139"/>
    <w:rsid w:val="00612E50"/>
    <w:rsid w:val="00617153"/>
    <w:rsid w:val="0062228A"/>
    <w:rsid w:val="00633A48"/>
    <w:rsid w:val="00642172"/>
    <w:rsid w:val="0064236F"/>
    <w:rsid w:val="00655C86"/>
    <w:rsid w:val="006747BC"/>
    <w:rsid w:val="0068375D"/>
    <w:rsid w:val="0068541F"/>
    <w:rsid w:val="006B140C"/>
    <w:rsid w:val="006B2467"/>
    <w:rsid w:val="006B559D"/>
    <w:rsid w:val="006B59CF"/>
    <w:rsid w:val="006B77CD"/>
    <w:rsid w:val="006D252E"/>
    <w:rsid w:val="006D38D9"/>
    <w:rsid w:val="006D48A7"/>
    <w:rsid w:val="006D7652"/>
    <w:rsid w:val="006E0111"/>
    <w:rsid w:val="006E6A31"/>
    <w:rsid w:val="006E71F4"/>
    <w:rsid w:val="006F1333"/>
    <w:rsid w:val="006F6E3A"/>
    <w:rsid w:val="0070317A"/>
    <w:rsid w:val="00704309"/>
    <w:rsid w:val="0070590E"/>
    <w:rsid w:val="00712573"/>
    <w:rsid w:val="0071289C"/>
    <w:rsid w:val="00712D75"/>
    <w:rsid w:val="007209B6"/>
    <w:rsid w:val="0072323C"/>
    <w:rsid w:val="00724699"/>
    <w:rsid w:val="00726205"/>
    <w:rsid w:val="00727B7F"/>
    <w:rsid w:val="00737D44"/>
    <w:rsid w:val="00742B39"/>
    <w:rsid w:val="00742C1E"/>
    <w:rsid w:val="00751136"/>
    <w:rsid w:val="007524CB"/>
    <w:rsid w:val="00752C34"/>
    <w:rsid w:val="0075754C"/>
    <w:rsid w:val="007632DF"/>
    <w:rsid w:val="00766D97"/>
    <w:rsid w:val="007714ED"/>
    <w:rsid w:val="00773DB1"/>
    <w:rsid w:val="00785599"/>
    <w:rsid w:val="0078746C"/>
    <w:rsid w:val="007953D2"/>
    <w:rsid w:val="00795FEF"/>
    <w:rsid w:val="007B0BB6"/>
    <w:rsid w:val="007B28E8"/>
    <w:rsid w:val="007B555F"/>
    <w:rsid w:val="007C6C0E"/>
    <w:rsid w:val="007D6700"/>
    <w:rsid w:val="007E2ECE"/>
    <w:rsid w:val="007F1AC0"/>
    <w:rsid w:val="007F1EAF"/>
    <w:rsid w:val="00800BFC"/>
    <w:rsid w:val="00801115"/>
    <w:rsid w:val="0080128A"/>
    <w:rsid w:val="008026E9"/>
    <w:rsid w:val="00814BA7"/>
    <w:rsid w:val="00822228"/>
    <w:rsid w:val="00833CF5"/>
    <w:rsid w:val="00834702"/>
    <w:rsid w:val="008365A7"/>
    <w:rsid w:val="00844E89"/>
    <w:rsid w:val="00850185"/>
    <w:rsid w:val="008508BB"/>
    <w:rsid w:val="008519F9"/>
    <w:rsid w:val="00852B7B"/>
    <w:rsid w:val="008561C8"/>
    <w:rsid w:val="00875D15"/>
    <w:rsid w:val="00881C4D"/>
    <w:rsid w:val="008843EE"/>
    <w:rsid w:val="00886DE6"/>
    <w:rsid w:val="00893E03"/>
    <w:rsid w:val="00895F27"/>
    <w:rsid w:val="008A129C"/>
    <w:rsid w:val="008B2B38"/>
    <w:rsid w:val="008B608E"/>
    <w:rsid w:val="008D1283"/>
    <w:rsid w:val="008D2C32"/>
    <w:rsid w:val="008E0C29"/>
    <w:rsid w:val="008E1D38"/>
    <w:rsid w:val="008E26B0"/>
    <w:rsid w:val="008F0630"/>
    <w:rsid w:val="008F4AB9"/>
    <w:rsid w:val="009023BC"/>
    <w:rsid w:val="00911587"/>
    <w:rsid w:val="00911A72"/>
    <w:rsid w:val="00912A04"/>
    <w:rsid w:val="009169B1"/>
    <w:rsid w:val="009204F2"/>
    <w:rsid w:val="00922E02"/>
    <w:rsid w:val="00927201"/>
    <w:rsid w:val="00934F46"/>
    <w:rsid w:val="00935B19"/>
    <w:rsid w:val="009451EB"/>
    <w:rsid w:val="00945979"/>
    <w:rsid w:val="009464DC"/>
    <w:rsid w:val="0094697C"/>
    <w:rsid w:val="00951A11"/>
    <w:rsid w:val="0096077D"/>
    <w:rsid w:val="00982B87"/>
    <w:rsid w:val="009843D9"/>
    <w:rsid w:val="00986FF1"/>
    <w:rsid w:val="00990A7F"/>
    <w:rsid w:val="00992FBF"/>
    <w:rsid w:val="00996EA7"/>
    <w:rsid w:val="00997C5C"/>
    <w:rsid w:val="009A5C8A"/>
    <w:rsid w:val="009A5E16"/>
    <w:rsid w:val="009B2EA9"/>
    <w:rsid w:val="009D0FE6"/>
    <w:rsid w:val="009D6754"/>
    <w:rsid w:val="009F5964"/>
    <w:rsid w:val="00A069A6"/>
    <w:rsid w:val="00A06FDD"/>
    <w:rsid w:val="00A142A8"/>
    <w:rsid w:val="00A15AE7"/>
    <w:rsid w:val="00A1774E"/>
    <w:rsid w:val="00A17918"/>
    <w:rsid w:val="00A208A4"/>
    <w:rsid w:val="00A27C89"/>
    <w:rsid w:val="00A36B7B"/>
    <w:rsid w:val="00A46B7F"/>
    <w:rsid w:val="00A51C85"/>
    <w:rsid w:val="00A522F9"/>
    <w:rsid w:val="00A55EFC"/>
    <w:rsid w:val="00A56368"/>
    <w:rsid w:val="00A62192"/>
    <w:rsid w:val="00A7247F"/>
    <w:rsid w:val="00A8556B"/>
    <w:rsid w:val="00A90CB0"/>
    <w:rsid w:val="00AA1DE6"/>
    <w:rsid w:val="00AA42DE"/>
    <w:rsid w:val="00AD28C4"/>
    <w:rsid w:val="00AD2A66"/>
    <w:rsid w:val="00AE368D"/>
    <w:rsid w:val="00AF2F3D"/>
    <w:rsid w:val="00AF305C"/>
    <w:rsid w:val="00AF3CD4"/>
    <w:rsid w:val="00AF5C94"/>
    <w:rsid w:val="00B056A3"/>
    <w:rsid w:val="00B0596C"/>
    <w:rsid w:val="00B12263"/>
    <w:rsid w:val="00B15482"/>
    <w:rsid w:val="00B20A01"/>
    <w:rsid w:val="00B25A95"/>
    <w:rsid w:val="00B27DA7"/>
    <w:rsid w:val="00B31D10"/>
    <w:rsid w:val="00B364DC"/>
    <w:rsid w:val="00B50A5C"/>
    <w:rsid w:val="00B521BF"/>
    <w:rsid w:val="00B559F4"/>
    <w:rsid w:val="00B704BE"/>
    <w:rsid w:val="00B76F71"/>
    <w:rsid w:val="00B82A4C"/>
    <w:rsid w:val="00B83903"/>
    <w:rsid w:val="00B911C4"/>
    <w:rsid w:val="00B93228"/>
    <w:rsid w:val="00B95C34"/>
    <w:rsid w:val="00B96012"/>
    <w:rsid w:val="00BA51D2"/>
    <w:rsid w:val="00BA7BEB"/>
    <w:rsid w:val="00BA7F3C"/>
    <w:rsid w:val="00BC68BB"/>
    <w:rsid w:val="00BD1D69"/>
    <w:rsid w:val="00BD3770"/>
    <w:rsid w:val="00BD55AD"/>
    <w:rsid w:val="00BE3C48"/>
    <w:rsid w:val="00BE647C"/>
    <w:rsid w:val="00BF793E"/>
    <w:rsid w:val="00C06D9A"/>
    <w:rsid w:val="00C12B68"/>
    <w:rsid w:val="00C148DA"/>
    <w:rsid w:val="00C152B1"/>
    <w:rsid w:val="00C25868"/>
    <w:rsid w:val="00C35DE5"/>
    <w:rsid w:val="00C47905"/>
    <w:rsid w:val="00C52B91"/>
    <w:rsid w:val="00C57DDE"/>
    <w:rsid w:val="00C617AE"/>
    <w:rsid w:val="00C63AE9"/>
    <w:rsid w:val="00C65B06"/>
    <w:rsid w:val="00C66DAF"/>
    <w:rsid w:val="00C732DB"/>
    <w:rsid w:val="00C819E4"/>
    <w:rsid w:val="00C83106"/>
    <w:rsid w:val="00C83713"/>
    <w:rsid w:val="00C86AE6"/>
    <w:rsid w:val="00CA0998"/>
    <w:rsid w:val="00CA0D5E"/>
    <w:rsid w:val="00CA43CA"/>
    <w:rsid w:val="00CA6120"/>
    <w:rsid w:val="00CB7A50"/>
    <w:rsid w:val="00CB7B5D"/>
    <w:rsid w:val="00CC1430"/>
    <w:rsid w:val="00CD01C3"/>
    <w:rsid w:val="00CD6027"/>
    <w:rsid w:val="00CE15AB"/>
    <w:rsid w:val="00CE6F6A"/>
    <w:rsid w:val="00CF5AD5"/>
    <w:rsid w:val="00D10867"/>
    <w:rsid w:val="00D20106"/>
    <w:rsid w:val="00D2689A"/>
    <w:rsid w:val="00D33715"/>
    <w:rsid w:val="00D411A6"/>
    <w:rsid w:val="00D43FA6"/>
    <w:rsid w:val="00D448EC"/>
    <w:rsid w:val="00D512A6"/>
    <w:rsid w:val="00D55C5E"/>
    <w:rsid w:val="00D6576C"/>
    <w:rsid w:val="00D7577D"/>
    <w:rsid w:val="00D77898"/>
    <w:rsid w:val="00D82469"/>
    <w:rsid w:val="00D97209"/>
    <w:rsid w:val="00DA113C"/>
    <w:rsid w:val="00DC6D5F"/>
    <w:rsid w:val="00DD6FC1"/>
    <w:rsid w:val="00DE3CF6"/>
    <w:rsid w:val="00DF325F"/>
    <w:rsid w:val="00DF475B"/>
    <w:rsid w:val="00E078B3"/>
    <w:rsid w:val="00E07CDA"/>
    <w:rsid w:val="00E11AD5"/>
    <w:rsid w:val="00E14796"/>
    <w:rsid w:val="00E16519"/>
    <w:rsid w:val="00E17225"/>
    <w:rsid w:val="00E244C4"/>
    <w:rsid w:val="00E27A6D"/>
    <w:rsid w:val="00E35C1C"/>
    <w:rsid w:val="00E40421"/>
    <w:rsid w:val="00E633DB"/>
    <w:rsid w:val="00E826B2"/>
    <w:rsid w:val="00E85207"/>
    <w:rsid w:val="00E85BCE"/>
    <w:rsid w:val="00E92BBF"/>
    <w:rsid w:val="00E9739E"/>
    <w:rsid w:val="00EB2D3D"/>
    <w:rsid w:val="00ED5A80"/>
    <w:rsid w:val="00EF39CB"/>
    <w:rsid w:val="00EF41DE"/>
    <w:rsid w:val="00EF6D49"/>
    <w:rsid w:val="00F009B3"/>
    <w:rsid w:val="00F0527D"/>
    <w:rsid w:val="00F103D1"/>
    <w:rsid w:val="00F11E81"/>
    <w:rsid w:val="00F17EEA"/>
    <w:rsid w:val="00F31151"/>
    <w:rsid w:val="00F32376"/>
    <w:rsid w:val="00F32E58"/>
    <w:rsid w:val="00F365C9"/>
    <w:rsid w:val="00F4470E"/>
    <w:rsid w:val="00F465C9"/>
    <w:rsid w:val="00F50FD0"/>
    <w:rsid w:val="00F53814"/>
    <w:rsid w:val="00F61106"/>
    <w:rsid w:val="00F66CA0"/>
    <w:rsid w:val="00F700A8"/>
    <w:rsid w:val="00F7093B"/>
    <w:rsid w:val="00F73D0B"/>
    <w:rsid w:val="00F74E9F"/>
    <w:rsid w:val="00F75960"/>
    <w:rsid w:val="00F92F87"/>
    <w:rsid w:val="00F9630A"/>
    <w:rsid w:val="00FA175A"/>
    <w:rsid w:val="00FA7649"/>
    <w:rsid w:val="00FB0F10"/>
    <w:rsid w:val="00FB5101"/>
    <w:rsid w:val="00FB5576"/>
    <w:rsid w:val="00FB7DCE"/>
    <w:rsid w:val="00FD0B0A"/>
    <w:rsid w:val="00FD1877"/>
    <w:rsid w:val="00FD19F5"/>
    <w:rsid w:val="00FE756D"/>
    <w:rsid w:val="00FF4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C8DEE3E"/>
  <w15:docId w15:val="{9255FD32-444E-4D70-A978-06881817F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Arial"/>
        <w:sz w:val="22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iPriority="0" w:unhideWhenUsed="1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qFormat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F5541"/>
    <w:rPr>
      <w:rFonts w:ascii="Times New Roman" w:eastAsia="Times New Roman" w:hAnsi="Times New Roman" w:cs="Times New Roman"/>
      <w:color w:val="00000A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5C10D7"/>
    <w:pPr>
      <w:keepNext/>
      <w:outlineLvl w:val="0"/>
    </w:pPr>
    <w:rPr>
      <w:rFonts w:ascii="Tahoma" w:eastAsia="SimSun"/>
      <w:b/>
      <w:color w:val="000000"/>
      <w:sz w:val="22"/>
      <w:lang w:eastAsia="hr-HR"/>
    </w:rPr>
  </w:style>
  <w:style w:type="paragraph" w:styleId="Heading2">
    <w:name w:val="heading 2"/>
    <w:basedOn w:val="Normal"/>
    <w:next w:val="Body"/>
    <w:link w:val="Heading2Char"/>
    <w:uiPriority w:val="99"/>
    <w:qFormat/>
    <w:locked/>
    <w:rsid w:val="005C10D7"/>
    <w:pPr>
      <w:keepNext/>
      <w:outlineLvl w:val="1"/>
    </w:pPr>
    <w:rPr>
      <w:rFonts w:ascii="Helvetica" w:eastAsia="SimSun"/>
      <w:color w:val="000000"/>
      <w:lang w:val="en-US"/>
    </w:rPr>
  </w:style>
  <w:style w:type="paragraph" w:styleId="Heading3">
    <w:name w:val="heading 3"/>
    <w:basedOn w:val="Normal"/>
    <w:next w:val="Normal"/>
    <w:link w:val="Heading3Char"/>
    <w:uiPriority w:val="99"/>
    <w:qFormat/>
    <w:locked/>
    <w:rsid w:val="005C10D7"/>
    <w:pPr>
      <w:keepNext/>
      <w:outlineLvl w:val="2"/>
    </w:pPr>
    <w:rPr>
      <w:rFonts w:ascii="Arial Narrow" w:eastAsia="SimSun"/>
      <w:b/>
      <w:color w:val="000000"/>
      <w:sz w:val="22"/>
      <w:lang w:eastAsia="hr-HR"/>
    </w:rPr>
  </w:style>
  <w:style w:type="paragraph" w:styleId="Heading4">
    <w:name w:val="heading 4"/>
    <w:basedOn w:val="Normal"/>
    <w:next w:val="Normal"/>
    <w:link w:val="Heading4Char"/>
    <w:uiPriority w:val="99"/>
    <w:qFormat/>
    <w:locked/>
    <w:rsid w:val="005C10D7"/>
    <w:pPr>
      <w:keepNext/>
      <w:outlineLvl w:val="3"/>
    </w:pPr>
    <w:rPr>
      <w:rFonts w:ascii="Arial Narrow" w:eastAsia="SimSun"/>
      <w:b/>
      <w:color w:val="FF0000"/>
      <w:sz w:val="22"/>
    </w:rPr>
  </w:style>
  <w:style w:type="paragraph" w:styleId="Heading6">
    <w:name w:val="heading 6"/>
    <w:basedOn w:val="Normal"/>
    <w:next w:val="Normal"/>
    <w:link w:val="Heading6Char"/>
    <w:uiPriority w:val="99"/>
    <w:qFormat/>
    <w:locked/>
    <w:rsid w:val="005C10D7"/>
    <w:pPr>
      <w:keepNext/>
      <w:outlineLvl w:val="5"/>
    </w:pPr>
    <w:rPr>
      <w:rFonts w:ascii="Book Antiqua" w:eastAsia="SimSun"/>
      <w:b/>
      <w:color w:val="0000FF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C10D7"/>
    <w:rPr>
      <w:rFonts w:ascii="Tahoma" w:eastAsia="SimSun" w:cs="Times New Roman"/>
      <w:b/>
      <w:color w:val="000000"/>
      <w:sz w:val="24"/>
      <w:szCs w:val="24"/>
      <w:lang w:val="hr-HR" w:eastAsia="hr-HR" w:bidi="ar-SA"/>
    </w:rPr>
  </w:style>
  <w:style w:type="paragraph" w:customStyle="1" w:styleId="Body">
    <w:name w:val="Body"/>
    <w:uiPriority w:val="99"/>
    <w:rsid w:val="00270235"/>
    <w:rPr>
      <w:rFonts w:ascii="Helvetica" w:eastAsia="Times New Roman" w:hAnsi="Helvetica" w:cs="Helvetica"/>
      <w:color w:val="000000"/>
      <w:sz w:val="24"/>
      <w:szCs w:val="24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5C10D7"/>
    <w:rPr>
      <w:rFonts w:ascii="Helvetica" w:eastAsia="SimSun" w:cs="Times New Roman"/>
      <w:color w:val="000000"/>
      <w:sz w:val="24"/>
      <w:szCs w:val="24"/>
      <w:lang w:val="en-US" w:eastAsia="en-US" w:bidi="ar-SA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5C10D7"/>
    <w:rPr>
      <w:rFonts w:ascii="Arial Narrow" w:eastAsia="SimSun" w:cs="Times New Roman"/>
      <w:b/>
      <w:color w:val="000000"/>
      <w:sz w:val="24"/>
      <w:szCs w:val="24"/>
      <w:lang w:val="hr-HR" w:eastAsia="hr-HR" w:bidi="ar-SA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5C10D7"/>
    <w:rPr>
      <w:rFonts w:ascii="Arial Narrow" w:eastAsia="SimSun" w:cs="Times New Roman"/>
      <w:b/>
      <w:color w:val="FF0000"/>
      <w:sz w:val="24"/>
      <w:szCs w:val="24"/>
      <w:lang w:val="hr-HR" w:eastAsia="en-US" w:bidi="ar-SA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C10D7"/>
    <w:rPr>
      <w:rFonts w:ascii="Book Antiqua" w:eastAsia="SimSun" w:cs="Times New Roman"/>
      <w:b/>
      <w:color w:val="0000FF"/>
      <w:sz w:val="24"/>
      <w:szCs w:val="24"/>
      <w:lang w:val="hr-HR" w:eastAsia="en-US" w:bidi="ar-SA"/>
    </w:rPr>
  </w:style>
  <w:style w:type="paragraph" w:styleId="NoSpacing">
    <w:name w:val="No Spacing"/>
    <w:link w:val="NoSpacingChar"/>
    <w:uiPriority w:val="1"/>
    <w:qFormat/>
    <w:rsid w:val="00270235"/>
    <w:rPr>
      <w:rFonts w:cs="Calibri"/>
      <w:lang w:eastAsia="en-US"/>
    </w:rPr>
  </w:style>
  <w:style w:type="character" w:customStyle="1" w:styleId="NoSpacingChar">
    <w:name w:val="No Spacing Char"/>
    <w:basedOn w:val="DefaultParagraphFont"/>
    <w:link w:val="NoSpacing"/>
    <w:uiPriority w:val="99"/>
    <w:locked/>
    <w:rsid w:val="000A154A"/>
    <w:rPr>
      <w:rFonts w:cs="Calibri"/>
      <w:sz w:val="22"/>
      <w:szCs w:val="22"/>
      <w:lang w:val="hr-HR" w:eastAsia="en-US" w:bidi="ar-SA"/>
    </w:rPr>
  </w:style>
  <w:style w:type="character" w:customStyle="1" w:styleId="PlainTextChar">
    <w:name w:val="Plain Text Char"/>
    <w:uiPriority w:val="99"/>
    <w:locked/>
    <w:rsid w:val="00270235"/>
    <w:rPr>
      <w:rFonts w:ascii="Consolas" w:hAnsi="Consolas"/>
      <w:sz w:val="21"/>
    </w:rPr>
  </w:style>
  <w:style w:type="paragraph" w:styleId="PlainText">
    <w:name w:val="Plain Text"/>
    <w:basedOn w:val="Normal"/>
    <w:link w:val="PlainTextChar1"/>
    <w:uiPriority w:val="99"/>
    <w:rsid w:val="00270235"/>
    <w:rPr>
      <w:rFonts w:ascii="Consolas" w:eastAsia="Calibri" w:hAnsi="Consolas" w:cs="Consolas"/>
      <w:color w:val="auto"/>
      <w:sz w:val="21"/>
      <w:szCs w:val="21"/>
      <w:lang w:eastAsia="hr-HR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6F6E3A"/>
    <w:rPr>
      <w:rFonts w:ascii="Courier New" w:hAnsi="Courier New" w:cs="Courier New"/>
      <w:color w:val="00000A"/>
      <w:sz w:val="20"/>
      <w:szCs w:val="20"/>
      <w:lang w:eastAsia="en-US"/>
    </w:rPr>
  </w:style>
  <w:style w:type="character" w:customStyle="1" w:styleId="BalloonTextChar">
    <w:name w:val="Balloon Text Char"/>
    <w:uiPriority w:val="99"/>
    <w:locked/>
    <w:rsid w:val="00270235"/>
    <w:rPr>
      <w:rFonts w:ascii="Tahoma" w:hAnsi="Tahoma"/>
      <w:sz w:val="16"/>
    </w:rPr>
  </w:style>
  <w:style w:type="paragraph" w:styleId="BalloonText">
    <w:name w:val="Balloon Text"/>
    <w:basedOn w:val="Normal"/>
    <w:link w:val="BalloonTextChar1"/>
    <w:uiPriority w:val="99"/>
    <w:semiHidden/>
    <w:qFormat/>
    <w:rsid w:val="00270235"/>
    <w:rPr>
      <w:rFonts w:ascii="Tahoma" w:eastAsia="Calibri" w:hAnsi="Tahoma" w:cs="Tahoma"/>
      <w:color w:val="auto"/>
      <w:sz w:val="16"/>
      <w:szCs w:val="16"/>
      <w:lang w:eastAsia="hr-HR"/>
    </w:rPr>
  </w:style>
  <w:style w:type="character" w:customStyle="1" w:styleId="BalloonTextChar1">
    <w:name w:val="Balloon Text Char1"/>
    <w:basedOn w:val="DefaultParagraphFont"/>
    <w:link w:val="BalloonText"/>
    <w:uiPriority w:val="99"/>
    <w:qFormat/>
    <w:locked/>
    <w:rsid w:val="006F6E3A"/>
    <w:rPr>
      <w:rFonts w:ascii="Times New Roman" w:hAnsi="Times New Roman" w:cs="Times New Roman"/>
      <w:color w:val="00000A"/>
      <w:sz w:val="2"/>
      <w:szCs w:val="2"/>
      <w:lang w:eastAsia="en-US"/>
    </w:rPr>
  </w:style>
  <w:style w:type="character" w:customStyle="1" w:styleId="ObinitekstChar1">
    <w:name w:val="Obični tekst Char1"/>
    <w:basedOn w:val="DefaultParagraphFont"/>
    <w:uiPriority w:val="99"/>
    <w:semiHidden/>
    <w:rsid w:val="00270235"/>
    <w:rPr>
      <w:rFonts w:ascii="Consolas" w:hAnsi="Consolas" w:cs="Consolas"/>
      <w:color w:val="00000A"/>
      <w:sz w:val="21"/>
      <w:szCs w:val="21"/>
    </w:rPr>
  </w:style>
  <w:style w:type="character" w:customStyle="1" w:styleId="TekstbaloniaChar1">
    <w:name w:val="Tekst balončića Char1"/>
    <w:basedOn w:val="DefaultParagraphFont"/>
    <w:uiPriority w:val="99"/>
    <w:semiHidden/>
    <w:rsid w:val="00270235"/>
    <w:rPr>
      <w:rFonts w:ascii="Tahoma" w:hAnsi="Tahoma" w:cs="Tahoma"/>
      <w:color w:val="00000A"/>
      <w:sz w:val="16"/>
      <w:szCs w:val="16"/>
    </w:rPr>
  </w:style>
  <w:style w:type="character" w:customStyle="1" w:styleId="HeaderChar">
    <w:name w:val="Header Char"/>
    <w:uiPriority w:val="99"/>
    <w:semiHidden/>
    <w:locked/>
    <w:rsid w:val="00270235"/>
    <w:rPr>
      <w:rFonts w:ascii="Times New Roman" w:hAnsi="Times New Roman"/>
      <w:color w:val="00000A"/>
      <w:sz w:val="24"/>
    </w:rPr>
  </w:style>
  <w:style w:type="paragraph" w:styleId="Header">
    <w:name w:val="header"/>
    <w:basedOn w:val="Normal"/>
    <w:link w:val="HeaderChar1"/>
    <w:uiPriority w:val="99"/>
    <w:semiHidden/>
    <w:rsid w:val="00270235"/>
    <w:pPr>
      <w:tabs>
        <w:tab w:val="center" w:pos="4536"/>
        <w:tab w:val="right" w:pos="9072"/>
      </w:tabs>
    </w:pPr>
    <w:rPr>
      <w:rFonts w:eastAsia="Calibri"/>
      <w:lang w:eastAsia="hr-HR"/>
    </w:rPr>
  </w:style>
  <w:style w:type="character" w:customStyle="1" w:styleId="HeaderChar1">
    <w:name w:val="Header Char1"/>
    <w:basedOn w:val="DefaultParagraphFont"/>
    <w:link w:val="Header"/>
    <w:uiPriority w:val="99"/>
    <w:locked/>
    <w:rsid w:val="006F6E3A"/>
    <w:rPr>
      <w:rFonts w:ascii="Times New Roman" w:hAnsi="Times New Roman" w:cs="Times New Roman"/>
      <w:color w:val="00000A"/>
      <w:sz w:val="24"/>
      <w:szCs w:val="24"/>
      <w:lang w:eastAsia="en-US"/>
    </w:rPr>
  </w:style>
  <w:style w:type="character" w:customStyle="1" w:styleId="FooterChar">
    <w:name w:val="Footer Char"/>
    <w:uiPriority w:val="99"/>
    <w:semiHidden/>
    <w:locked/>
    <w:rsid w:val="00270235"/>
    <w:rPr>
      <w:rFonts w:ascii="Times New Roman" w:hAnsi="Times New Roman"/>
      <w:color w:val="00000A"/>
      <w:sz w:val="24"/>
    </w:rPr>
  </w:style>
  <w:style w:type="paragraph" w:styleId="Footer">
    <w:name w:val="footer"/>
    <w:basedOn w:val="Normal"/>
    <w:link w:val="FooterChar1"/>
    <w:uiPriority w:val="99"/>
    <w:semiHidden/>
    <w:rsid w:val="00270235"/>
    <w:pPr>
      <w:tabs>
        <w:tab w:val="center" w:pos="4536"/>
        <w:tab w:val="right" w:pos="9072"/>
      </w:tabs>
    </w:pPr>
    <w:rPr>
      <w:rFonts w:eastAsia="Calibri"/>
      <w:lang w:eastAsia="hr-HR"/>
    </w:rPr>
  </w:style>
  <w:style w:type="character" w:customStyle="1" w:styleId="FooterChar1">
    <w:name w:val="Footer Char1"/>
    <w:basedOn w:val="DefaultParagraphFont"/>
    <w:link w:val="Footer"/>
    <w:uiPriority w:val="99"/>
    <w:locked/>
    <w:rsid w:val="006F6E3A"/>
    <w:rPr>
      <w:rFonts w:ascii="Times New Roman" w:hAnsi="Times New Roman" w:cs="Times New Roman"/>
      <w:color w:val="00000A"/>
      <w:sz w:val="24"/>
      <w:szCs w:val="24"/>
      <w:lang w:eastAsia="en-US"/>
    </w:rPr>
  </w:style>
  <w:style w:type="paragraph" w:styleId="Revision">
    <w:name w:val="Revision"/>
    <w:hidden/>
    <w:uiPriority w:val="99"/>
    <w:semiHidden/>
    <w:rsid w:val="009204F2"/>
    <w:rPr>
      <w:rFonts w:ascii="Times New Roman" w:eastAsia="Times New Roman" w:hAnsi="Times New Roman" w:cs="Times New Roman"/>
      <w:color w:val="00000A"/>
      <w:sz w:val="24"/>
      <w:szCs w:val="24"/>
      <w:lang w:eastAsia="en-US"/>
    </w:rPr>
  </w:style>
  <w:style w:type="paragraph" w:styleId="NormalWeb">
    <w:name w:val="Normal (Web)"/>
    <w:basedOn w:val="Normal"/>
    <w:uiPriority w:val="99"/>
    <w:rsid w:val="00BF793E"/>
  </w:style>
  <w:style w:type="paragraph" w:styleId="ListParagraph">
    <w:name w:val="List Paragraph"/>
    <w:basedOn w:val="Normal"/>
    <w:link w:val="ListParagraphChar"/>
    <w:uiPriority w:val="99"/>
    <w:qFormat/>
    <w:rsid w:val="00BA51D2"/>
    <w:pPr>
      <w:ind w:left="720"/>
      <w:contextualSpacing/>
    </w:pPr>
    <w:rPr>
      <w:rFonts w:ascii="Calibri" w:hAnsi="Calibri"/>
      <w:szCs w:val="20"/>
    </w:rPr>
  </w:style>
  <w:style w:type="character" w:customStyle="1" w:styleId="ListParagraphChar">
    <w:name w:val="List Paragraph Char"/>
    <w:link w:val="ListParagraph"/>
    <w:uiPriority w:val="99"/>
    <w:locked/>
    <w:rsid w:val="005C10D7"/>
    <w:rPr>
      <w:rFonts w:eastAsia="Times New Roman"/>
      <w:color w:val="00000A"/>
      <w:sz w:val="24"/>
      <w:lang w:val="hr-HR" w:eastAsia="en-US"/>
    </w:rPr>
  </w:style>
  <w:style w:type="character" w:styleId="SubtleEmphasis">
    <w:name w:val="Subtle Emphasis"/>
    <w:basedOn w:val="DefaultParagraphFont"/>
    <w:uiPriority w:val="99"/>
    <w:qFormat/>
    <w:rsid w:val="000A154A"/>
    <w:rPr>
      <w:rFonts w:cs="Times New Roman"/>
      <w:i/>
      <w:iCs/>
      <w:color w:val="404040"/>
    </w:rPr>
  </w:style>
  <w:style w:type="character" w:styleId="Hyperlink">
    <w:name w:val="Hyperlink"/>
    <w:basedOn w:val="DefaultParagraphFont"/>
    <w:uiPriority w:val="99"/>
    <w:rsid w:val="005C10D7"/>
    <w:rPr>
      <w:rFonts w:cs="Times New Roman"/>
      <w:color w:val="0000FF"/>
      <w:u w:val="single"/>
    </w:rPr>
  </w:style>
  <w:style w:type="character" w:styleId="CommentReference">
    <w:name w:val="annotation reference"/>
    <w:basedOn w:val="DefaultParagraphFont"/>
    <w:uiPriority w:val="99"/>
    <w:qFormat/>
    <w:rsid w:val="005C10D7"/>
    <w:rPr>
      <w:rFonts w:cs="Times New Roman"/>
      <w:sz w:val="16"/>
    </w:rPr>
  </w:style>
  <w:style w:type="paragraph" w:styleId="BodyText">
    <w:name w:val="Body Text"/>
    <w:basedOn w:val="Normal"/>
    <w:link w:val="BodyTextChar1"/>
    <w:uiPriority w:val="99"/>
    <w:rsid w:val="005C10D7"/>
    <w:rPr>
      <w:rFonts w:ascii="Arial Narrow" w:eastAsia="SimSun"/>
      <w:color w:val="000000"/>
      <w:sz w:val="19"/>
      <w:lang w:eastAsia="hr-HR"/>
    </w:rPr>
  </w:style>
  <w:style w:type="character" w:customStyle="1" w:styleId="BodyTextChar1">
    <w:name w:val="Body Text Char1"/>
    <w:basedOn w:val="DefaultParagraphFont"/>
    <w:link w:val="BodyText"/>
    <w:uiPriority w:val="99"/>
    <w:locked/>
    <w:rsid w:val="005C10D7"/>
    <w:rPr>
      <w:rFonts w:ascii="Arial Narrow" w:eastAsia="SimSun" w:cs="Times New Roman"/>
      <w:color w:val="000000"/>
      <w:sz w:val="24"/>
      <w:szCs w:val="24"/>
      <w:lang w:val="hr-HR" w:eastAsia="hr-HR" w:bidi="ar-SA"/>
    </w:rPr>
  </w:style>
  <w:style w:type="character" w:customStyle="1" w:styleId="BodyTextChar">
    <w:name w:val="Body Text Char"/>
    <w:basedOn w:val="DefaultParagraphFont"/>
    <w:uiPriority w:val="99"/>
    <w:semiHidden/>
    <w:locked/>
    <w:rsid w:val="005C10D7"/>
    <w:rPr>
      <w:rFonts w:ascii="Times New Roman" w:hAnsi="Times New Roman" w:cs="Times New Roman"/>
      <w:color w:val="00000A"/>
      <w:sz w:val="24"/>
      <w:szCs w:val="24"/>
      <w:lang w:eastAsia="en-US"/>
    </w:rPr>
  </w:style>
  <w:style w:type="character" w:customStyle="1" w:styleId="CommentTextChar1">
    <w:name w:val="Comment Text Char1"/>
    <w:uiPriority w:val="99"/>
    <w:locked/>
    <w:rsid w:val="005C10D7"/>
    <w:rPr>
      <w:rFonts w:ascii="Calibri"/>
      <w:lang w:eastAsia="en-US"/>
    </w:rPr>
  </w:style>
  <w:style w:type="paragraph" w:styleId="CommentText">
    <w:name w:val="annotation text"/>
    <w:basedOn w:val="Normal"/>
    <w:link w:val="CommentTextChar"/>
    <w:uiPriority w:val="99"/>
    <w:qFormat/>
    <w:rsid w:val="005C10D7"/>
    <w:rPr>
      <w:rFonts w:ascii="Calibri" w:eastAsia="Calibri" w:hAnsi="Calibri" w:cs="Latha"/>
      <w:color w:val="auto"/>
      <w:sz w:val="20"/>
      <w:szCs w:val="20"/>
      <w:lang w:bidi="ta-IN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C10D7"/>
    <w:rPr>
      <w:rFonts w:ascii="Calibri" w:hAnsi="Calibri" w:cs="Latha"/>
      <w:lang w:val="hr-HR" w:eastAsia="en-US" w:bidi="ta-IN"/>
    </w:rPr>
  </w:style>
  <w:style w:type="character" w:styleId="Strong">
    <w:name w:val="Strong"/>
    <w:basedOn w:val="DefaultParagraphFont"/>
    <w:uiPriority w:val="99"/>
    <w:qFormat/>
    <w:locked/>
    <w:rsid w:val="005C10D7"/>
    <w:rPr>
      <w:rFonts w:cs="Times New Roman"/>
      <w:b/>
    </w:rPr>
  </w:style>
  <w:style w:type="character" w:customStyle="1" w:styleId="CommentSubjectChar1">
    <w:name w:val="Comment Subject Char1"/>
    <w:uiPriority w:val="99"/>
    <w:qFormat/>
    <w:locked/>
    <w:rsid w:val="005C10D7"/>
    <w:rPr>
      <w:rFonts w:ascii="Calibri"/>
      <w:b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5C10D7"/>
    <w:rPr>
      <w:b/>
    </w:rPr>
  </w:style>
  <w:style w:type="character" w:customStyle="1" w:styleId="CommentSubjectChar">
    <w:name w:val="Comment Subject Char"/>
    <w:basedOn w:val="CommentTextChar1"/>
    <w:link w:val="CommentSubject"/>
    <w:uiPriority w:val="99"/>
    <w:semiHidden/>
    <w:locked/>
    <w:rsid w:val="005C10D7"/>
    <w:rPr>
      <w:rFonts w:ascii="Calibri" w:hAnsi="Calibri" w:cs="Latha"/>
      <w:b/>
      <w:lang w:val="hr-HR" w:eastAsia="en-US" w:bidi="ta-IN"/>
    </w:rPr>
  </w:style>
  <w:style w:type="character" w:customStyle="1" w:styleId="lrzxr">
    <w:name w:val="lrzxr"/>
    <w:basedOn w:val="DefaultParagraphFont"/>
    <w:rsid w:val="005C10D7"/>
    <w:rPr>
      <w:rFonts w:cs="Times New Roman"/>
    </w:rPr>
  </w:style>
  <w:style w:type="character" w:customStyle="1" w:styleId="OdlomakpopisaChar1">
    <w:name w:val="Odlomak popisa Char1"/>
    <w:uiPriority w:val="99"/>
    <w:locked/>
    <w:rsid w:val="005C10D7"/>
    <w:rPr>
      <w:lang w:val="en-GB"/>
    </w:rPr>
  </w:style>
  <w:style w:type="character" w:customStyle="1" w:styleId="fn">
    <w:name w:val="fn"/>
    <w:uiPriority w:val="99"/>
    <w:rsid w:val="005C10D7"/>
  </w:style>
  <w:style w:type="character" w:customStyle="1" w:styleId="FootnoteTextChar1">
    <w:name w:val="Footnote Text Char1"/>
    <w:uiPriority w:val="99"/>
    <w:qFormat/>
    <w:locked/>
    <w:rsid w:val="005C10D7"/>
    <w:rPr>
      <w:lang w:val="en-US"/>
    </w:rPr>
  </w:style>
  <w:style w:type="paragraph" w:styleId="FootnoteText">
    <w:name w:val="footnote text"/>
    <w:basedOn w:val="Normal"/>
    <w:link w:val="FootnoteTextChar"/>
    <w:uiPriority w:val="99"/>
    <w:rsid w:val="005C10D7"/>
    <w:rPr>
      <w:rFonts w:ascii="Calibri" w:eastAsia="Calibri" w:hAnsi="Calibri" w:cs="Latha"/>
      <w:color w:val="auto"/>
      <w:sz w:val="20"/>
      <w:szCs w:val="20"/>
      <w:lang w:val="en-US" w:eastAsia="hr-HR" w:bidi="ta-IN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C10D7"/>
    <w:rPr>
      <w:rFonts w:ascii="Calibri" w:hAnsi="Calibri" w:cs="Latha"/>
      <w:lang w:val="en-US" w:eastAsia="hr-HR" w:bidi="ta-IN"/>
    </w:rPr>
  </w:style>
  <w:style w:type="paragraph" w:customStyle="1" w:styleId="ListParagraph1">
    <w:name w:val="List Paragraph1"/>
    <w:basedOn w:val="Normal"/>
    <w:uiPriority w:val="99"/>
    <w:rsid w:val="005C10D7"/>
    <w:pPr>
      <w:ind w:left="720"/>
    </w:pPr>
    <w:rPr>
      <w:rFonts w:ascii="Calibri" w:eastAsia="SimSun"/>
      <w:color w:val="000000"/>
      <w:sz w:val="22"/>
      <w:lang w:eastAsia="hr-HR"/>
    </w:rPr>
  </w:style>
  <w:style w:type="paragraph" w:customStyle="1" w:styleId="FreeForm">
    <w:name w:val="Free Form"/>
    <w:uiPriority w:val="99"/>
    <w:qFormat/>
    <w:rsid w:val="005C10D7"/>
    <w:pPr>
      <w:tabs>
        <w:tab w:val="left" w:pos="567"/>
        <w:tab w:val="left" w:pos="709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5"/>
        <w:tab w:val="left" w:pos="5102"/>
        <w:tab w:val="left" w:pos="5669"/>
        <w:tab w:val="left" w:pos="6236"/>
        <w:tab w:val="left" w:pos="6803"/>
        <w:tab w:val="left" w:pos="7370"/>
        <w:tab w:val="left" w:pos="7937"/>
        <w:tab w:val="left" w:pos="8504"/>
        <w:tab w:val="left" w:pos="9071"/>
        <w:tab w:val="left" w:pos="9638"/>
        <w:tab w:val="left" w:pos="10205"/>
        <w:tab w:val="left" w:pos="10772"/>
        <w:tab w:val="left" w:pos="11339"/>
        <w:tab w:val="left" w:pos="11906"/>
        <w:tab w:val="left" w:pos="12472"/>
        <w:tab w:val="left" w:pos="13039"/>
        <w:tab w:val="left" w:pos="13606"/>
        <w:tab w:val="left" w:pos="14173"/>
        <w:tab w:val="left" w:pos="14740"/>
        <w:tab w:val="left" w:pos="15307"/>
        <w:tab w:val="left" w:pos="15874"/>
        <w:tab w:val="left" w:pos="16441"/>
        <w:tab w:val="left" w:pos="17008"/>
        <w:tab w:val="left" w:pos="17575"/>
        <w:tab w:val="left" w:pos="18142"/>
      </w:tabs>
    </w:pPr>
    <w:rPr>
      <w:rFonts w:ascii="Arial Narrow" w:eastAsia="SimSun" w:hAnsi="Times New Roman" w:cs="Times New Roman"/>
      <w:color w:val="000000"/>
      <w:szCs w:val="24"/>
      <w:lang w:val="pl-PL" w:eastAsia="en-US"/>
    </w:rPr>
  </w:style>
  <w:style w:type="paragraph" w:customStyle="1" w:styleId="HeaderFooter">
    <w:name w:val="Header &amp; Footer"/>
    <w:uiPriority w:val="99"/>
    <w:rsid w:val="005C10D7"/>
    <w:pPr>
      <w:tabs>
        <w:tab w:val="right" w:pos="9632"/>
      </w:tabs>
    </w:pPr>
    <w:rPr>
      <w:rFonts w:ascii="Helvetica" w:eastAsia="SimSun" w:hAnsi="Times New Roman" w:cs="Times New Roman"/>
      <w:color w:val="000000"/>
      <w:sz w:val="20"/>
      <w:szCs w:val="24"/>
      <w:lang w:val="en-US" w:eastAsia="en-US"/>
    </w:rPr>
  </w:style>
  <w:style w:type="paragraph" w:customStyle="1" w:styleId="NoSpacing1">
    <w:name w:val="No Spacing1"/>
    <w:uiPriority w:val="99"/>
    <w:rsid w:val="005C10D7"/>
    <w:rPr>
      <w:rFonts w:eastAsia="SimSun" w:hAnsi="Times New Roman" w:cs="Times New Roman"/>
      <w:szCs w:val="24"/>
      <w:lang w:eastAsia="en-US"/>
    </w:rPr>
  </w:style>
  <w:style w:type="paragraph" w:customStyle="1" w:styleId="yiv7435081188msonormal">
    <w:name w:val="yiv7435081188msonormal"/>
    <w:basedOn w:val="Normal"/>
    <w:uiPriority w:val="99"/>
    <w:rsid w:val="005C10D7"/>
    <w:pPr>
      <w:spacing w:before="100" w:beforeAutospacing="1" w:after="100" w:afterAutospacing="1"/>
    </w:pPr>
    <w:rPr>
      <w:rFonts w:ascii="Arial Narrow" w:eastAsia="SimSun"/>
      <w:color w:val="000000"/>
      <w:sz w:val="22"/>
      <w:lang w:eastAsia="hr-HR"/>
    </w:rPr>
  </w:style>
  <w:style w:type="paragraph" w:customStyle="1" w:styleId="FieldText">
    <w:name w:val="Field Text"/>
    <w:basedOn w:val="Normal"/>
    <w:uiPriority w:val="99"/>
    <w:rsid w:val="005C10D7"/>
    <w:rPr>
      <w:rFonts w:ascii="Arial Narrow" w:eastAsia="SimSun"/>
      <w:b/>
      <w:color w:val="000000"/>
      <w:sz w:val="19"/>
      <w:lang w:eastAsia="hr-HR"/>
    </w:rPr>
  </w:style>
  <w:style w:type="character" w:customStyle="1" w:styleId="TextKTChar">
    <w:name w:val="_Text KT Char"/>
    <w:link w:val="TextKT"/>
    <w:locked/>
    <w:rsid w:val="005C10D7"/>
    <w:rPr>
      <w:rFonts w:ascii="Calibri" w:hAnsi="Calibri"/>
      <w:color w:val="000000"/>
    </w:rPr>
  </w:style>
  <w:style w:type="paragraph" w:customStyle="1" w:styleId="TextKT">
    <w:name w:val="_Text KT"/>
    <w:basedOn w:val="Normal"/>
    <w:link w:val="TextKTChar"/>
    <w:qFormat/>
    <w:rsid w:val="005C10D7"/>
    <w:pPr>
      <w:spacing w:before="120" w:after="120"/>
      <w:jc w:val="both"/>
    </w:pPr>
    <w:rPr>
      <w:rFonts w:ascii="Calibri" w:eastAsia="Calibri" w:hAnsi="Calibri"/>
      <w:color w:val="000000"/>
      <w:sz w:val="20"/>
      <w:szCs w:val="20"/>
      <w:lang w:eastAsia="hr-HR"/>
    </w:rPr>
  </w:style>
  <w:style w:type="paragraph" w:customStyle="1" w:styleId="NaslovKT">
    <w:name w:val="_Naslov KT"/>
    <w:basedOn w:val="Normal"/>
    <w:link w:val="NaslovKTChar"/>
    <w:autoRedefine/>
    <w:qFormat/>
    <w:rsid w:val="005C10D7"/>
    <w:pPr>
      <w:numPr>
        <w:numId w:val="1"/>
      </w:numPr>
      <w:shd w:val="clear" w:color="auto" w:fill="FFFFFF"/>
      <w:spacing w:after="720"/>
      <w:ind w:right="57"/>
      <w:contextualSpacing/>
    </w:pPr>
    <w:rPr>
      <w:rFonts w:ascii="Calibri" w:eastAsia="SimSun" w:hAnsi="Calibri"/>
      <w:b/>
      <w:noProof/>
      <w:color w:val="auto"/>
      <w:sz w:val="20"/>
      <w:szCs w:val="20"/>
      <w:shd w:val="clear" w:color="auto" w:fill="FFFFFF"/>
      <w:lang w:eastAsia="hr-HR"/>
    </w:rPr>
  </w:style>
  <w:style w:type="character" w:customStyle="1" w:styleId="NaslovKTChar">
    <w:name w:val="_Naslov KT Char"/>
    <w:link w:val="NaslovKT"/>
    <w:locked/>
    <w:rsid w:val="005C10D7"/>
    <w:rPr>
      <w:rFonts w:ascii="Calibri" w:eastAsia="SimSun" w:hAnsi="Calibri"/>
      <w:b/>
      <w:noProof/>
      <w:shd w:val="clear" w:color="auto" w:fill="FFFFFF"/>
      <w:lang w:val="hr-HR" w:eastAsia="hr-HR"/>
    </w:rPr>
  </w:style>
  <w:style w:type="paragraph" w:customStyle="1" w:styleId="PodnaslovKT">
    <w:name w:val="_Podnaslov KT"/>
    <w:basedOn w:val="Normal"/>
    <w:next w:val="TextKT"/>
    <w:link w:val="PodnaslovKTChar"/>
    <w:autoRedefine/>
    <w:qFormat/>
    <w:rsid w:val="005C10D7"/>
    <w:pPr>
      <w:shd w:val="clear" w:color="auto" w:fill="FFFFFF"/>
      <w:tabs>
        <w:tab w:val="left" w:pos="1560"/>
      </w:tabs>
      <w:spacing w:before="480" w:after="240" w:line="276" w:lineRule="auto"/>
      <w:contextualSpacing/>
      <w:jc w:val="both"/>
    </w:pPr>
    <w:rPr>
      <w:rFonts w:ascii="Calibri" w:eastAsia="SimSun" w:hAnsi="Calibri"/>
      <w:b/>
      <w:color w:val="auto"/>
      <w:sz w:val="20"/>
      <w:szCs w:val="20"/>
      <w:lang w:eastAsia="hr-HR"/>
    </w:rPr>
  </w:style>
  <w:style w:type="character" w:customStyle="1" w:styleId="PodnaslovKTChar">
    <w:name w:val="_Podnaslov KT Char"/>
    <w:link w:val="PodnaslovKT"/>
    <w:locked/>
    <w:rsid w:val="005C10D7"/>
    <w:rPr>
      <w:rFonts w:ascii="Calibri" w:eastAsia="SimSun" w:hAnsi="Calibri"/>
      <w:b/>
      <w:lang w:val="hr-HR" w:eastAsia="hr-HR"/>
    </w:rPr>
  </w:style>
  <w:style w:type="paragraph" w:customStyle="1" w:styleId="msonormal0">
    <w:name w:val="msonormal"/>
    <w:basedOn w:val="Normal"/>
    <w:uiPriority w:val="99"/>
    <w:rsid w:val="0053464B"/>
    <w:pPr>
      <w:spacing w:line="256" w:lineRule="auto"/>
    </w:pPr>
    <w:rPr>
      <w:rFonts w:ascii="Calibri" w:eastAsia="SimSun"/>
      <w:b/>
      <w:color w:val="000000"/>
    </w:rPr>
  </w:style>
  <w:style w:type="numbering" w:customStyle="1" w:styleId="NoList1">
    <w:name w:val="No List1"/>
    <w:next w:val="NoList"/>
    <w:uiPriority w:val="99"/>
    <w:semiHidden/>
    <w:unhideWhenUsed/>
    <w:rsid w:val="0068541F"/>
  </w:style>
  <w:style w:type="character" w:customStyle="1" w:styleId="FollowedHyperlink1">
    <w:name w:val="FollowedHyperlink1"/>
    <w:uiPriority w:val="99"/>
    <w:semiHidden/>
    <w:unhideWhenUsed/>
    <w:rsid w:val="0068541F"/>
    <w:rPr>
      <w:color w:val="954F72"/>
      <w:u w:val="single"/>
    </w:rPr>
  </w:style>
  <w:style w:type="character" w:customStyle="1" w:styleId="TijelotekstaChar">
    <w:name w:val="Tijelo teksta Char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TekstbaloniaChar">
    <w:name w:val="Tekst balončića Char"/>
    <w:uiPriority w:val="99"/>
    <w:semiHidden/>
    <w:rsid w:val="0068541F"/>
    <w:rPr>
      <w:rFonts w:ascii="Segoe UI" w:hAnsi="Segoe UI" w:cs="Segoe UI" w:hint="default"/>
      <w:color w:val="000000"/>
      <w:sz w:val="18"/>
      <w:szCs w:val="18"/>
      <w:lang w:eastAsia="en-US"/>
    </w:rPr>
  </w:style>
  <w:style w:type="character" w:customStyle="1" w:styleId="TekstbaloniaChar11">
    <w:name w:val="Tekst balončića Char11"/>
    <w:uiPriority w:val="99"/>
    <w:semiHidden/>
    <w:rsid w:val="0068541F"/>
    <w:rPr>
      <w:rFonts w:ascii="Segoe UI" w:hAnsi="Segoe UI" w:cs="Segoe UI" w:hint="default"/>
      <w:color w:val="000000"/>
      <w:sz w:val="18"/>
      <w:szCs w:val="18"/>
      <w:lang w:val="x-none" w:eastAsia="en-US"/>
    </w:rPr>
  </w:style>
  <w:style w:type="character" w:customStyle="1" w:styleId="TekstbaloniaChar10">
    <w:name w:val="Tekst balončića Char10"/>
    <w:uiPriority w:val="99"/>
    <w:semiHidden/>
    <w:rsid w:val="0068541F"/>
    <w:rPr>
      <w:rFonts w:ascii="Segoe UI" w:hAnsi="Segoe UI" w:cs="Segoe UI" w:hint="default"/>
      <w:color w:val="000000"/>
      <w:sz w:val="18"/>
      <w:szCs w:val="18"/>
      <w:lang w:val="x-none" w:eastAsia="en-US"/>
    </w:rPr>
  </w:style>
  <w:style w:type="character" w:customStyle="1" w:styleId="TekstbaloniaChar9">
    <w:name w:val="Tekst balončića Char9"/>
    <w:uiPriority w:val="99"/>
    <w:semiHidden/>
    <w:rsid w:val="0068541F"/>
    <w:rPr>
      <w:rFonts w:ascii="Segoe UI" w:hAnsi="Segoe UI" w:cs="Segoe UI" w:hint="default"/>
      <w:color w:val="000000"/>
      <w:sz w:val="18"/>
      <w:szCs w:val="18"/>
      <w:lang w:val="x-none" w:eastAsia="en-US"/>
    </w:rPr>
  </w:style>
  <w:style w:type="character" w:customStyle="1" w:styleId="TekstbaloniaChar8">
    <w:name w:val="Tekst balončića Char8"/>
    <w:uiPriority w:val="99"/>
    <w:semiHidden/>
    <w:rsid w:val="0068541F"/>
    <w:rPr>
      <w:rFonts w:ascii="Segoe UI" w:hAnsi="Segoe UI" w:cs="Segoe UI" w:hint="default"/>
      <w:color w:val="000000"/>
      <w:sz w:val="18"/>
      <w:szCs w:val="18"/>
      <w:lang w:val="x-none" w:eastAsia="en-US"/>
    </w:rPr>
  </w:style>
  <w:style w:type="character" w:customStyle="1" w:styleId="TekstbaloniaChar7">
    <w:name w:val="Tekst balončića Char7"/>
    <w:uiPriority w:val="99"/>
    <w:semiHidden/>
    <w:rsid w:val="0068541F"/>
    <w:rPr>
      <w:rFonts w:ascii="Segoe UI" w:hAnsi="Segoe UI" w:cs="Segoe UI" w:hint="default"/>
      <w:color w:val="000000"/>
      <w:sz w:val="18"/>
      <w:szCs w:val="18"/>
      <w:lang w:val="x-none" w:eastAsia="en-US"/>
    </w:rPr>
  </w:style>
  <w:style w:type="character" w:customStyle="1" w:styleId="TekstbaloniaChar6">
    <w:name w:val="Tekst balončića Char6"/>
    <w:uiPriority w:val="99"/>
    <w:semiHidden/>
    <w:rsid w:val="0068541F"/>
    <w:rPr>
      <w:rFonts w:ascii="Segoe UI" w:hAnsi="Segoe UI" w:cs="Segoe UI" w:hint="default"/>
      <w:color w:val="000000"/>
      <w:sz w:val="18"/>
      <w:szCs w:val="18"/>
      <w:lang w:val="x-none" w:eastAsia="en-US"/>
    </w:rPr>
  </w:style>
  <w:style w:type="character" w:customStyle="1" w:styleId="TekstbaloniaChar5">
    <w:name w:val="Tekst balončića Char5"/>
    <w:uiPriority w:val="99"/>
    <w:semiHidden/>
    <w:rsid w:val="0068541F"/>
    <w:rPr>
      <w:rFonts w:ascii="Segoe UI" w:hAnsi="Segoe UI" w:cs="Segoe UI" w:hint="default"/>
      <w:color w:val="000000"/>
      <w:sz w:val="18"/>
      <w:szCs w:val="18"/>
      <w:lang w:val="x-none" w:eastAsia="en-US"/>
    </w:rPr>
  </w:style>
  <w:style w:type="character" w:customStyle="1" w:styleId="TekstbaloniaChar4">
    <w:name w:val="Tekst balončića Char4"/>
    <w:uiPriority w:val="99"/>
    <w:semiHidden/>
    <w:rsid w:val="0068541F"/>
    <w:rPr>
      <w:rFonts w:ascii="Segoe UI" w:hAnsi="Segoe UI" w:cs="Segoe UI" w:hint="default"/>
      <w:color w:val="000000"/>
      <w:sz w:val="18"/>
      <w:szCs w:val="18"/>
      <w:lang w:val="x-none" w:eastAsia="en-US"/>
    </w:rPr>
  </w:style>
  <w:style w:type="character" w:customStyle="1" w:styleId="TekstbaloniaChar3">
    <w:name w:val="Tekst balončića Char3"/>
    <w:uiPriority w:val="99"/>
    <w:semiHidden/>
    <w:rsid w:val="0068541F"/>
    <w:rPr>
      <w:rFonts w:ascii="Segoe UI" w:hAnsi="Segoe UI" w:cs="Segoe UI" w:hint="default"/>
      <w:color w:val="000000"/>
      <w:sz w:val="18"/>
      <w:szCs w:val="18"/>
      <w:lang w:val="x-none" w:eastAsia="en-US"/>
    </w:rPr>
  </w:style>
  <w:style w:type="character" w:customStyle="1" w:styleId="TekstkomentaraChar">
    <w:name w:val="Tekst komentara Char"/>
    <w:uiPriority w:val="99"/>
    <w:semiHidden/>
    <w:rsid w:val="0068541F"/>
    <w:rPr>
      <w:rFonts w:ascii="Arial Narrow" w:hAnsi="Arial Narrow" w:hint="default"/>
      <w:color w:val="000000"/>
      <w:sz w:val="20"/>
      <w:szCs w:val="20"/>
      <w:lang w:eastAsia="en-US"/>
    </w:rPr>
  </w:style>
  <w:style w:type="character" w:customStyle="1" w:styleId="TekstkomentaraChar11">
    <w:name w:val="Tekst komentara Char11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komentaraChar10">
    <w:name w:val="Tekst komentara Char10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komentaraChar9">
    <w:name w:val="Tekst komentara Char9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komentaraChar8">
    <w:name w:val="Tekst komentara Char8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komentaraChar7">
    <w:name w:val="Tekst komentara Char7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komentaraChar6">
    <w:name w:val="Tekst komentara Char6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komentaraChar5">
    <w:name w:val="Tekst komentara Char5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komentaraChar4">
    <w:name w:val="Tekst komentara Char4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komentaraChar3">
    <w:name w:val="Tekst komentara Char3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komentaraChar1">
    <w:name w:val="Tekst komentara Char1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PredmetkomentaraChar">
    <w:name w:val="Predmet komentara Char"/>
    <w:uiPriority w:val="99"/>
    <w:semiHidden/>
    <w:rsid w:val="0068541F"/>
    <w:rPr>
      <w:rFonts w:ascii="Arial Narrow" w:hAnsi="Arial Narrow" w:cs="Calibri" w:hint="default"/>
      <w:b/>
      <w:bCs/>
      <w:color w:val="000000"/>
      <w:sz w:val="20"/>
      <w:szCs w:val="20"/>
      <w:lang w:val="x-none" w:eastAsia="en-US"/>
    </w:rPr>
  </w:style>
  <w:style w:type="character" w:customStyle="1" w:styleId="PredmetkomentaraChar11">
    <w:name w:val="Predmet komentara Char11"/>
    <w:uiPriority w:val="99"/>
    <w:semiHidden/>
    <w:rsid w:val="0068541F"/>
    <w:rPr>
      <w:rFonts w:ascii="Arial Narrow" w:hAnsi="Arial Narrow" w:cs="Calibri" w:hint="default"/>
      <w:b/>
      <w:bCs/>
      <w:color w:val="000000"/>
      <w:sz w:val="20"/>
      <w:szCs w:val="20"/>
      <w:lang w:val="x-none" w:eastAsia="en-US"/>
    </w:rPr>
  </w:style>
  <w:style w:type="character" w:customStyle="1" w:styleId="PredmetkomentaraChar10">
    <w:name w:val="Predmet komentara Char10"/>
    <w:uiPriority w:val="99"/>
    <w:semiHidden/>
    <w:rsid w:val="0068541F"/>
    <w:rPr>
      <w:rFonts w:ascii="Arial Narrow" w:hAnsi="Arial Narrow" w:cs="Calibri" w:hint="default"/>
      <w:b/>
      <w:bCs/>
      <w:color w:val="000000"/>
      <w:sz w:val="20"/>
      <w:szCs w:val="20"/>
      <w:lang w:val="x-none" w:eastAsia="en-US"/>
    </w:rPr>
  </w:style>
  <w:style w:type="character" w:customStyle="1" w:styleId="PredmetkomentaraChar9">
    <w:name w:val="Predmet komentara Char9"/>
    <w:uiPriority w:val="99"/>
    <w:semiHidden/>
    <w:rsid w:val="0068541F"/>
    <w:rPr>
      <w:rFonts w:ascii="Arial Narrow" w:hAnsi="Arial Narrow" w:cs="Calibri" w:hint="default"/>
      <w:b/>
      <w:bCs/>
      <w:color w:val="000000"/>
      <w:sz w:val="20"/>
      <w:szCs w:val="20"/>
      <w:lang w:val="x-none" w:eastAsia="en-US"/>
    </w:rPr>
  </w:style>
  <w:style w:type="character" w:customStyle="1" w:styleId="PredmetkomentaraChar8">
    <w:name w:val="Predmet komentara Char8"/>
    <w:uiPriority w:val="99"/>
    <w:semiHidden/>
    <w:rsid w:val="0068541F"/>
    <w:rPr>
      <w:rFonts w:ascii="Arial Narrow" w:hAnsi="Arial Narrow" w:cs="Calibri" w:hint="default"/>
      <w:b/>
      <w:bCs/>
      <w:color w:val="000000"/>
      <w:sz w:val="20"/>
      <w:szCs w:val="20"/>
      <w:lang w:val="x-none" w:eastAsia="en-US"/>
    </w:rPr>
  </w:style>
  <w:style w:type="character" w:customStyle="1" w:styleId="PredmetkomentaraChar7">
    <w:name w:val="Predmet komentara Char7"/>
    <w:uiPriority w:val="99"/>
    <w:semiHidden/>
    <w:rsid w:val="0068541F"/>
    <w:rPr>
      <w:rFonts w:ascii="Arial Narrow" w:hAnsi="Arial Narrow" w:cs="Calibri" w:hint="default"/>
      <w:b/>
      <w:bCs/>
      <w:color w:val="000000"/>
      <w:sz w:val="20"/>
      <w:szCs w:val="20"/>
      <w:lang w:val="x-none" w:eastAsia="en-US"/>
    </w:rPr>
  </w:style>
  <w:style w:type="character" w:customStyle="1" w:styleId="PredmetkomentaraChar6">
    <w:name w:val="Predmet komentara Char6"/>
    <w:uiPriority w:val="99"/>
    <w:semiHidden/>
    <w:rsid w:val="0068541F"/>
    <w:rPr>
      <w:rFonts w:ascii="Arial Narrow" w:hAnsi="Arial Narrow" w:cs="Calibri" w:hint="default"/>
      <w:b/>
      <w:bCs/>
      <w:color w:val="000000"/>
      <w:sz w:val="20"/>
      <w:szCs w:val="20"/>
      <w:lang w:val="x-none" w:eastAsia="en-US"/>
    </w:rPr>
  </w:style>
  <w:style w:type="character" w:customStyle="1" w:styleId="PredmetkomentaraChar5">
    <w:name w:val="Predmet komentara Char5"/>
    <w:uiPriority w:val="99"/>
    <w:semiHidden/>
    <w:rsid w:val="0068541F"/>
    <w:rPr>
      <w:rFonts w:ascii="Arial Narrow" w:hAnsi="Arial Narrow" w:cs="Calibri" w:hint="default"/>
      <w:b/>
      <w:bCs/>
      <w:color w:val="000000"/>
      <w:sz w:val="20"/>
      <w:szCs w:val="20"/>
      <w:lang w:val="x-none" w:eastAsia="en-US"/>
    </w:rPr>
  </w:style>
  <w:style w:type="character" w:customStyle="1" w:styleId="PredmetkomentaraChar4">
    <w:name w:val="Predmet komentara Char4"/>
    <w:uiPriority w:val="99"/>
    <w:semiHidden/>
    <w:rsid w:val="0068541F"/>
    <w:rPr>
      <w:rFonts w:ascii="Arial Narrow" w:hAnsi="Arial Narrow" w:cs="Calibri" w:hint="default"/>
      <w:b/>
      <w:bCs/>
      <w:color w:val="000000"/>
      <w:sz w:val="20"/>
      <w:szCs w:val="20"/>
      <w:lang w:val="x-none" w:eastAsia="en-US"/>
    </w:rPr>
  </w:style>
  <w:style w:type="character" w:customStyle="1" w:styleId="PredmetkomentaraChar3">
    <w:name w:val="Predmet komentara Char3"/>
    <w:uiPriority w:val="99"/>
    <w:semiHidden/>
    <w:rsid w:val="0068541F"/>
    <w:rPr>
      <w:rFonts w:ascii="Arial Narrow" w:hAnsi="Arial Narrow" w:cs="Calibri" w:hint="default"/>
      <w:b/>
      <w:bCs/>
      <w:color w:val="000000"/>
      <w:sz w:val="20"/>
      <w:szCs w:val="20"/>
      <w:lang w:val="x-none" w:eastAsia="en-US"/>
    </w:rPr>
  </w:style>
  <w:style w:type="character" w:customStyle="1" w:styleId="PredmetkomentaraChar1">
    <w:name w:val="Predmet komentara Char1"/>
    <w:uiPriority w:val="99"/>
    <w:semiHidden/>
    <w:rsid w:val="0068541F"/>
    <w:rPr>
      <w:rFonts w:ascii="Arial Narrow" w:hAnsi="Arial Narrow" w:cs="Calibri" w:hint="default"/>
      <w:b/>
      <w:bCs/>
      <w:color w:val="000000"/>
      <w:sz w:val="20"/>
      <w:szCs w:val="20"/>
      <w:lang w:val="x-none" w:eastAsia="en-US"/>
    </w:rPr>
  </w:style>
  <w:style w:type="character" w:customStyle="1" w:styleId="PodnojeChar">
    <w:name w:val="Podnožje Char"/>
    <w:uiPriority w:val="99"/>
    <w:semiHidden/>
    <w:rsid w:val="0068541F"/>
    <w:rPr>
      <w:rFonts w:ascii="Arial Narrow" w:hAnsi="Arial Narrow" w:hint="default"/>
      <w:color w:val="000000"/>
      <w:lang w:eastAsia="en-US"/>
    </w:rPr>
  </w:style>
  <w:style w:type="character" w:customStyle="1" w:styleId="PodnojeChar11">
    <w:name w:val="Podnožje Char11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PodnojeChar10">
    <w:name w:val="Podnožje Char10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PodnojeChar9">
    <w:name w:val="Podnožje Char9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PodnojeChar8">
    <w:name w:val="Podnožje Char8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PodnojeChar7">
    <w:name w:val="Podnožje Char7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PodnojeChar6">
    <w:name w:val="Podnožje Char6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PodnojeChar5">
    <w:name w:val="Podnožje Char5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PodnojeChar4">
    <w:name w:val="Podnožje Char4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PodnojeChar3">
    <w:name w:val="Podnožje Char3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PodnojeChar1">
    <w:name w:val="Podnožje Char1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TekstfusnoteChar">
    <w:name w:val="Tekst fusnote Char"/>
    <w:uiPriority w:val="99"/>
    <w:semiHidden/>
    <w:rsid w:val="0068541F"/>
    <w:rPr>
      <w:rFonts w:ascii="Arial Narrow" w:hAnsi="Arial Narrow" w:hint="default"/>
      <w:color w:val="000000"/>
      <w:sz w:val="20"/>
      <w:szCs w:val="20"/>
      <w:lang w:eastAsia="en-US"/>
    </w:rPr>
  </w:style>
  <w:style w:type="character" w:customStyle="1" w:styleId="TekstfusnoteChar11">
    <w:name w:val="Tekst fusnote Char11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fusnoteChar10">
    <w:name w:val="Tekst fusnote Char10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fusnoteChar9">
    <w:name w:val="Tekst fusnote Char9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fusnoteChar8">
    <w:name w:val="Tekst fusnote Char8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fusnoteChar7">
    <w:name w:val="Tekst fusnote Char7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fusnoteChar6">
    <w:name w:val="Tekst fusnote Char6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fusnoteChar5">
    <w:name w:val="Tekst fusnote Char5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fusnoteChar4">
    <w:name w:val="Tekst fusnote Char4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fusnoteChar3">
    <w:name w:val="Tekst fusnote Char3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TekstfusnoteChar1">
    <w:name w:val="Tekst fusnote Char1"/>
    <w:uiPriority w:val="99"/>
    <w:semiHidden/>
    <w:rsid w:val="0068541F"/>
    <w:rPr>
      <w:rFonts w:ascii="Arial Narrow" w:hAnsi="Arial Narrow" w:cs="Times New Roman" w:hint="default"/>
      <w:color w:val="000000"/>
      <w:sz w:val="20"/>
      <w:szCs w:val="20"/>
      <w:lang w:val="x-none" w:eastAsia="en-US"/>
    </w:rPr>
  </w:style>
  <w:style w:type="character" w:customStyle="1" w:styleId="ZaglavljeChar">
    <w:name w:val="Zaglavlje Char"/>
    <w:uiPriority w:val="99"/>
    <w:semiHidden/>
    <w:rsid w:val="0068541F"/>
    <w:rPr>
      <w:rFonts w:ascii="Arial Narrow" w:hAnsi="Arial Narrow" w:hint="default"/>
      <w:color w:val="000000"/>
      <w:lang w:eastAsia="en-US"/>
    </w:rPr>
  </w:style>
  <w:style w:type="character" w:customStyle="1" w:styleId="ZaglavljeChar11">
    <w:name w:val="Zaglavlje Char11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ZaglavljeChar10">
    <w:name w:val="Zaglavlje Char10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ZaglavljeChar9">
    <w:name w:val="Zaglavlje Char9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ZaglavljeChar8">
    <w:name w:val="Zaglavlje Char8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ZaglavljeChar7">
    <w:name w:val="Zaglavlje Char7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ZaglavljeChar6">
    <w:name w:val="Zaglavlje Char6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ZaglavljeChar5">
    <w:name w:val="Zaglavlje Char5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ZaglavljeChar4">
    <w:name w:val="Zaglavlje Char4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ZaglavljeChar3">
    <w:name w:val="Zaglavlje Char3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customStyle="1" w:styleId="ZaglavljeChar1">
    <w:name w:val="Zaglavlje Char1"/>
    <w:uiPriority w:val="99"/>
    <w:semiHidden/>
    <w:rsid w:val="0068541F"/>
    <w:rPr>
      <w:rFonts w:ascii="Arial Narrow" w:hAnsi="Arial Narrow" w:cs="Times New Roman" w:hint="default"/>
      <w:color w:val="000000"/>
      <w:lang w:val="x-none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68541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814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9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7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kovna-kultura.ufzg.unizg.hr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195.29.243.219/avangarda-ms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ikovna-kultura.ufzg.unizg.hr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195.29.243.219/avangarda-msp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bib.irb.hr/prikazi-rad?&amp;rad=39879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</TotalTime>
  <Pages>110</Pages>
  <Words>30484</Words>
  <Characters>173765</Characters>
  <Application>Microsoft Office Word</Application>
  <DocSecurity>0</DocSecurity>
  <Lines>1448</Lines>
  <Paragraphs>407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Odsjek za vizualne i medijske umjetnosti – Diplomski studij likovne kulture, 1</vt:lpstr>
      <vt:lpstr>Odsjek za vizualne i medijske umjetnosti – Diplomski studij likovne kulture, 1</vt:lpstr>
    </vt:vector>
  </TitlesOfParts>
  <Company/>
  <LinksUpToDate>false</LinksUpToDate>
  <CharactersWithSpaces>203842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Odsjek za vizualne i medijske umjetnosti – Diplomski studij likovne kulture, 1</dc:title>
  <dc:subject/>
  <dc:creator>stanislav</dc:creator>
  <cp:keywords/>
  <dc:description/>
  <cp:lastModifiedBy>PC</cp:lastModifiedBy>
  <cp:revision>17</cp:revision>
  <dcterms:created xsi:type="dcterms:W3CDTF">2020-05-20T16:58:00Z</dcterms:created>
  <dcterms:modified xsi:type="dcterms:W3CDTF">2020-10-20T15:40:00Z</dcterms:modified>
</cp:coreProperties>
</file>