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19D" w:rsidRPr="00CE519D" w:rsidRDefault="00CE519D" w:rsidP="00CE519D">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E519D">
        <w:rPr>
          <w:rFonts w:ascii="Times New Roman" w:eastAsia="Times New Roman" w:hAnsi="Times New Roman" w:cs="Times New Roman"/>
          <w:b/>
          <w:bCs/>
          <w:sz w:val="24"/>
          <w:szCs w:val="24"/>
          <w:lang w:val="en-US"/>
        </w:rPr>
        <w:t>1. Ethical Expectations</w:t>
      </w:r>
    </w:p>
    <w:p w:rsidR="00CE519D" w:rsidRPr="00CE519D" w:rsidRDefault="00CE519D" w:rsidP="00CE519D">
      <w:pPr>
        <w:spacing w:before="100" w:beforeAutospacing="1" w:after="100" w:afterAutospacing="1" w:line="240" w:lineRule="auto"/>
        <w:outlineLvl w:val="4"/>
        <w:rPr>
          <w:rFonts w:ascii="Times New Roman" w:eastAsia="Times New Roman" w:hAnsi="Times New Roman" w:cs="Times New Roman"/>
          <w:b/>
          <w:bCs/>
          <w:sz w:val="20"/>
          <w:szCs w:val="20"/>
          <w:lang w:val="en-US"/>
        </w:rPr>
      </w:pPr>
      <w:r w:rsidRPr="00CE519D">
        <w:rPr>
          <w:rFonts w:ascii="Times New Roman" w:eastAsia="Times New Roman" w:hAnsi="Times New Roman" w:cs="Times New Roman"/>
          <w:b/>
          <w:bCs/>
          <w:sz w:val="20"/>
          <w:szCs w:val="20"/>
          <w:lang w:val="en-US"/>
        </w:rPr>
        <w:t>Editors’ Responsibilities</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Publication Decisions</w:t>
      </w:r>
    </w:p>
    <w:p w:rsidR="00CE519D" w:rsidRPr="00CE519D" w:rsidRDefault="00CE519D" w:rsidP="00CE519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editor is solely and independently responsible for deciding which of the articles submitted to the journal shall be published.</w:t>
      </w:r>
    </w:p>
    <w:p w:rsidR="00CE519D" w:rsidRPr="00CE519D" w:rsidRDefault="00CE519D" w:rsidP="00CE519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editor may be guided by the policies of the journal’s editorial board and constrained by such legal requirements as shall then be in force regarding libel, copyright infringement, and plagiarism.</w:t>
      </w:r>
    </w:p>
    <w:p w:rsidR="00CE519D" w:rsidRPr="00CE519D" w:rsidRDefault="00CE519D" w:rsidP="00CE519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editor may confer with other editors or reviewers in making this decision.</w:t>
      </w:r>
    </w:p>
    <w:p w:rsidR="00CE519D" w:rsidRPr="00CE519D" w:rsidRDefault="00CE519D" w:rsidP="00CE519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editor must ensure that all published articles are double-blind peer reviewed.</w:t>
      </w:r>
    </w:p>
    <w:p w:rsidR="00CE519D" w:rsidRPr="00CE519D" w:rsidRDefault="00CE519D" w:rsidP="00CE519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xml:space="preserve">The editor must encourage responsible </w:t>
      </w:r>
      <w:proofErr w:type="spellStart"/>
      <w:r w:rsidRPr="00CE519D">
        <w:rPr>
          <w:rFonts w:ascii="Times New Roman" w:eastAsia="Times New Roman" w:hAnsi="Times New Roman" w:cs="Times New Roman"/>
          <w:sz w:val="24"/>
          <w:szCs w:val="24"/>
          <w:lang w:val="en-US"/>
        </w:rPr>
        <w:t>behaviour</w:t>
      </w:r>
      <w:proofErr w:type="spellEnd"/>
      <w:r w:rsidRPr="00CE519D">
        <w:rPr>
          <w:rFonts w:ascii="Times New Roman" w:eastAsia="Times New Roman" w:hAnsi="Times New Roman" w:cs="Times New Roman"/>
          <w:sz w:val="24"/>
          <w:szCs w:val="24"/>
          <w:lang w:val="en-US"/>
        </w:rPr>
        <w:t xml:space="preserve"> and discourage misconduct.</w:t>
      </w:r>
    </w:p>
    <w:p w:rsidR="00CE519D" w:rsidRPr="00CE519D" w:rsidRDefault="00CE519D" w:rsidP="00CE519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In the event of complaints of an ethical or conflict nature, the editor will adopt and follow reasonable procedures in accordance with the policies and procedures of the journal where appropriate and give authors a reasonable opportunity to respond to any complaints. All complaints should be investigated no matter when the original publication was approved. Documentation associated with any such complaints should be retained.</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Fair Play</w:t>
      </w:r>
    </w:p>
    <w:p w:rsidR="00CE519D" w:rsidRPr="00CE519D" w:rsidRDefault="00CE519D" w:rsidP="00CE519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Manuscripts will be evaluated for their intellectual content without discrimination on grounds of race, gender, sexual orientation, religious belief, ethnic origin, citizenship, or political philosophy of the authors.</w:t>
      </w:r>
    </w:p>
    <w:p w:rsidR="00CE519D" w:rsidRPr="00CE519D" w:rsidRDefault="00CE519D" w:rsidP="00CE519D">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Submissions for sponsored supplements or special issues will be evaluated in the same way as other submissions, so that articles are considered and accepted solely on their academic merit and without commercial influence.</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Confidentiality, Disclosure, and Conflicts of Interest</w:t>
      </w:r>
    </w:p>
    <w:p w:rsidR="00CE519D" w:rsidRPr="00CE519D" w:rsidRDefault="00CE519D" w:rsidP="00CE519D">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editor and any editorial staff must not disclose any information about a submitted manuscript to anyone other than the corresponding author, reviewers, potential reviewers, other editorial advisers, and the publisher, as appropriate.</w:t>
      </w:r>
    </w:p>
    <w:p w:rsidR="00CE519D" w:rsidRPr="00CE519D" w:rsidRDefault="00CE519D" w:rsidP="00CE519D">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editor and any editorial staff must ensure that the information or ideas obtained through peer review will be kept confidential and not used for personal advantage.</w:t>
      </w:r>
    </w:p>
    <w:p w:rsidR="00CE519D" w:rsidRPr="00CE519D" w:rsidRDefault="00CE519D" w:rsidP="00CE519D">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Unpublished materials disclosed in a submitted manuscript must not be used in an editor’s own research without the express written consent of the author.</w:t>
      </w:r>
    </w:p>
    <w:p w:rsidR="00CE519D" w:rsidRPr="00CE519D" w:rsidRDefault="00CE519D" w:rsidP="00CE519D">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In limited occasions, the journal may publish submissions from a guest editor in a special issue/section he/she has edited. In such cases, the guest editor is obliged to notify the Editorial Board before submitting a manuscript to an issue in which he/she is also a guest editor to ensure that there is no conflict of interest in its management and evaluation. Such submissions shall be handled completely independently of the guest-editor, by a member of the journal’s Editorial Board.</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For more information on editors’ responsibilities, please visit </w:t>
      </w:r>
      <w:hyperlink r:id="rId5" w:history="1">
        <w:r w:rsidRPr="00CE519D">
          <w:rPr>
            <w:rFonts w:ascii="Times New Roman" w:eastAsia="Times New Roman" w:hAnsi="Times New Roman" w:cs="Times New Roman"/>
            <w:color w:val="0000FF"/>
            <w:sz w:val="24"/>
            <w:szCs w:val="24"/>
            <w:u w:val="single"/>
            <w:lang w:val="en-US"/>
          </w:rPr>
          <w:t>COPE International Standards for Editors</w:t>
        </w:r>
      </w:hyperlink>
      <w:r w:rsidRPr="00CE519D">
        <w:rPr>
          <w:rFonts w:ascii="Times New Roman" w:eastAsia="Times New Roman" w:hAnsi="Times New Roman" w:cs="Times New Roman"/>
          <w:sz w:val="24"/>
          <w:szCs w:val="24"/>
          <w:lang w:val="en-US"/>
        </w:rPr>
        <w:t>.</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lastRenderedPageBreak/>
        <w:t> </w:t>
      </w:r>
    </w:p>
    <w:p w:rsidR="00CE519D" w:rsidRPr="00CE519D" w:rsidRDefault="00CE519D" w:rsidP="00CE519D">
      <w:pPr>
        <w:spacing w:before="100" w:beforeAutospacing="1" w:after="100" w:afterAutospacing="1" w:line="240" w:lineRule="auto"/>
        <w:outlineLvl w:val="4"/>
        <w:rPr>
          <w:rFonts w:ascii="Times New Roman" w:eastAsia="Times New Roman" w:hAnsi="Times New Roman" w:cs="Times New Roman"/>
          <w:b/>
          <w:bCs/>
          <w:sz w:val="20"/>
          <w:szCs w:val="20"/>
          <w:lang w:val="en-US"/>
        </w:rPr>
      </w:pPr>
      <w:r w:rsidRPr="00CE519D">
        <w:rPr>
          <w:rFonts w:ascii="Times New Roman" w:eastAsia="Times New Roman" w:hAnsi="Times New Roman" w:cs="Times New Roman"/>
          <w:b/>
          <w:bCs/>
          <w:sz w:val="20"/>
          <w:szCs w:val="20"/>
          <w:lang w:val="en-US"/>
        </w:rPr>
        <w:t>Reviewers’ Responsibilities</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b/>
          <w:bCs/>
          <w:sz w:val="24"/>
          <w:szCs w:val="24"/>
          <w:lang w:val="en-US"/>
        </w:rPr>
        <w:t>Contribution to Editorial Decisions</w:t>
      </w:r>
    </w:p>
    <w:p w:rsidR="00CE519D" w:rsidRPr="00CE519D" w:rsidRDefault="00CE519D" w:rsidP="00CE519D">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Peer review assists the editor in making editorial decisions and through the editorial communications with the author may also assist in improving the quality of the paper.</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Standards of Objectivity</w:t>
      </w:r>
    </w:p>
    <w:p w:rsidR="00CE519D" w:rsidRPr="00CE519D" w:rsidRDefault="00CE519D" w:rsidP="00CE519D">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Reviews should be conducted objectively. Personal criticism of the author is inappropriate.</w:t>
      </w:r>
    </w:p>
    <w:p w:rsidR="00CE519D" w:rsidRPr="00CE519D" w:rsidRDefault="00CE519D" w:rsidP="00CE519D">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Referees should express their views clearly with supporting arguments.</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Confidentiality</w:t>
      </w:r>
    </w:p>
    <w:p w:rsidR="00CE519D" w:rsidRPr="00CE519D" w:rsidRDefault="00CE519D" w:rsidP="00CE519D">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Reviewers must maintain the confidentiality of the review process and any information supplied by the editor or author.</w:t>
      </w:r>
    </w:p>
    <w:p w:rsidR="00CE519D" w:rsidRPr="00CE519D" w:rsidRDefault="00CE519D" w:rsidP="00CE519D">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Any manuscripts received for review must be treated as confidential documents; they must not be shown to or discussed with others except as authorized by the editor.</w:t>
      </w:r>
    </w:p>
    <w:p w:rsidR="00CE519D" w:rsidRPr="00CE519D" w:rsidRDefault="00CE519D" w:rsidP="00CE519D">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Copies of the manuscript may not be retained.</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Acknowledgement of Sources</w:t>
      </w:r>
    </w:p>
    <w:p w:rsidR="00CE519D" w:rsidRPr="00CE519D" w:rsidRDefault="00CE519D" w:rsidP="00CE519D">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Reviewers should identify and alert the editor to any relevant published or submitted content substantially similar to or overlapping with that under review that has not been cited by the authors. Any statement, observation, derivation, or argument that had been previously reported should be accompanied by the relevant citation.</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Disclosure and Conflict of Interest</w:t>
      </w:r>
    </w:p>
    <w:p w:rsidR="00CE519D" w:rsidRDefault="00CE519D" w:rsidP="00CE519D">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Privileged information or ideas obtained through peer review must be kept confidential and not used for personal advantage. Reviewers should not consider manuscripts in which they have conflicts of interest (financial, institutional, collaborative, or other relationships between the reviewer and author/connected to the papers).</w:t>
      </w:r>
    </w:p>
    <w:p w:rsidR="002159DD" w:rsidRPr="00CE519D" w:rsidRDefault="002159DD" w:rsidP="002159DD">
      <w:pPr>
        <w:spacing w:before="100" w:beforeAutospacing="1" w:after="100" w:afterAutospacing="1" w:line="240" w:lineRule="auto"/>
        <w:ind w:left="720"/>
        <w:rPr>
          <w:rFonts w:ascii="Times New Roman" w:eastAsia="Times New Roman" w:hAnsi="Times New Roman" w:cs="Times New Roman"/>
          <w:sz w:val="24"/>
          <w:szCs w:val="24"/>
          <w:lang w:val="en-US"/>
        </w:rPr>
      </w:pPr>
      <w:bookmarkStart w:id="0" w:name="_GoBack"/>
      <w:bookmarkEnd w:id="0"/>
    </w:p>
    <w:p w:rsidR="00CE519D" w:rsidRPr="00CE519D" w:rsidRDefault="00CE519D" w:rsidP="00CE519D">
      <w:pPr>
        <w:spacing w:before="100" w:beforeAutospacing="1" w:after="100" w:afterAutospacing="1" w:line="240" w:lineRule="auto"/>
        <w:outlineLvl w:val="4"/>
        <w:rPr>
          <w:rFonts w:ascii="Times New Roman" w:eastAsia="Times New Roman" w:hAnsi="Times New Roman" w:cs="Times New Roman"/>
          <w:b/>
          <w:bCs/>
          <w:sz w:val="20"/>
          <w:szCs w:val="20"/>
          <w:lang w:val="en-US"/>
        </w:rPr>
      </w:pPr>
      <w:r w:rsidRPr="00CE519D">
        <w:rPr>
          <w:rFonts w:ascii="Times New Roman" w:eastAsia="Times New Roman" w:hAnsi="Times New Roman" w:cs="Times New Roman"/>
          <w:b/>
          <w:bCs/>
          <w:sz w:val="20"/>
          <w:szCs w:val="20"/>
          <w:lang w:val="en-US"/>
        </w:rPr>
        <w:t>Authors’ Responsibilities</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b/>
          <w:bCs/>
          <w:sz w:val="24"/>
          <w:szCs w:val="24"/>
          <w:lang w:val="en-US"/>
        </w:rPr>
        <w:t>Reporting Standards</w:t>
      </w:r>
    </w:p>
    <w:p w:rsidR="00CE519D" w:rsidRPr="00CE519D" w:rsidRDefault="00CE519D" w:rsidP="00CE519D">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Authors of reports of original research should present an accurate account of the work performed, as well as an objective discussion of its significance.</w:t>
      </w:r>
    </w:p>
    <w:p w:rsidR="00CE519D" w:rsidRPr="00CE519D" w:rsidRDefault="00CE519D" w:rsidP="00CE519D">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Underlying data should be represented accurately in the paper.</w:t>
      </w:r>
    </w:p>
    <w:p w:rsidR="00CE519D" w:rsidRPr="00CE519D" w:rsidRDefault="00CE519D" w:rsidP="00CE519D">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lastRenderedPageBreak/>
        <w:t>A paper should contain sufficient detail and references to permit others to replicate the work.</w:t>
      </w:r>
    </w:p>
    <w:p w:rsidR="00CE519D" w:rsidRPr="00CE519D" w:rsidRDefault="00CE519D" w:rsidP="00CE519D">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Fraudulent or knowingly inaccurate statements constitute unethical behavior and are unacceptable.</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Originality and Plagiarism</w:t>
      </w:r>
    </w:p>
    <w:p w:rsidR="00CE519D" w:rsidRPr="00CE519D" w:rsidRDefault="00CE519D" w:rsidP="00CE519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authors should ensure that they have written entirely original works that strictly follow the rules of scientific methodology, and if they have used the work and/or words of others that this has been appropriately cited or quoted.</w:t>
      </w:r>
    </w:p>
    <w:p w:rsidR="00CE519D" w:rsidRPr="00CE519D" w:rsidRDefault="00CE519D" w:rsidP="00CE519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In submitting the manuscript for publication, the authors certify that they agree to the “Author’s Statement on the Copyright Regulations” noted</w:t>
      </w:r>
      <w:r w:rsidRPr="00CE519D">
        <w:rPr>
          <w:rFonts w:ascii="Times New Roman" w:eastAsia="Times New Roman" w:hAnsi="Times New Roman" w:cs="Times New Roman"/>
          <w:i/>
          <w:iCs/>
          <w:sz w:val="24"/>
          <w:szCs w:val="24"/>
          <w:lang w:val="en-US"/>
        </w:rPr>
        <w:t> </w:t>
      </w:r>
      <w:r w:rsidRPr="00CE519D">
        <w:rPr>
          <w:rFonts w:ascii="Times New Roman" w:eastAsia="Times New Roman" w:hAnsi="Times New Roman" w:cs="Times New Roman"/>
          <w:sz w:val="24"/>
          <w:szCs w:val="24"/>
          <w:lang w:val="en-US"/>
        </w:rPr>
        <w:t>in the </w:t>
      </w:r>
      <w:hyperlink r:id="rId6" w:history="1">
        <w:r w:rsidRPr="00CE519D">
          <w:rPr>
            <w:rFonts w:ascii="Times New Roman" w:eastAsia="Times New Roman" w:hAnsi="Times New Roman" w:cs="Times New Roman"/>
            <w:color w:val="0000FF"/>
            <w:sz w:val="24"/>
            <w:szCs w:val="24"/>
            <w:u w:val="single"/>
            <w:lang w:val="en-US"/>
          </w:rPr>
          <w:t>Copyright and Related Rights Act</w:t>
        </w:r>
      </w:hyperlink>
      <w:r w:rsidRPr="00CE519D">
        <w:rPr>
          <w:rFonts w:ascii="Times New Roman" w:eastAsia="Times New Roman" w:hAnsi="Times New Roman" w:cs="Times New Roman"/>
          <w:sz w:val="24"/>
          <w:szCs w:val="24"/>
          <w:lang w:val="en-US"/>
        </w:rPr>
        <w:t xml:space="preserve"> (NN </w:t>
      </w:r>
      <w:r w:rsidR="00101DA5">
        <w:rPr>
          <w:rFonts w:ascii="Times New Roman" w:eastAsia="Times New Roman" w:hAnsi="Times New Roman" w:cs="Times New Roman"/>
          <w:sz w:val="24"/>
          <w:szCs w:val="24"/>
          <w:lang w:val="en-US"/>
        </w:rPr>
        <w:t>111/2021</w:t>
      </w:r>
      <w:r w:rsidRPr="00CE519D">
        <w:rPr>
          <w:rFonts w:ascii="Times New Roman" w:eastAsia="Times New Roman" w:hAnsi="Times New Roman" w:cs="Times New Roman"/>
          <w:sz w:val="24"/>
          <w:szCs w:val="24"/>
          <w:lang w:val="en-US"/>
        </w:rPr>
        <w:t>). Thereby the author guarantees that all the work in the submitted manuscript is original and is not under consideration or accepted for publication elsewhere.</w:t>
      </w:r>
    </w:p>
    <w:p w:rsidR="00CE519D" w:rsidRPr="00CE519D" w:rsidRDefault="00CE519D" w:rsidP="00CE519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In an effort to ensure the highest ethical standards and academic quality, the originality of content of all submissions considered for publication in </w:t>
      </w:r>
      <w:r w:rsidR="00101DA5" w:rsidRPr="00101DA5">
        <w:rPr>
          <w:rFonts w:ascii="Times New Roman" w:eastAsia="Times New Roman" w:hAnsi="Times New Roman" w:cs="Times New Roman"/>
          <w:i/>
          <w:sz w:val="24"/>
          <w:szCs w:val="24"/>
          <w:lang w:val="en-US"/>
        </w:rPr>
        <w:t xml:space="preserve">New </w:t>
      </w:r>
      <w:proofErr w:type="spellStart"/>
      <w:r w:rsidR="00101DA5" w:rsidRPr="00101DA5">
        <w:rPr>
          <w:rFonts w:ascii="Times New Roman" w:eastAsia="Times New Roman" w:hAnsi="Times New Roman" w:cs="Times New Roman"/>
          <w:i/>
          <w:sz w:val="24"/>
          <w:szCs w:val="24"/>
          <w:lang w:val="en-US"/>
        </w:rPr>
        <w:t>Theoris</w:t>
      </w:r>
      <w:proofErr w:type="spellEnd"/>
      <w:r w:rsidRPr="00CE519D">
        <w:rPr>
          <w:rFonts w:ascii="Times New Roman" w:eastAsia="Times New Roman" w:hAnsi="Times New Roman" w:cs="Times New Roman"/>
          <w:sz w:val="24"/>
          <w:szCs w:val="24"/>
          <w:lang w:val="en-US"/>
        </w:rPr>
        <w:t> journal is verified using </w:t>
      </w:r>
      <w:hyperlink r:id="rId7" w:tgtFrame="_blank" w:history="1">
        <w:r w:rsidRPr="00CE519D">
          <w:rPr>
            <w:rFonts w:ascii="Times New Roman" w:eastAsia="Times New Roman" w:hAnsi="Times New Roman" w:cs="Times New Roman"/>
            <w:color w:val="0000FF"/>
            <w:sz w:val="24"/>
            <w:szCs w:val="24"/>
            <w:u w:val="single"/>
            <w:lang w:val="en-US"/>
          </w:rPr>
          <w:t>Turnitin</w:t>
        </w:r>
      </w:hyperlink>
      <w:r w:rsidRPr="00CE519D">
        <w:rPr>
          <w:rFonts w:ascii="Times New Roman" w:eastAsia="Times New Roman" w:hAnsi="Times New Roman" w:cs="Times New Roman"/>
          <w:sz w:val="24"/>
          <w:szCs w:val="24"/>
          <w:lang w:val="en-US"/>
        </w:rPr>
        <w:t xml:space="preserve"> plagiarism screening service. By submitting the manuscript to the journal, the author agrees to any necessary originality checks that the manuscript may have to undergo during the evaluation or the production process.</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007D46C8">
        <w:rPr>
          <w:rFonts w:ascii="Times New Roman" w:eastAsia="Times New Roman" w:hAnsi="Times New Roman" w:cs="Times New Roman"/>
          <w:sz w:val="24"/>
          <w:szCs w:val="24"/>
          <w:lang w:val="en-US"/>
        </w:rPr>
        <w:t>C</w:t>
      </w:r>
      <w:r w:rsidRPr="00CE519D">
        <w:rPr>
          <w:rFonts w:ascii="Times New Roman" w:eastAsia="Times New Roman" w:hAnsi="Times New Roman" w:cs="Times New Roman"/>
          <w:b/>
          <w:bCs/>
          <w:sz w:val="24"/>
          <w:szCs w:val="24"/>
          <w:lang w:val="en-US"/>
        </w:rPr>
        <w:t>opyright</w:t>
      </w:r>
    </w:p>
    <w:p w:rsidR="00CE519D" w:rsidRPr="00CE519D" w:rsidRDefault="00CE519D" w:rsidP="00CE519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authors should confirm that the submitted manuscript does not infringe upon any copyright regulations.</w:t>
      </w:r>
    </w:p>
    <w:p w:rsidR="00CE519D" w:rsidRPr="00CE519D" w:rsidRDefault="00CE519D" w:rsidP="00CE519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The authors should obtain copyright permission where necessary, to reproduce any content from other sources. </w:t>
      </w:r>
      <w:r w:rsidR="007D46C8" w:rsidRPr="007D46C8">
        <w:rPr>
          <w:rFonts w:ascii="Times New Roman" w:eastAsia="Times New Roman" w:hAnsi="Times New Roman" w:cs="Times New Roman"/>
          <w:i/>
          <w:sz w:val="24"/>
          <w:szCs w:val="24"/>
          <w:lang w:val="en-US"/>
        </w:rPr>
        <w:t xml:space="preserve">New </w:t>
      </w:r>
      <w:proofErr w:type="spellStart"/>
      <w:r w:rsidR="007D46C8" w:rsidRPr="007D46C8">
        <w:rPr>
          <w:rFonts w:ascii="Times New Roman" w:eastAsia="Times New Roman" w:hAnsi="Times New Roman" w:cs="Times New Roman"/>
          <w:i/>
          <w:sz w:val="24"/>
          <w:szCs w:val="24"/>
          <w:lang w:val="en-US"/>
        </w:rPr>
        <w:t>Theoris</w:t>
      </w:r>
      <w:proofErr w:type="spellEnd"/>
      <w:r w:rsidR="007D46C8">
        <w:rPr>
          <w:rFonts w:ascii="Times New Roman" w:eastAsia="Times New Roman" w:hAnsi="Times New Roman" w:cs="Times New Roman"/>
          <w:sz w:val="24"/>
          <w:szCs w:val="24"/>
          <w:lang w:val="en-US"/>
        </w:rPr>
        <w:t xml:space="preserve"> </w:t>
      </w:r>
      <w:r w:rsidRPr="00CE519D">
        <w:rPr>
          <w:rFonts w:ascii="Times New Roman" w:eastAsia="Times New Roman" w:hAnsi="Times New Roman" w:cs="Times New Roman"/>
          <w:sz w:val="24"/>
          <w:szCs w:val="24"/>
          <w:lang w:val="en-US"/>
        </w:rPr>
        <w:t xml:space="preserve">journal does not bear any responsibility for verifying copyright permissions provided by the author. Any breach of copyright laws will result in rejection of the submitted material or its retraction after publication. Furthermore, the submitted manuscript should not contain any </w:t>
      </w:r>
      <w:proofErr w:type="spellStart"/>
      <w:r w:rsidRPr="00CE519D">
        <w:rPr>
          <w:rFonts w:ascii="Times New Roman" w:eastAsia="Times New Roman" w:hAnsi="Times New Roman" w:cs="Times New Roman"/>
          <w:sz w:val="24"/>
          <w:szCs w:val="24"/>
          <w:lang w:val="en-US"/>
        </w:rPr>
        <w:t>libellous</w:t>
      </w:r>
      <w:proofErr w:type="spellEnd"/>
      <w:r w:rsidRPr="00CE519D">
        <w:rPr>
          <w:rFonts w:ascii="Times New Roman" w:eastAsia="Times New Roman" w:hAnsi="Times New Roman" w:cs="Times New Roman"/>
          <w:sz w:val="24"/>
          <w:szCs w:val="24"/>
          <w:lang w:val="en-US"/>
        </w:rPr>
        <w:t>, defamatory, obscene, or unlawful material.</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Multiple, Redundant, or Concurrent Publication</w:t>
      </w:r>
    </w:p>
    <w:p w:rsidR="00CE519D" w:rsidRPr="00CE519D" w:rsidRDefault="00CE519D" w:rsidP="00CE519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xml:space="preserve">An author should not in general publish manuscripts describing essentially the same research in more than one journal or primary publication. Submitting the same manuscript to more than one journal concurrently constitutes unethical publishing </w:t>
      </w:r>
      <w:proofErr w:type="spellStart"/>
      <w:r w:rsidRPr="00CE519D">
        <w:rPr>
          <w:rFonts w:ascii="Times New Roman" w:eastAsia="Times New Roman" w:hAnsi="Times New Roman" w:cs="Times New Roman"/>
          <w:sz w:val="24"/>
          <w:szCs w:val="24"/>
          <w:lang w:val="en-US"/>
        </w:rPr>
        <w:t>behaviour</w:t>
      </w:r>
      <w:proofErr w:type="spellEnd"/>
      <w:r w:rsidRPr="00CE519D">
        <w:rPr>
          <w:rFonts w:ascii="Times New Roman" w:eastAsia="Times New Roman" w:hAnsi="Times New Roman" w:cs="Times New Roman"/>
          <w:sz w:val="24"/>
          <w:szCs w:val="24"/>
          <w:lang w:val="en-US"/>
        </w:rPr>
        <w:t xml:space="preserve"> and is unacceptable.</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Acknowledgement of Sources</w:t>
      </w:r>
    </w:p>
    <w:p w:rsidR="00CE519D" w:rsidRPr="00CE519D" w:rsidRDefault="00CE519D" w:rsidP="00CE519D">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Proper acknowledgment of the work of others must always be given. Authors should cite publications that have been influential in determining the nature of the reported work.</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b/>
          <w:bCs/>
          <w:sz w:val="24"/>
          <w:szCs w:val="24"/>
          <w:lang w:val="en-US"/>
        </w:rPr>
        <w:lastRenderedPageBreak/>
        <w:t>Authorship of the Paper</w:t>
      </w:r>
    </w:p>
    <w:p w:rsidR="00CE519D" w:rsidRPr="00CE519D" w:rsidRDefault="00CE519D" w:rsidP="00CE519D">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Authorship of the paper must be accurately represented. This includes ensuring that all individuals credited as authors participated in the actual authorship of the work and that all who participated are credited and have given consent for publication.</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Disclosure and Conflicts of Interest</w:t>
      </w:r>
    </w:p>
    <w:p w:rsidR="00CE519D" w:rsidRPr="00CE519D" w:rsidRDefault="00CE519D" w:rsidP="00CE519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All authors should disclose in their manuscript any potential conflicts of interest that might be construed to influence the results or interpretation of their manuscript, for example if there is a competing interest (real or apparent) that could be considered or viewed as exerting an undue influence on the author’s duties at any stage during the publication process.</w:t>
      </w:r>
    </w:p>
    <w:p w:rsidR="00CE519D" w:rsidRPr="00CE519D" w:rsidRDefault="00CE519D" w:rsidP="00CE519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All sources of financial support for the project should be disclosed.</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r w:rsidRPr="00CE519D">
        <w:rPr>
          <w:rFonts w:ascii="Times New Roman" w:eastAsia="Times New Roman" w:hAnsi="Times New Roman" w:cs="Times New Roman"/>
          <w:b/>
          <w:bCs/>
          <w:sz w:val="24"/>
          <w:szCs w:val="24"/>
          <w:lang w:val="en-US"/>
        </w:rPr>
        <w:t>Fundamental Errors in Published Works</w:t>
      </w:r>
    </w:p>
    <w:p w:rsidR="00CE519D" w:rsidRPr="00CE519D" w:rsidRDefault="00CE519D" w:rsidP="00CE519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If an author discovers a significant error or inaccuracy in his/her own published work, it is the author’s obligation to promptly notify the journal editor or publisher and cooperate with the editor to publish an erratum, addendum, corrigendum notice, or to retract the paper, where this is deemed necessary.</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For more information on authors’ responsibilities, please visit </w:t>
      </w:r>
      <w:hyperlink r:id="rId8" w:history="1">
        <w:r w:rsidRPr="00CE519D">
          <w:rPr>
            <w:rFonts w:ascii="Times New Roman" w:eastAsia="Times New Roman" w:hAnsi="Times New Roman" w:cs="Times New Roman"/>
            <w:color w:val="0000FF"/>
            <w:sz w:val="24"/>
            <w:szCs w:val="24"/>
            <w:u w:val="single"/>
            <w:lang w:val="en-US"/>
          </w:rPr>
          <w:t>COPE International Standards for Authors</w:t>
        </w:r>
      </w:hyperlink>
      <w:r w:rsidRPr="00CE519D">
        <w:rPr>
          <w:rFonts w:ascii="Times New Roman" w:eastAsia="Times New Roman" w:hAnsi="Times New Roman" w:cs="Times New Roman"/>
          <w:sz w:val="24"/>
          <w:szCs w:val="24"/>
          <w:lang w:val="en-US"/>
        </w:rPr>
        <w:t>.</w:t>
      </w:r>
    </w:p>
    <w:p w:rsidR="00CE519D" w:rsidRPr="00CE519D" w:rsidRDefault="00CE519D" w:rsidP="00CE519D">
      <w:pPr>
        <w:spacing w:before="100" w:beforeAutospacing="1" w:after="100" w:afterAutospacing="1" w:line="240" w:lineRule="auto"/>
        <w:rPr>
          <w:rFonts w:ascii="Times New Roman" w:eastAsia="Times New Roman" w:hAnsi="Times New Roman" w:cs="Times New Roman"/>
          <w:sz w:val="24"/>
          <w:szCs w:val="24"/>
          <w:lang w:val="en-US"/>
        </w:rPr>
      </w:pPr>
      <w:r w:rsidRPr="00CE519D">
        <w:rPr>
          <w:rFonts w:ascii="Times New Roman" w:eastAsia="Times New Roman" w:hAnsi="Times New Roman" w:cs="Times New Roman"/>
          <w:sz w:val="24"/>
          <w:szCs w:val="24"/>
          <w:lang w:val="en-US"/>
        </w:rPr>
        <w:t> </w:t>
      </w:r>
    </w:p>
    <w:p w:rsidR="0043335C" w:rsidRDefault="0043335C"/>
    <w:sectPr w:rsidR="0043335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55C"/>
    <w:multiLevelType w:val="multilevel"/>
    <w:tmpl w:val="2AD8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82AF5"/>
    <w:multiLevelType w:val="multilevel"/>
    <w:tmpl w:val="5A5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72684"/>
    <w:multiLevelType w:val="multilevel"/>
    <w:tmpl w:val="9722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51978"/>
    <w:multiLevelType w:val="multilevel"/>
    <w:tmpl w:val="6988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D4D05"/>
    <w:multiLevelType w:val="multilevel"/>
    <w:tmpl w:val="F25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62DAF"/>
    <w:multiLevelType w:val="multilevel"/>
    <w:tmpl w:val="8A0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05CA5"/>
    <w:multiLevelType w:val="multilevel"/>
    <w:tmpl w:val="BAB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46093"/>
    <w:multiLevelType w:val="multilevel"/>
    <w:tmpl w:val="479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034A1"/>
    <w:multiLevelType w:val="multilevel"/>
    <w:tmpl w:val="7FA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36A43"/>
    <w:multiLevelType w:val="multilevel"/>
    <w:tmpl w:val="94EC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655C5"/>
    <w:multiLevelType w:val="multilevel"/>
    <w:tmpl w:val="67B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B12F4"/>
    <w:multiLevelType w:val="multilevel"/>
    <w:tmpl w:val="A660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C2636"/>
    <w:multiLevelType w:val="multilevel"/>
    <w:tmpl w:val="3D0E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E3351"/>
    <w:multiLevelType w:val="multilevel"/>
    <w:tmpl w:val="DBB0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C0C09"/>
    <w:multiLevelType w:val="multilevel"/>
    <w:tmpl w:val="E14C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541B4"/>
    <w:multiLevelType w:val="multilevel"/>
    <w:tmpl w:val="AFCA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82E13"/>
    <w:multiLevelType w:val="multilevel"/>
    <w:tmpl w:val="B52A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34FE2"/>
    <w:multiLevelType w:val="multilevel"/>
    <w:tmpl w:val="B778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5"/>
  </w:num>
  <w:num w:numId="4">
    <w:abstractNumId w:val="4"/>
  </w:num>
  <w:num w:numId="5">
    <w:abstractNumId w:val="6"/>
  </w:num>
  <w:num w:numId="6">
    <w:abstractNumId w:val="1"/>
  </w:num>
  <w:num w:numId="7">
    <w:abstractNumId w:val="11"/>
  </w:num>
  <w:num w:numId="8">
    <w:abstractNumId w:val="0"/>
  </w:num>
  <w:num w:numId="9">
    <w:abstractNumId w:val="7"/>
  </w:num>
  <w:num w:numId="10">
    <w:abstractNumId w:val="10"/>
  </w:num>
  <w:num w:numId="11">
    <w:abstractNumId w:val="2"/>
  </w:num>
  <w:num w:numId="12">
    <w:abstractNumId w:val="14"/>
  </w:num>
  <w:num w:numId="13">
    <w:abstractNumId w:val="15"/>
  </w:num>
  <w:num w:numId="14">
    <w:abstractNumId w:val="17"/>
  </w:num>
  <w:num w:numId="15">
    <w:abstractNumId w:val="12"/>
  </w:num>
  <w:num w:numId="16">
    <w:abstractNumId w:val="9"/>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D"/>
    <w:rsid w:val="00101DA5"/>
    <w:rsid w:val="002159DD"/>
    <w:rsid w:val="0043335C"/>
    <w:rsid w:val="006F2FC3"/>
    <w:rsid w:val="007D46C8"/>
    <w:rsid w:val="00CE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97B11-FD61-4FB2-B815-FFE972FD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paragraph" w:styleId="Naslov4">
    <w:name w:val="heading 4"/>
    <w:basedOn w:val="Normal"/>
    <w:link w:val="Naslov4Char"/>
    <w:uiPriority w:val="9"/>
    <w:qFormat/>
    <w:rsid w:val="00CE519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Naslov5">
    <w:name w:val="heading 5"/>
    <w:basedOn w:val="Normal"/>
    <w:link w:val="Naslov5Char"/>
    <w:uiPriority w:val="9"/>
    <w:qFormat/>
    <w:rsid w:val="00CE519D"/>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CE519D"/>
    <w:rPr>
      <w:rFonts w:ascii="Times New Roman" w:eastAsia="Times New Roman" w:hAnsi="Times New Roman" w:cs="Times New Roman"/>
      <w:b/>
      <w:bCs/>
      <w:sz w:val="24"/>
      <w:szCs w:val="24"/>
    </w:rPr>
  </w:style>
  <w:style w:type="character" w:customStyle="1" w:styleId="Naslov5Char">
    <w:name w:val="Naslov 5 Char"/>
    <w:basedOn w:val="Zadanifontodlomka"/>
    <w:link w:val="Naslov5"/>
    <w:uiPriority w:val="9"/>
    <w:rsid w:val="00CE519D"/>
    <w:rPr>
      <w:rFonts w:ascii="Times New Roman" w:eastAsia="Times New Roman" w:hAnsi="Times New Roman" w:cs="Times New Roman"/>
      <w:b/>
      <w:bCs/>
      <w:sz w:val="20"/>
      <w:szCs w:val="20"/>
    </w:rPr>
  </w:style>
  <w:style w:type="character" w:styleId="Naglaeno">
    <w:name w:val="Strong"/>
    <w:basedOn w:val="Zadanifontodlomka"/>
    <w:uiPriority w:val="22"/>
    <w:qFormat/>
    <w:rsid w:val="00CE519D"/>
    <w:rPr>
      <w:b/>
      <w:bCs/>
    </w:rPr>
  </w:style>
  <w:style w:type="paragraph" w:styleId="StandardWeb">
    <w:name w:val="Normal (Web)"/>
    <w:basedOn w:val="Normal"/>
    <w:uiPriority w:val="99"/>
    <w:semiHidden/>
    <w:unhideWhenUsed/>
    <w:rsid w:val="00CE51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odlomka"/>
    <w:uiPriority w:val="99"/>
    <w:semiHidden/>
    <w:unhideWhenUsed/>
    <w:rsid w:val="00CE519D"/>
    <w:rPr>
      <w:color w:val="0000FF"/>
      <w:u w:val="single"/>
    </w:rPr>
  </w:style>
  <w:style w:type="character" w:styleId="Istaknuto">
    <w:name w:val="Emphasis"/>
    <w:basedOn w:val="Zadanifontodlomka"/>
    <w:uiPriority w:val="20"/>
    <w:qFormat/>
    <w:rsid w:val="00CE51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files/International%20standards_authors_for%20website_11_Nov_2011_0.pdf" TargetMode="External"/><Relationship Id="rId3" Type="http://schemas.openxmlformats.org/officeDocument/2006/relationships/settings" Target="settings.xml"/><Relationship Id="rId7" Type="http://schemas.openxmlformats.org/officeDocument/2006/relationships/hyperlink" Target="http://www.turnit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ziv.hr/files/File/eng/zakon_autor_ENG.pdf" TargetMode="External"/><Relationship Id="rId5" Type="http://schemas.openxmlformats.org/officeDocument/2006/relationships/hyperlink" Target="https://publicationethics.org/files/International%20standard_editors_for%20website_11_Nov_2011%20%281%2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7154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2025-12-15T11:24:00Z</dcterms:created>
  <dcterms:modified xsi:type="dcterms:W3CDTF">2025-12-15T11:24:00Z</dcterms:modified>
</cp:coreProperties>
</file>