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79A76F98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FD0FD7">
        <w:rPr>
          <w:rFonts w:ascii="Times New Roman" w:hAnsi="Times New Roman" w:cs="Times New Roman"/>
          <w:sz w:val="28"/>
        </w:rPr>
        <w:t>petak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FD0FD7">
        <w:rPr>
          <w:rFonts w:ascii="Times New Roman" w:hAnsi="Times New Roman" w:cs="Times New Roman"/>
          <w:sz w:val="28"/>
        </w:rPr>
        <w:t>11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E0367D">
        <w:rPr>
          <w:rFonts w:ascii="Times New Roman" w:hAnsi="Times New Roman" w:cs="Times New Roman"/>
          <w:sz w:val="28"/>
        </w:rPr>
        <w:t>2</w:t>
      </w:r>
      <w:bookmarkStart w:id="0" w:name="_GoBack"/>
      <w:bookmarkEnd w:id="0"/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22CE9F21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</w:t>
      </w:r>
      <w:r w:rsidR="00FD0FD7">
        <w:rPr>
          <w:rFonts w:ascii="Times New Roman" w:hAnsi="Times New Roman" w:cs="Times New Roman"/>
          <w:sz w:val="28"/>
        </w:rPr>
        <w:t>ta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3AD58B4A" w:rsidR="00CA61DE" w:rsidRPr="00AA5917" w:rsidRDefault="00FD0FD7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KARLA ADANIĆA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164062E0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Interpretativna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analiza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originalne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literature za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bisernicu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na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primjeru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djela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Fugare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(T.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Ranogajec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),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Koncertno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kolo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(V.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Zidrum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)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i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Fantazija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na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međimursku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pjesmu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 xml:space="preserve"> Mura, Mura (S. </w:t>
      </w:r>
      <w:proofErr w:type="spellStart"/>
      <w:r w:rsidR="00E0367D" w:rsidRPr="00E0367D">
        <w:rPr>
          <w:rFonts w:ascii="Times New Roman" w:hAnsi="Times New Roman" w:cs="Times New Roman"/>
          <w:b/>
          <w:sz w:val="28"/>
        </w:rPr>
        <w:t>Stojanović</w:t>
      </w:r>
      <w:proofErr w:type="spellEnd"/>
      <w:r w:rsidR="00E0367D" w:rsidRPr="00E0367D">
        <w:rPr>
          <w:rFonts w:ascii="Times New Roman" w:hAnsi="Times New Roman" w:cs="Times New Roman"/>
          <w:b/>
          <w:sz w:val="28"/>
        </w:rPr>
        <w:t>)</w:t>
      </w:r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338DD5CC" w:rsidR="00CA61DE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34FC9E0" w14:textId="07007D41" w:rsidR="00FD0FD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38D1E926" w14:textId="77777777" w:rsidR="00FD0FD7" w:rsidRPr="00AA591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50EF0279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Konstantin </w:t>
      </w:r>
      <w:proofErr w:type="spellStart"/>
      <w:r>
        <w:rPr>
          <w:rFonts w:ascii="Times New Roman" w:hAnsi="Times New Roman" w:cs="Times New Roman"/>
          <w:lang w:val="hr-HR"/>
        </w:rPr>
        <w:t>Krasnitski</w:t>
      </w:r>
      <w:proofErr w:type="spellEnd"/>
    </w:p>
    <w:p w14:paraId="29B5FC61" w14:textId="1617BF05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Vladimir Vladimirov, vrh.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5D419C57" w14:textId="056CA1F5" w:rsidR="00F71E63" w:rsidRPr="00AA5917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Marko Sesar, v.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B86EC" w14:textId="77777777" w:rsidR="00BC5389" w:rsidRDefault="00BC5389">
      <w:r>
        <w:separator/>
      </w:r>
    </w:p>
  </w:endnote>
  <w:endnote w:type="continuationSeparator" w:id="0">
    <w:p w14:paraId="27D5507C" w14:textId="77777777" w:rsidR="00BC5389" w:rsidRDefault="00BC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42136" w14:textId="77777777" w:rsidR="00BC5389" w:rsidRDefault="00BC5389">
      <w:r>
        <w:separator/>
      </w:r>
    </w:p>
  </w:footnote>
  <w:footnote w:type="continuationSeparator" w:id="0">
    <w:p w14:paraId="28DEC817" w14:textId="77777777" w:rsidR="00BC5389" w:rsidRDefault="00BC5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5B8B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C5389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263F8"/>
    <w:rsid w:val="00D6360C"/>
    <w:rsid w:val="00D80455"/>
    <w:rsid w:val="00D84254"/>
    <w:rsid w:val="00DF580B"/>
    <w:rsid w:val="00DF629E"/>
    <w:rsid w:val="00E0367D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D0FD7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2FFB7-A481-48BD-9B00-DBF04270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2026-09-08T07:20:00Z</dcterms:created>
  <dcterms:modified xsi:type="dcterms:W3CDTF">2026-09-08T07:21:00Z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